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凯叔讲故事头部IP矩阵×便利蜂</w:t>
      </w:r>
    </w:p>
    <w:p>
      <w:pPr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“国蜂当道，童心不老”跨界合作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：便利蜂</w:t>
      </w:r>
      <w:bookmarkStart w:id="0" w:name="_GoBack"/>
      <w:bookmarkEnd w:id="0"/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：新零售业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9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9.25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：跨界联合营销类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近年来购物消费场景向内容化场景迭代演进，</w:t>
      </w:r>
      <w:r>
        <w:rPr>
          <w:rFonts w:ascii="微软雅黑" w:hAnsi="微软雅黑" w:eastAsia="微软雅黑"/>
          <w:sz w:val="21"/>
          <w:szCs w:val="21"/>
        </w:rPr>
        <w:t>IP成为线下业态的流量密码。文化内容IP自带流量属性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对拉动线下引流和促进实体经济复苏卓有成效。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凯叔讲故事与便利蜂联合打造“国蜂当道</w:t>
      </w:r>
      <w:r>
        <w:rPr>
          <w:rFonts w:ascii="微软雅黑" w:hAnsi="微软雅黑" w:eastAsia="微软雅黑"/>
          <w:sz w:val="21"/>
          <w:szCs w:val="21"/>
        </w:rPr>
        <w:t>,童心不老”主题门店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是一次IP+消费场景的创新探索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好玩、有趣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用故事氛围包裹便利店空间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激活消费者兴趣。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用潮流文化的方式打造</w:t>
      </w:r>
      <w:r>
        <w:rPr>
          <w:rFonts w:hint="eastAsia" w:ascii="微软雅黑" w:hAnsi="微软雅黑" w:eastAsia="微软雅黑"/>
          <w:sz w:val="21"/>
          <w:szCs w:val="21"/>
        </w:rPr>
        <w:t>便利蜂</w:t>
      </w:r>
      <w:r>
        <w:rPr>
          <w:rFonts w:ascii="微软雅黑" w:hAnsi="微软雅黑" w:eastAsia="微软雅黑"/>
          <w:sz w:val="21"/>
          <w:szCs w:val="21"/>
        </w:rPr>
        <w:t>沉浸式空间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把童真趣味植入到消费过程中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与消费者“玩在一起”。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凯叔讲故事与便利蜂两大中国品牌牵手，在本土市场和中国原创故事IP文化的深刻洞察和理解之上做了一次大胆创新。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随着“Z时代”的到来，越来越多的消费者追求</w:t>
      </w:r>
      <w:r>
        <w:rPr>
          <w:rFonts w:hint="eastAsia" w:ascii="微软雅黑" w:hAnsi="微软雅黑" w:eastAsia="微软雅黑"/>
          <w:sz w:val="21"/>
          <w:szCs w:val="21"/>
        </w:rPr>
        <w:t>消费带来的新鲜感和仪式感，兴趣驱动力显著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基于消费者洞察与品牌特点，我们</w:t>
      </w:r>
      <w:r>
        <w:rPr>
          <w:rFonts w:hint="eastAsia" w:ascii="微软雅黑" w:hAnsi="微软雅黑" w:eastAsia="微软雅黑"/>
          <w:sz w:val="21"/>
          <w:szCs w:val="21"/>
        </w:rPr>
        <w:t>尝试从目标用户客群的生活中凝练文化要素，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推出了凯叔讲故事&amp;便利蜂双IP联动策略：</w:t>
      </w:r>
    </w:p>
    <w:p>
      <w:pPr>
        <w:pStyle w:val="4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宋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1"/>
          <w:szCs w:val="21"/>
          <w:lang w:val="en-US" w:eastAsia="zh-CN" w:bidi="ar-SA"/>
        </w:rPr>
        <w:t>1.找到品牌IP与凯叔讲故事IP之间契合点——国创。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t>便利蜂作为以“品质生活 便利中国”为己任，为中国消费者提供全方位、全场景的即时便利服务的国有企业，与凯叔讲故事，致力于成为“陪伴一代代中国人的童年品牌”的品牌理念不谋而合。作为同样为国人提供优质服务的原创品牌，以此为结合点推出国产便利店 × 国产原创故事的合作理念，主打“国产品牌”“国风精髓”“民族骄傲”。</w:t>
      </w:r>
    </w:p>
    <w:p>
      <w:pPr>
        <w:pStyle w:val="4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宋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1"/>
          <w:szCs w:val="21"/>
          <w:lang w:val="en-US" w:eastAsia="zh-CN" w:bidi="ar-SA"/>
        </w:rPr>
        <w:t>2.找到双IP在品牌精神上的深刻契合点——“国潮”。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t>基于合作理念，将传统文化与中国特色相结合，联动凯叔讲故事倾力改编的四大名著IP+超头部S级原创IP，面向便利蜂用户群体，脱离低龄儿童的视觉和观感，打造国风主题便利店。打通社交消费场域，渗透到不同圈层的消费者中，进一步释放国创IP的影响力。并以此打造“国蜂当道，童心不老”的口号，将双方IP特点巧妙融合，给予用户全新的风格与体验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宋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1"/>
          <w:szCs w:val="21"/>
          <w:lang w:val="en-US" w:eastAsia="zh-CN" w:bidi="ar-SA"/>
        </w:rPr>
        <w:t>3.找到双IP的结合方法。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t>在“国蜂当道，童心不老”的主题下延展IP主题店铺，凯叔讲故事中的IP形象身着汉服，并以便利蜂“黄”为主题色打造国风主题店，将IP形象植入到消费场景中，打通社交消费场域，渗透到不同圈层的消费者中，进一步释放国创IP的影响力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从9月1日起至</w:t>
      </w:r>
      <w:r>
        <w:rPr>
          <w:rFonts w:ascii="微软雅黑" w:hAnsi="微软雅黑" w:eastAsia="微软雅黑"/>
          <w:sz w:val="21"/>
          <w:szCs w:val="21"/>
        </w:rPr>
        <w:t>9月25日</w:t>
      </w:r>
      <w:r>
        <w:rPr>
          <w:rFonts w:hint="eastAsia" w:ascii="微软雅黑" w:hAnsi="微软雅黑" w:eastAsia="微软雅黑"/>
          <w:sz w:val="21"/>
          <w:szCs w:val="21"/>
        </w:rPr>
        <w:t>，消费者可以在便利蜂北京望京</w:t>
      </w:r>
      <w:r>
        <w:rPr>
          <w:rFonts w:ascii="微软雅黑" w:hAnsi="微软雅黑" w:eastAsia="微软雅黑"/>
          <w:sz w:val="21"/>
          <w:szCs w:val="21"/>
        </w:rPr>
        <w:t>SOHO2号塔B座店、光华路SOHO一期一层店、兆泰国际中心D座店中抢先体验“国创风潮”。同时系列主题视频将登陆便利蜂全国多个城市的门店大屏。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rPr>
          <w:rFonts w:hint="eastAsia" w:ascii="微软雅黑" w:hAnsi="微软雅黑" w:eastAsia="微软雅黑"/>
          <w:sz w:val="21"/>
          <w:szCs w:val="21"/>
        </w:rPr>
        <w:t>在主题门店中，</w:t>
      </w:r>
      <w:r>
        <w:rPr>
          <w:rFonts w:ascii="微软雅黑" w:hAnsi="微软雅黑" w:eastAsia="微软雅黑"/>
          <w:sz w:val="21"/>
          <w:szCs w:val="21"/>
        </w:rPr>
        <w:t>厨房区化身“膳房”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咖啡区的被包装成“考非”品尝室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《神奇图书馆》的吴天天在冷饮区提示“冷静一下”、《麦小米的100个烦恼》的主角麦小米在零食区"三餐不饱 四餐刚好"……</w:t>
      </w:r>
      <w:r>
        <w:rPr>
          <w:rFonts w:hint="eastAsia" w:ascii="微软雅黑" w:hAnsi="微软雅黑" w:eastAsia="微软雅黑"/>
          <w:sz w:val="21"/>
          <w:szCs w:val="21"/>
        </w:rPr>
        <w:t>塑造出</w:t>
      </w:r>
      <w:r>
        <w:rPr>
          <w:rFonts w:ascii="微软雅黑" w:hAnsi="微软雅黑" w:eastAsia="微软雅黑"/>
          <w:sz w:val="21"/>
          <w:szCs w:val="21"/>
        </w:rPr>
        <w:t>一个大型“造梗现场”。</w:t>
      </w:r>
      <w:r>
        <w:drawing>
          <wp:inline distT="0" distB="0" distL="114300" distR="114300">
            <wp:extent cx="5170170" cy="4678045"/>
            <wp:effectExtent l="0" t="0" r="11430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3968750" cy="5105400"/>
            <wp:effectExtent l="0" t="0" r="635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pStyle w:val="4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儿童国创IP主题便利店的合作，促成品牌与消费者真诚对话，</w:t>
      </w:r>
      <w:r>
        <w:rPr>
          <w:rFonts w:ascii="微软雅黑" w:hAnsi="微软雅黑" w:eastAsia="微软雅黑"/>
          <w:sz w:val="21"/>
          <w:szCs w:val="21"/>
        </w:rPr>
        <w:t>通过年轻人喜闻乐见的“梗文化”</w:t>
      </w:r>
      <w:r>
        <w:rPr>
          <w:rFonts w:hint="eastAsia" w:ascii="微软雅黑" w:hAnsi="微软雅黑" w:eastAsia="微软雅黑"/>
          <w:sz w:val="21"/>
          <w:szCs w:val="21"/>
        </w:rPr>
        <w:t>产生情感共鸣，创造独特的消费体验，有效提升消费者在便利店的新鲜感和仪式感。</w:t>
      </w:r>
    </w:p>
    <w:p>
      <w:pPr>
        <w:pStyle w:val="4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项目整体曝光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超过5000万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定制化传播成功赢得更多新消费者，且目标消费者的复购率显著提升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rPr>
        <w:rStyle w:val="7"/>
      </w:rPr>
    </w:pPr>
  </w:p>
  <w:p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rPr>
        <w:rStyle w:val="7"/>
      </w:rPr>
      <w:t>1</w:t>
    </w:r>
    <w:r>
      <w:fldChar w:fldCharType="end"/>
    </w:r>
  </w:p>
  <w:p>
    <w:pPr>
      <w:pStyle w:val="2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JlOWQ2MTZmNThmNzI0ODVlODI5NWI0YzI3YjYyZGEifQ=="/>
  </w:docVars>
  <w:rsids>
    <w:rsidRoot w:val="00382040"/>
    <w:rsid w:val="00382040"/>
    <w:rsid w:val="00410A42"/>
    <w:rsid w:val="00650C3B"/>
    <w:rsid w:val="007A4605"/>
    <w:rsid w:val="00AA7498"/>
    <w:rsid w:val="058D14E6"/>
    <w:rsid w:val="08585DDB"/>
    <w:rsid w:val="0AE620BB"/>
    <w:rsid w:val="14E303AE"/>
    <w:rsid w:val="15E2587E"/>
    <w:rsid w:val="1CD75A11"/>
    <w:rsid w:val="1DEA3522"/>
    <w:rsid w:val="1F7F0253"/>
    <w:rsid w:val="2012028D"/>
    <w:rsid w:val="21D73DBD"/>
    <w:rsid w:val="26DC3C24"/>
    <w:rsid w:val="31E22A36"/>
    <w:rsid w:val="373B674D"/>
    <w:rsid w:val="38471845"/>
    <w:rsid w:val="3D5A5A08"/>
    <w:rsid w:val="42C341BE"/>
    <w:rsid w:val="47F00E85"/>
    <w:rsid w:val="4B756271"/>
    <w:rsid w:val="4E624190"/>
    <w:rsid w:val="4EA53DD6"/>
    <w:rsid w:val="53DB6E8D"/>
    <w:rsid w:val="5C7659A5"/>
    <w:rsid w:val="5DE424C3"/>
    <w:rsid w:val="5E1F7824"/>
    <w:rsid w:val="61CB1777"/>
    <w:rsid w:val="68405B59"/>
    <w:rsid w:val="6C1C23B5"/>
    <w:rsid w:val="6C1E7C08"/>
    <w:rsid w:val="6F0D380C"/>
    <w:rsid w:val="73DC515F"/>
    <w:rsid w:val="764D731F"/>
    <w:rsid w:val="76D11CFE"/>
    <w:rsid w:val="7E5B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3">
    <w:name w:val="header"/>
    <w:basedOn w:val="1"/>
    <w:link w:val="9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脚 字符"/>
    <w:basedOn w:val="6"/>
    <w:link w:val="2"/>
    <w:qFormat/>
    <w:uiPriority w:val="0"/>
    <w:rPr>
      <w:rFonts w:ascii="Times New Roman" w:hAnsi="Times New Roman" w:eastAsia="宋体" w:cs="Times New Roman"/>
      <w:sz w:val="18"/>
      <w:szCs w:val="20"/>
    </w:rPr>
  </w:style>
  <w:style w:type="character" w:customStyle="1" w:styleId="9">
    <w:name w:val="页眉 字符"/>
    <w:basedOn w:val="6"/>
    <w:link w:val="3"/>
    <w:qFormat/>
    <w:uiPriority w:val="0"/>
    <w:rPr>
      <w:rFonts w:ascii="Times New Roman" w:hAnsi="Times New Roman" w:eastAsia="宋体" w:cs="Times New Roman"/>
      <w:sz w:val="18"/>
      <w:szCs w:val="20"/>
    </w:rPr>
  </w:style>
  <w:style w:type="character" w:customStyle="1" w:styleId="10">
    <w:name w:val="font-size-normal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1210</Words>
  <Characters>1262</Characters>
  <Lines>7</Lines>
  <Paragraphs>2</Paragraphs>
  <TotalTime>4</TotalTime>
  <ScaleCrop>false</ScaleCrop>
  <LinksUpToDate>false</LinksUpToDate>
  <CharactersWithSpaces>1268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2023-02-27T05:37:00Z</dcterms:created>
  <dc:creator>李 哲锋</dc:creator>
  <cp:lastModifiedBy>王阳</cp:lastModifiedBy>
  <dcterms:modified xsi:type="dcterms:W3CDTF">2023-03-09T09:33:26Z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D590DB7AAE084303907980AAFECB2DB3</vt:lpwstr>
  </property>
</Properties>
</file>