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2998544" w14:textId="784C662C" w:rsidR="000A01D7" w:rsidRDefault="00BA44DA">
      <w:pPr>
        <w:spacing w:beforeLines="100" w:before="240" w:afterLines="100" w:after="240"/>
        <w:jc w:val="center"/>
        <w:textAlignment w:val="baseline"/>
        <w:rPr>
          <w:rFonts w:ascii="微软雅黑" w:eastAsia="微软雅黑" w:hAnsi="微软雅黑"/>
          <w:b/>
          <w:kern w:val="0"/>
          <w:sz w:val="32"/>
          <w:szCs w:val="32"/>
        </w:rPr>
      </w:pPr>
      <w:r>
        <w:rPr>
          <w:rFonts w:ascii="微软雅黑" w:eastAsia="微软雅黑" w:hAnsi="微软雅黑" w:hint="eastAsia"/>
          <w:b/>
          <w:kern w:val="0"/>
          <w:sz w:val="32"/>
          <w:szCs w:val="32"/>
        </w:rPr>
        <w:t>耐特康赛(</w:t>
      </w:r>
      <w:proofErr w:type="spellStart"/>
      <w:r w:rsidRPr="00BA44DA">
        <w:rPr>
          <w:rFonts w:ascii="微软雅黑" w:eastAsia="微软雅黑" w:hAnsi="微软雅黑" w:hint="eastAsia"/>
          <w:b/>
          <w:kern w:val="0"/>
          <w:sz w:val="32"/>
          <w:szCs w:val="32"/>
        </w:rPr>
        <w:t>Netconcepts</w:t>
      </w:r>
      <w:proofErr w:type="spellEnd"/>
      <w:r>
        <w:rPr>
          <w:rFonts w:ascii="微软雅黑" w:eastAsia="微软雅黑" w:hAnsi="微软雅黑"/>
          <w:b/>
          <w:kern w:val="0"/>
          <w:sz w:val="32"/>
          <w:szCs w:val="32"/>
        </w:rPr>
        <w:t>)</w:t>
      </w:r>
    </w:p>
    <w:p w14:paraId="169A618A" w14:textId="1B1202D0" w:rsidR="000A01D7" w:rsidRDefault="00000000">
      <w:pPr>
        <w:textAlignment w:val="baseline"/>
        <w:rPr>
          <w:rFonts w:ascii="微软雅黑" w:eastAsia="微软雅黑" w:hAnsi="微软雅黑"/>
        </w:rPr>
      </w:pPr>
      <w:r>
        <w:rPr>
          <w:rFonts w:ascii="微软雅黑" w:eastAsia="微软雅黑" w:hAnsi="微软雅黑" w:hint="eastAsia"/>
          <w:b/>
        </w:rPr>
        <w:t>官方网址</w:t>
      </w:r>
      <w:r>
        <w:rPr>
          <w:rFonts w:ascii="微软雅黑" w:eastAsia="微软雅黑" w:hAnsi="微软雅黑" w:hint="eastAsia"/>
        </w:rPr>
        <w:t>：</w:t>
      </w:r>
      <w:r w:rsidR="005962F1">
        <w:rPr>
          <w:rFonts w:ascii="微软雅黑" w:eastAsia="微软雅黑" w:hAnsi="微软雅黑"/>
        </w:rPr>
        <w:fldChar w:fldCharType="begin"/>
      </w:r>
      <w:r w:rsidR="005962F1">
        <w:rPr>
          <w:rFonts w:ascii="微软雅黑" w:eastAsia="微软雅黑" w:hAnsi="微软雅黑"/>
        </w:rPr>
        <w:instrText xml:space="preserve"> </w:instrText>
      </w:r>
      <w:r w:rsidR="005962F1">
        <w:rPr>
          <w:rFonts w:ascii="微软雅黑" w:eastAsia="微软雅黑" w:hAnsi="微软雅黑" w:hint="eastAsia"/>
        </w:rPr>
        <w:instrText>HYPERLINK "http://www.netconcepts.cn"</w:instrText>
      </w:r>
      <w:r w:rsidR="005962F1">
        <w:rPr>
          <w:rFonts w:ascii="微软雅黑" w:eastAsia="微软雅黑" w:hAnsi="微软雅黑"/>
        </w:rPr>
        <w:instrText xml:space="preserve"> </w:instrText>
      </w:r>
      <w:r w:rsidR="005962F1">
        <w:rPr>
          <w:rFonts w:ascii="微软雅黑" w:eastAsia="微软雅黑" w:hAnsi="微软雅黑"/>
        </w:rPr>
        <w:fldChar w:fldCharType="separate"/>
      </w:r>
      <w:r w:rsidR="005962F1" w:rsidRPr="00E96B4A">
        <w:rPr>
          <w:rStyle w:val="af"/>
          <w:rFonts w:ascii="微软雅黑" w:eastAsia="微软雅黑" w:hAnsi="微软雅黑" w:hint="eastAsia"/>
        </w:rPr>
        <w:t>www.netconcepts.cn</w:t>
      </w:r>
      <w:r w:rsidR="005962F1">
        <w:rPr>
          <w:rFonts w:ascii="微软雅黑" w:eastAsia="微软雅黑" w:hAnsi="微软雅黑"/>
        </w:rPr>
        <w:fldChar w:fldCharType="end"/>
      </w:r>
    </w:p>
    <w:p w14:paraId="48EBB134" w14:textId="2841E625" w:rsidR="000A01D7" w:rsidRPr="00BA44DA" w:rsidRDefault="00000000" w:rsidP="00BA44DA">
      <w:pPr>
        <w:rPr>
          <w:rFonts w:ascii="微软雅黑" w:eastAsia="微软雅黑" w:hAnsi="微软雅黑"/>
          <w:color w:val="000000" w:themeColor="text1"/>
        </w:rPr>
      </w:pPr>
      <w:r>
        <w:rPr>
          <w:rFonts w:ascii="微软雅黑" w:eastAsia="微软雅黑" w:hAnsi="微软雅黑" w:hint="eastAsia"/>
          <w:b/>
        </w:rPr>
        <w:t>参选类别：</w:t>
      </w:r>
      <w:r w:rsidR="00BA44DA" w:rsidRPr="00BA44DA">
        <w:rPr>
          <w:rFonts w:ascii="微软雅黑" w:eastAsia="微软雅黑" w:hAnsi="微软雅黑" w:hint="eastAsia"/>
          <w:color w:val="000000" w:themeColor="text1"/>
        </w:rPr>
        <w:t>年度数字营销创新力代理公司</w:t>
      </w:r>
    </w:p>
    <w:p w14:paraId="14F9F52E" w14:textId="77777777" w:rsidR="000A01D7" w:rsidRDefault="00000000">
      <w:pPr>
        <w:spacing w:before="100" w:beforeAutospacing="1" w:after="100" w:afterAutospacing="1"/>
        <w:rPr>
          <w:rFonts w:ascii="微软雅黑" w:eastAsia="微软雅黑" w:hAnsi="微软雅黑"/>
          <w:b/>
          <w:color w:val="0000FF"/>
          <w:sz w:val="28"/>
          <w:szCs w:val="24"/>
        </w:rPr>
      </w:pPr>
      <w:r>
        <w:rPr>
          <w:rFonts w:ascii="微软雅黑" w:eastAsia="微软雅黑" w:hAnsi="微软雅黑" w:cs="宋体" w:hint="eastAsia"/>
          <w:b/>
          <w:color w:val="C79E5B"/>
          <w:kern w:val="0"/>
          <w:sz w:val="28"/>
          <w:szCs w:val="24"/>
        </w:rPr>
        <w:t>公司简介及核心优势</w:t>
      </w:r>
    </w:p>
    <w:p w14:paraId="543FAD0B" w14:textId="77777777" w:rsidR="000A01D7" w:rsidRDefault="00000000">
      <w:pPr>
        <w:spacing w:before="100" w:beforeAutospacing="1" w:after="100" w:afterAutospacing="1"/>
        <w:rPr>
          <w:rFonts w:ascii="微软雅黑" w:eastAsia="微软雅黑" w:hAnsi="微软雅黑"/>
        </w:rPr>
      </w:pPr>
      <w:r>
        <w:rPr>
          <w:rFonts w:ascii="微软雅黑" w:eastAsia="微软雅黑" w:hAnsi="微软雅黑" w:hint="eastAsia"/>
        </w:rPr>
        <w:t>耐特康赛网络技术（北京）有限公司（</w:t>
      </w:r>
      <w:proofErr w:type="spellStart"/>
      <w:r>
        <w:rPr>
          <w:rFonts w:ascii="微软雅黑" w:eastAsia="微软雅黑" w:hAnsi="微软雅黑" w:hint="eastAsia"/>
        </w:rPr>
        <w:t>Netconcepts</w:t>
      </w:r>
      <w:proofErr w:type="spellEnd"/>
      <w:r>
        <w:rPr>
          <w:rFonts w:ascii="微软雅黑" w:eastAsia="微软雅黑" w:hAnsi="微软雅黑" w:hint="eastAsia"/>
        </w:rPr>
        <w:t>）成立于2008年， 经过1</w:t>
      </w:r>
      <w:r>
        <w:rPr>
          <w:rFonts w:ascii="微软雅黑" w:eastAsia="微软雅黑" w:hAnsi="微软雅黑"/>
        </w:rPr>
        <w:t>5</w:t>
      </w:r>
      <w:r>
        <w:rPr>
          <w:rFonts w:ascii="微软雅黑" w:eastAsia="微软雅黑" w:hAnsi="微软雅黑" w:hint="eastAsia"/>
        </w:rPr>
        <w:t>年的发展，产品和服务不断丰富完善，目前已经成为一家结合了内容营销、效果营销、数字广告、品牌电商、创意设计、社交营销、海外营销、智能营销、品牌公关为一体的整合型互联网营销运营商。</w:t>
      </w:r>
    </w:p>
    <w:p w14:paraId="29DE55D7" w14:textId="77777777" w:rsidR="000A01D7" w:rsidRDefault="00000000">
      <w:pPr>
        <w:spacing w:before="100" w:beforeAutospacing="1" w:after="100" w:afterAutospacing="1"/>
        <w:rPr>
          <w:rFonts w:ascii="微软雅黑" w:eastAsia="微软雅黑" w:hAnsi="微软雅黑"/>
        </w:rPr>
      </w:pPr>
      <w:r>
        <w:rPr>
          <w:rFonts w:ascii="微软雅黑" w:eastAsia="微软雅黑" w:hAnsi="微软雅黑"/>
          <w:noProof/>
        </w:rPr>
        <w:drawing>
          <wp:inline distT="0" distB="0" distL="114300" distR="114300" wp14:anchorId="7B3D31D1" wp14:editId="75AD110A">
            <wp:extent cx="5706110" cy="3209290"/>
            <wp:effectExtent l="0" t="0" r="8890" b="16510"/>
            <wp:docPr id="1" name="图片 1" descr="耐特康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耐特康赛"/>
                    <pic:cNvPicPr>
                      <a:picLocks noChangeAspect="1"/>
                    </pic:cNvPicPr>
                  </pic:nvPicPr>
                  <pic:blipFill>
                    <a:blip r:embed="rId7"/>
                    <a:stretch>
                      <a:fillRect/>
                    </a:stretch>
                  </pic:blipFill>
                  <pic:spPr>
                    <a:xfrm>
                      <a:off x="0" y="0"/>
                      <a:ext cx="5706110" cy="3209290"/>
                    </a:xfrm>
                    <a:prstGeom prst="rect">
                      <a:avLst/>
                    </a:prstGeom>
                  </pic:spPr>
                </pic:pic>
              </a:graphicData>
            </a:graphic>
          </wp:inline>
        </w:drawing>
      </w:r>
    </w:p>
    <w:p w14:paraId="17A7BF46" w14:textId="0326D8D6" w:rsidR="000A01D7" w:rsidRPr="00BA44DA" w:rsidRDefault="00000000">
      <w:pPr>
        <w:spacing w:before="100" w:beforeAutospacing="1" w:after="100" w:afterAutospacing="1"/>
        <w:rPr>
          <w:rFonts w:ascii="微软雅黑" w:eastAsia="微软雅黑" w:hAnsi="微软雅黑"/>
        </w:rPr>
      </w:pPr>
      <w:proofErr w:type="spellStart"/>
      <w:r>
        <w:rPr>
          <w:rFonts w:ascii="微软雅黑" w:eastAsia="微软雅黑" w:hAnsi="微软雅黑" w:hint="eastAsia"/>
        </w:rPr>
        <w:t>Netconcepts</w:t>
      </w:r>
      <w:proofErr w:type="spellEnd"/>
      <w:r>
        <w:rPr>
          <w:rFonts w:ascii="微软雅黑" w:eastAsia="微软雅黑" w:hAnsi="微软雅黑" w:hint="eastAsia"/>
        </w:rPr>
        <w:t>总部位于北京，并在上海、深圳、长沙、悉尼、奥克兰等地设有分公司，客户遍布全球各大洲，已为数千家大中型互联网及传统企业提供专业的互联网营销解决方案，涵盖了电商、互联网平台、旅游、金融、教育、快消品、奢侈品、B2B、家装等多个领域。</w:t>
      </w:r>
    </w:p>
    <w:p w14:paraId="19619FAC" w14:textId="77777777" w:rsidR="000A01D7" w:rsidRDefault="00000000">
      <w:pPr>
        <w:spacing w:before="100" w:beforeAutospacing="1" w:after="100" w:afterAutospacing="1"/>
        <w:textAlignment w:val="baseline"/>
        <w:rPr>
          <w:rFonts w:ascii="微软雅黑" w:eastAsia="微软雅黑" w:hAnsi="微软雅黑" w:cs="宋体"/>
          <w:b/>
          <w:color w:val="C79E5B"/>
          <w:kern w:val="0"/>
          <w:sz w:val="28"/>
          <w:szCs w:val="24"/>
        </w:rPr>
      </w:pPr>
      <w:r>
        <w:rPr>
          <w:rFonts w:ascii="微软雅黑" w:eastAsia="微软雅黑" w:hAnsi="微软雅黑" w:cs="宋体" w:hint="eastAsia"/>
          <w:b/>
          <w:color w:val="C79E5B"/>
          <w:kern w:val="0"/>
          <w:sz w:val="28"/>
          <w:szCs w:val="24"/>
        </w:rPr>
        <w:t>数字营销领域突出成绩</w:t>
      </w:r>
    </w:p>
    <w:p w14:paraId="513748A6" w14:textId="77777777" w:rsidR="000A01D7" w:rsidRDefault="00000000">
      <w:pPr>
        <w:jc w:val="left"/>
        <w:rPr>
          <w:rFonts w:ascii="微软雅黑" w:eastAsia="微软雅黑" w:hAnsi="微软雅黑"/>
        </w:rPr>
      </w:pPr>
      <w:proofErr w:type="spellStart"/>
      <w:r>
        <w:rPr>
          <w:rFonts w:ascii="微软雅黑" w:eastAsia="微软雅黑" w:hAnsi="微软雅黑" w:hint="eastAsia"/>
        </w:rPr>
        <w:t>Netconcepts</w:t>
      </w:r>
      <w:proofErr w:type="spellEnd"/>
      <w:r>
        <w:rPr>
          <w:rFonts w:ascii="微软雅黑" w:eastAsia="微软雅黑" w:hAnsi="微软雅黑" w:hint="eastAsia"/>
        </w:rPr>
        <w:t>将营销创意与效果营销完美结合，加以大数据和营销人工智能为驱动的数据营销体系，为企业提供全方位的营销解决方案。</w:t>
      </w:r>
    </w:p>
    <w:p w14:paraId="5EA78EF7" w14:textId="25F89FE5" w:rsidR="000A01D7" w:rsidRDefault="00000000">
      <w:pPr>
        <w:jc w:val="left"/>
        <w:rPr>
          <w:rFonts w:ascii="微软雅黑" w:eastAsia="微软雅黑" w:hAnsi="微软雅黑"/>
          <w:lang w:eastAsia="zh-Hans"/>
        </w:rPr>
      </w:pPr>
      <w:r>
        <w:rPr>
          <w:rFonts w:ascii="微软雅黑" w:eastAsia="微软雅黑" w:hAnsi="微软雅黑" w:hint="eastAsia"/>
        </w:rPr>
        <w:t>公司成立10余年来，我们始终以领先的互联网技术和精益求精的经营理念，致力于帮助中国优秀企业实现业务持续增长，已经为数千家大中型互联网及传统企业提供专业的互联网整合营销解决方案</w:t>
      </w:r>
      <w:r>
        <w:rPr>
          <w:rFonts w:ascii="微软雅黑" w:eastAsia="微软雅黑" w:hAnsi="微软雅黑"/>
        </w:rPr>
        <w:t>，</w:t>
      </w:r>
      <w:r>
        <w:rPr>
          <w:rFonts w:ascii="微软雅黑" w:eastAsia="微软雅黑" w:hAnsi="微软雅黑" w:hint="eastAsia"/>
          <w:lang w:eastAsia="zh-Hans"/>
        </w:rPr>
        <w:t>并且受到社会各界的一致认可</w:t>
      </w:r>
      <w:r>
        <w:rPr>
          <w:rFonts w:ascii="微软雅黑" w:eastAsia="微软雅黑" w:hAnsi="微软雅黑"/>
          <w:lang w:eastAsia="zh-Hans"/>
        </w:rPr>
        <w:t>。</w:t>
      </w:r>
      <w:r>
        <w:rPr>
          <w:rFonts w:ascii="微软雅黑" w:eastAsia="微软雅黑" w:hAnsi="微软雅黑" w:hint="eastAsia"/>
          <w:lang w:eastAsia="zh-Hans"/>
        </w:rPr>
        <w:t>其中部分奖项荣誉有</w:t>
      </w:r>
      <w:r>
        <w:rPr>
          <w:rFonts w:ascii="微软雅黑" w:eastAsia="微软雅黑" w:hAnsi="微软雅黑"/>
          <w:lang w:eastAsia="zh-Hans"/>
        </w:rPr>
        <w:t>：</w:t>
      </w:r>
      <w:r>
        <w:rPr>
          <w:rFonts w:ascii="微软雅黑" w:eastAsia="微软雅黑" w:hAnsi="微软雅黑" w:hint="eastAsia"/>
          <w:lang w:eastAsia="zh-Hans"/>
        </w:rPr>
        <w:t>金鼠标</w:t>
      </w:r>
      <w:r>
        <w:rPr>
          <w:rFonts w:ascii="微软雅黑" w:eastAsia="微软雅黑" w:hAnsi="微软雅黑"/>
          <w:lang w:eastAsia="zh-Hans"/>
        </w:rPr>
        <w:t>2022年度数字营销影响力代理公司、</w:t>
      </w:r>
      <w:r>
        <w:rPr>
          <w:rFonts w:ascii="微软雅黑" w:eastAsia="微软雅黑" w:hAnsi="微软雅黑" w:hint="eastAsia"/>
          <w:lang w:eastAsia="zh-Hans"/>
        </w:rPr>
        <w:t>IAI</w:t>
      </w:r>
      <w:r>
        <w:rPr>
          <w:rFonts w:ascii="微软雅黑" w:eastAsia="微软雅黑" w:hAnsi="微软雅黑"/>
          <w:lang w:eastAsia="zh-Hans"/>
        </w:rPr>
        <w:t>2022年度整合营销公司、</w:t>
      </w:r>
      <w:r>
        <w:rPr>
          <w:rFonts w:ascii="微软雅黑" w:eastAsia="微软雅黑" w:hAnsi="微软雅黑" w:hint="eastAsia"/>
          <w:lang w:eastAsia="zh-Hans"/>
        </w:rPr>
        <w:t>母婴行业观察</w:t>
      </w:r>
      <w:r>
        <w:rPr>
          <w:rFonts w:ascii="微软雅黑" w:eastAsia="微软雅黑" w:hAnsi="微软雅黑"/>
          <w:lang w:eastAsia="zh-Hans"/>
        </w:rPr>
        <w:t>2022年度最佳母婴服务商大奖、第十届中国财经峰会-2021行业影响力品牌、Top Digital 2021年度营销服务公司、TMA2021年度最具影响力</w:t>
      </w:r>
      <w:r>
        <w:rPr>
          <w:rFonts w:ascii="微软雅黑" w:eastAsia="微软雅黑" w:hAnsi="微软雅黑"/>
          <w:lang w:eastAsia="zh-Hans"/>
        </w:rPr>
        <w:lastRenderedPageBreak/>
        <w:t>移动营销公司，</w:t>
      </w:r>
      <w:r>
        <w:rPr>
          <w:rFonts w:ascii="微软雅黑" w:eastAsia="微软雅黑" w:hAnsi="微软雅黑" w:hint="eastAsia"/>
          <w:lang w:eastAsia="zh-Hans"/>
        </w:rPr>
        <w:t>等等</w:t>
      </w:r>
      <w:r>
        <w:rPr>
          <w:rFonts w:ascii="微软雅黑" w:eastAsia="微软雅黑" w:hAnsi="微软雅黑"/>
          <w:lang w:eastAsia="zh-Hans"/>
        </w:rPr>
        <w:t>。</w:t>
      </w:r>
    </w:p>
    <w:p w14:paraId="5D247C09" w14:textId="77777777" w:rsidR="000A01D7" w:rsidRDefault="00000000">
      <w:pPr>
        <w:spacing w:before="100" w:beforeAutospacing="1" w:after="100" w:afterAutospacing="1"/>
        <w:textAlignment w:val="baseline"/>
        <w:rPr>
          <w:rFonts w:ascii="微软雅黑" w:eastAsia="微软雅黑" w:hAnsi="微软雅黑" w:cs="宋体"/>
          <w:b/>
          <w:color w:val="C79E5B"/>
          <w:kern w:val="0"/>
          <w:sz w:val="28"/>
          <w:szCs w:val="24"/>
        </w:rPr>
      </w:pPr>
      <w:r>
        <w:rPr>
          <w:rFonts w:ascii="微软雅黑" w:eastAsia="微软雅黑" w:hAnsi="微软雅黑" w:cs="宋体" w:hint="eastAsia"/>
          <w:b/>
          <w:color w:val="C79E5B"/>
          <w:kern w:val="0"/>
          <w:sz w:val="28"/>
          <w:szCs w:val="24"/>
        </w:rPr>
        <w:t>服务的主要客户</w:t>
      </w:r>
    </w:p>
    <w:p w14:paraId="5BB74B19" w14:textId="77777777" w:rsidR="000A01D7" w:rsidRDefault="00000000">
      <w:pPr>
        <w:spacing w:before="100" w:beforeAutospacing="1" w:after="100" w:afterAutospacing="1"/>
        <w:jc w:val="left"/>
        <w:rPr>
          <w:rFonts w:ascii="微软雅黑" w:eastAsia="微软雅黑" w:hAnsi="微软雅黑"/>
          <w:lang w:eastAsia="zh-Hans"/>
        </w:rPr>
      </w:pPr>
      <w:r>
        <w:rPr>
          <w:rFonts w:ascii="微软雅黑" w:eastAsia="微软雅黑" w:hAnsi="微软雅黑" w:hint="eastAsia"/>
          <w:lang w:eastAsia="zh-Hans"/>
        </w:rPr>
        <w:t>服务的部分品牌客户有</w:t>
      </w:r>
      <w:r>
        <w:rPr>
          <w:rFonts w:ascii="微软雅黑" w:eastAsia="微软雅黑" w:hAnsi="微软雅黑"/>
          <w:lang w:eastAsia="zh-Hans"/>
        </w:rPr>
        <w:t>：</w:t>
      </w:r>
    </w:p>
    <w:p w14:paraId="21C8D227" w14:textId="77777777" w:rsidR="000A01D7" w:rsidRDefault="00000000">
      <w:pPr>
        <w:numPr>
          <w:ilvl w:val="0"/>
          <w:numId w:val="5"/>
        </w:numPr>
        <w:spacing w:before="100" w:beforeAutospacing="1" w:after="100" w:afterAutospacing="1"/>
        <w:jc w:val="left"/>
        <w:rPr>
          <w:rFonts w:ascii="微软雅黑" w:eastAsia="微软雅黑" w:hAnsi="微软雅黑"/>
          <w:lang w:eastAsia="zh-Hans"/>
        </w:rPr>
      </w:pPr>
      <w:r>
        <w:rPr>
          <w:rFonts w:ascii="微软雅黑" w:eastAsia="微软雅黑" w:hAnsi="微软雅黑" w:hint="eastAsia"/>
          <w:lang w:eastAsia="zh-Hans"/>
        </w:rPr>
        <w:t>快消及奢侈品行业</w:t>
      </w:r>
      <w:r>
        <w:rPr>
          <w:rFonts w:ascii="微软雅黑" w:eastAsia="微软雅黑" w:hAnsi="微软雅黑"/>
          <w:lang w:eastAsia="zh-Hans"/>
        </w:rPr>
        <w:t>：</w:t>
      </w:r>
      <w:r>
        <w:rPr>
          <w:rFonts w:ascii="微软雅黑" w:eastAsia="微软雅黑" w:hAnsi="微软雅黑" w:hint="eastAsia"/>
          <w:lang w:eastAsia="zh-Hans"/>
        </w:rPr>
        <w:t>健合集团</w:t>
      </w:r>
      <w:r>
        <w:rPr>
          <w:rFonts w:ascii="微软雅黑" w:eastAsia="微软雅黑" w:hAnsi="微软雅黑"/>
          <w:lang w:eastAsia="zh-Hans"/>
        </w:rPr>
        <w:t>，</w:t>
      </w:r>
      <w:r>
        <w:rPr>
          <w:rFonts w:ascii="微软雅黑" w:eastAsia="微软雅黑" w:hAnsi="微软雅黑" w:hint="eastAsia"/>
          <w:lang w:eastAsia="zh-Hans"/>
        </w:rPr>
        <w:t>澳优集团</w:t>
      </w:r>
      <w:r>
        <w:rPr>
          <w:rFonts w:ascii="微软雅黑" w:eastAsia="微软雅黑" w:hAnsi="微软雅黑"/>
          <w:lang w:eastAsia="zh-Hans"/>
        </w:rPr>
        <w:t>，</w:t>
      </w:r>
      <w:r>
        <w:rPr>
          <w:rFonts w:ascii="微软雅黑" w:eastAsia="微软雅黑" w:hAnsi="微软雅黑" w:hint="eastAsia"/>
          <w:lang w:eastAsia="zh-Hans"/>
        </w:rPr>
        <w:t>雅士利</w:t>
      </w:r>
      <w:r>
        <w:rPr>
          <w:rFonts w:ascii="微软雅黑" w:eastAsia="微软雅黑" w:hAnsi="微软雅黑"/>
          <w:lang w:eastAsia="zh-Hans"/>
        </w:rPr>
        <w:t>，</w:t>
      </w:r>
      <w:r>
        <w:rPr>
          <w:rFonts w:ascii="微软雅黑" w:eastAsia="微软雅黑" w:hAnsi="微软雅黑" w:hint="eastAsia"/>
          <w:lang w:eastAsia="zh-Hans"/>
        </w:rPr>
        <w:t>妙可蓝多</w:t>
      </w:r>
      <w:r>
        <w:rPr>
          <w:rFonts w:ascii="微软雅黑" w:eastAsia="微软雅黑" w:hAnsi="微软雅黑"/>
          <w:lang w:eastAsia="zh-Hans"/>
        </w:rPr>
        <w:t>，</w:t>
      </w:r>
      <w:r>
        <w:rPr>
          <w:rFonts w:ascii="微软雅黑" w:eastAsia="微软雅黑" w:hAnsi="微软雅黑" w:hint="eastAsia"/>
          <w:lang w:eastAsia="zh-Hans"/>
        </w:rPr>
        <w:t>小仙炖</w:t>
      </w:r>
      <w:r>
        <w:rPr>
          <w:rFonts w:ascii="微软雅黑" w:eastAsia="微软雅黑" w:hAnsi="微软雅黑"/>
          <w:lang w:eastAsia="zh-Hans"/>
        </w:rPr>
        <w:t>，</w:t>
      </w:r>
      <w:r>
        <w:rPr>
          <w:rFonts w:ascii="微软雅黑" w:eastAsia="微软雅黑" w:hAnsi="微软雅黑" w:hint="eastAsia"/>
          <w:lang w:eastAsia="zh-Hans"/>
        </w:rPr>
        <w:t>正典燕窝</w:t>
      </w:r>
      <w:r>
        <w:rPr>
          <w:rFonts w:ascii="微软雅黑" w:eastAsia="微软雅黑" w:hAnsi="微软雅黑"/>
          <w:lang w:eastAsia="zh-Hans"/>
        </w:rPr>
        <w:t>，</w:t>
      </w:r>
      <w:r>
        <w:rPr>
          <w:rFonts w:ascii="微软雅黑" w:eastAsia="微软雅黑" w:hAnsi="微软雅黑" w:hint="eastAsia"/>
          <w:lang w:eastAsia="zh-Hans"/>
        </w:rPr>
        <w:t>TUMI</w:t>
      </w:r>
      <w:r>
        <w:rPr>
          <w:rFonts w:ascii="微软雅黑" w:eastAsia="微软雅黑" w:hAnsi="微软雅黑"/>
          <w:lang w:eastAsia="zh-Hans"/>
        </w:rPr>
        <w:t>，</w:t>
      </w:r>
      <w:r>
        <w:rPr>
          <w:rFonts w:ascii="微软雅黑" w:eastAsia="微软雅黑" w:hAnsi="微软雅黑" w:hint="eastAsia"/>
          <w:lang w:eastAsia="zh-Hans"/>
        </w:rPr>
        <w:t>天王表</w:t>
      </w:r>
      <w:r>
        <w:rPr>
          <w:rFonts w:ascii="微软雅黑" w:eastAsia="微软雅黑" w:hAnsi="微软雅黑"/>
          <w:lang w:eastAsia="zh-Hans"/>
        </w:rPr>
        <w:t>，</w:t>
      </w:r>
      <w:r>
        <w:rPr>
          <w:rFonts w:ascii="微软雅黑" w:eastAsia="微软雅黑" w:hAnsi="微软雅黑" w:hint="eastAsia"/>
          <w:lang w:eastAsia="zh-Hans"/>
        </w:rPr>
        <w:t>沛纳海</w:t>
      </w:r>
      <w:r>
        <w:rPr>
          <w:rFonts w:ascii="微软雅黑" w:eastAsia="微软雅黑" w:hAnsi="微软雅黑"/>
          <w:lang w:eastAsia="zh-Hans"/>
        </w:rPr>
        <w:t>，</w:t>
      </w:r>
      <w:proofErr w:type="spellStart"/>
      <w:r>
        <w:rPr>
          <w:rFonts w:ascii="微软雅黑" w:eastAsia="微软雅黑" w:hAnsi="微软雅黑" w:hint="eastAsia"/>
          <w:lang w:eastAsia="zh-Hans"/>
        </w:rPr>
        <w:t>MaxMara</w:t>
      </w:r>
      <w:proofErr w:type="spellEnd"/>
      <w:r>
        <w:rPr>
          <w:rFonts w:ascii="微软雅黑" w:eastAsia="微软雅黑" w:hAnsi="微软雅黑" w:hint="eastAsia"/>
          <w:lang w:eastAsia="zh-Hans"/>
        </w:rPr>
        <w:t>等</w:t>
      </w:r>
      <w:r>
        <w:rPr>
          <w:rFonts w:ascii="微软雅黑" w:eastAsia="微软雅黑" w:hAnsi="微软雅黑"/>
          <w:lang w:eastAsia="zh-Hans"/>
        </w:rPr>
        <w:t>；</w:t>
      </w:r>
    </w:p>
    <w:p w14:paraId="3032F45E" w14:textId="77777777" w:rsidR="000A01D7" w:rsidRDefault="00000000">
      <w:pPr>
        <w:numPr>
          <w:ilvl w:val="0"/>
          <w:numId w:val="5"/>
        </w:numPr>
        <w:spacing w:before="100" w:beforeAutospacing="1" w:after="100" w:afterAutospacing="1"/>
        <w:jc w:val="left"/>
        <w:rPr>
          <w:rFonts w:ascii="微软雅黑" w:eastAsia="微软雅黑" w:hAnsi="微软雅黑"/>
          <w:lang w:eastAsia="zh-Hans"/>
        </w:rPr>
      </w:pPr>
      <w:r>
        <w:rPr>
          <w:rFonts w:ascii="微软雅黑" w:eastAsia="微软雅黑" w:hAnsi="微软雅黑"/>
          <w:lang w:eastAsia="zh-Hans"/>
        </w:rPr>
        <w:t>3</w:t>
      </w:r>
      <w:r>
        <w:rPr>
          <w:rFonts w:ascii="微软雅黑" w:eastAsia="微软雅黑" w:hAnsi="微软雅黑" w:hint="eastAsia"/>
          <w:lang w:eastAsia="zh-Hans"/>
        </w:rPr>
        <w:t>C</w:t>
      </w:r>
      <w:r>
        <w:rPr>
          <w:rFonts w:ascii="微软雅黑" w:eastAsia="微软雅黑" w:hAnsi="微软雅黑"/>
          <w:lang w:eastAsia="zh-Hans"/>
        </w:rPr>
        <w:t>&amp;</w:t>
      </w:r>
      <w:r>
        <w:rPr>
          <w:rFonts w:ascii="微软雅黑" w:eastAsia="微软雅黑" w:hAnsi="微软雅黑" w:hint="eastAsia"/>
          <w:lang w:eastAsia="zh-Hans"/>
        </w:rPr>
        <w:t>电器行业</w:t>
      </w:r>
      <w:r>
        <w:rPr>
          <w:rFonts w:ascii="微软雅黑" w:eastAsia="微软雅黑" w:hAnsi="微软雅黑"/>
          <w:lang w:eastAsia="zh-Hans"/>
        </w:rPr>
        <w:t>：</w:t>
      </w:r>
      <w:r>
        <w:rPr>
          <w:rFonts w:ascii="微软雅黑" w:eastAsia="微软雅黑" w:hAnsi="微软雅黑" w:hint="eastAsia"/>
          <w:lang w:eastAsia="zh-Hans"/>
        </w:rPr>
        <w:t>华为</w:t>
      </w:r>
      <w:r>
        <w:rPr>
          <w:rFonts w:ascii="微软雅黑" w:eastAsia="微软雅黑" w:hAnsi="微软雅黑"/>
          <w:lang w:eastAsia="zh-Hans"/>
        </w:rPr>
        <w:t>，</w:t>
      </w:r>
      <w:r>
        <w:rPr>
          <w:rFonts w:ascii="微软雅黑" w:eastAsia="微软雅黑" w:hAnsi="微软雅黑" w:hint="eastAsia"/>
          <w:lang w:eastAsia="zh-Hans"/>
        </w:rPr>
        <w:t>方太</w:t>
      </w:r>
      <w:r>
        <w:rPr>
          <w:rFonts w:ascii="微软雅黑" w:eastAsia="微软雅黑" w:hAnsi="微软雅黑"/>
          <w:lang w:eastAsia="zh-Hans"/>
        </w:rPr>
        <w:t>，</w:t>
      </w:r>
      <w:r>
        <w:rPr>
          <w:rFonts w:ascii="微软雅黑" w:eastAsia="微软雅黑" w:hAnsi="微软雅黑" w:hint="eastAsia"/>
          <w:lang w:eastAsia="zh-Hans"/>
        </w:rPr>
        <w:t>OPPO</w:t>
      </w:r>
      <w:r>
        <w:rPr>
          <w:rFonts w:ascii="微软雅黑" w:eastAsia="微软雅黑" w:hAnsi="微软雅黑"/>
          <w:lang w:eastAsia="zh-Hans"/>
        </w:rPr>
        <w:t>，</w:t>
      </w:r>
      <w:r>
        <w:rPr>
          <w:rFonts w:ascii="微软雅黑" w:eastAsia="微软雅黑" w:hAnsi="微软雅黑" w:hint="eastAsia"/>
          <w:lang w:eastAsia="zh-Hans"/>
        </w:rPr>
        <w:t>VIVO</w:t>
      </w:r>
      <w:r>
        <w:rPr>
          <w:rFonts w:ascii="微软雅黑" w:eastAsia="微软雅黑" w:hAnsi="微软雅黑"/>
          <w:lang w:eastAsia="zh-Hans"/>
        </w:rPr>
        <w:t>，</w:t>
      </w:r>
      <w:proofErr w:type="spellStart"/>
      <w:r>
        <w:rPr>
          <w:rFonts w:ascii="微软雅黑" w:eastAsia="微软雅黑" w:hAnsi="微软雅黑" w:hint="eastAsia"/>
          <w:lang w:eastAsia="zh-Hans"/>
        </w:rPr>
        <w:t>Oneplus</w:t>
      </w:r>
      <w:proofErr w:type="spellEnd"/>
      <w:r>
        <w:rPr>
          <w:rFonts w:ascii="微软雅黑" w:eastAsia="微软雅黑" w:hAnsi="微软雅黑"/>
          <w:lang w:eastAsia="zh-Hans"/>
        </w:rPr>
        <w:t>，</w:t>
      </w:r>
      <w:proofErr w:type="spellStart"/>
      <w:r>
        <w:rPr>
          <w:rFonts w:ascii="微软雅黑" w:eastAsia="微软雅黑" w:hAnsi="微软雅黑" w:hint="eastAsia"/>
          <w:lang w:eastAsia="zh-Hans"/>
        </w:rPr>
        <w:t>Dreame</w:t>
      </w:r>
      <w:proofErr w:type="spellEnd"/>
      <w:r>
        <w:rPr>
          <w:rFonts w:ascii="微软雅黑" w:eastAsia="微软雅黑" w:hAnsi="微软雅黑"/>
          <w:lang w:eastAsia="zh-Hans"/>
        </w:rPr>
        <w:t>，</w:t>
      </w:r>
      <w:r>
        <w:rPr>
          <w:rFonts w:ascii="微软雅黑" w:eastAsia="微软雅黑" w:hAnsi="微软雅黑" w:hint="eastAsia"/>
          <w:lang w:eastAsia="zh-Hans"/>
        </w:rPr>
        <w:t>Canon等</w:t>
      </w:r>
      <w:r>
        <w:rPr>
          <w:rFonts w:ascii="微软雅黑" w:eastAsia="微软雅黑" w:hAnsi="微软雅黑"/>
          <w:lang w:eastAsia="zh-Hans"/>
        </w:rPr>
        <w:t>；</w:t>
      </w:r>
    </w:p>
    <w:p w14:paraId="2DD57797" w14:textId="77777777" w:rsidR="000A01D7" w:rsidRDefault="00000000">
      <w:pPr>
        <w:numPr>
          <w:ilvl w:val="0"/>
          <w:numId w:val="5"/>
        </w:numPr>
        <w:spacing w:before="100" w:beforeAutospacing="1" w:after="100" w:afterAutospacing="1"/>
        <w:jc w:val="left"/>
        <w:rPr>
          <w:rFonts w:ascii="微软雅黑" w:eastAsia="微软雅黑" w:hAnsi="微软雅黑"/>
          <w:lang w:eastAsia="zh-Hans"/>
        </w:rPr>
      </w:pPr>
      <w:r>
        <w:rPr>
          <w:rFonts w:ascii="微软雅黑" w:eastAsia="微软雅黑" w:hAnsi="微软雅黑" w:hint="eastAsia"/>
          <w:lang w:eastAsia="zh-Hans"/>
        </w:rPr>
        <w:t>金融保险行业</w:t>
      </w:r>
      <w:r>
        <w:rPr>
          <w:rFonts w:ascii="微软雅黑" w:eastAsia="微软雅黑" w:hAnsi="微软雅黑"/>
          <w:lang w:eastAsia="zh-Hans"/>
        </w:rPr>
        <w:t>：</w:t>
      </w:r>
      <w:r>
        <w:rPr>
          <w:rFonts w:ascii="微软雅黑" w:eastAsia="微软雅黑" w:hAnsi="微软雅黑" w:hint="eastAsia"/>
          <w:lang w:eastAsia="zh-Hans"/>
        </w:rPr>
        <w:t>信也集团</w:t>
      </w:r>
      <w:r>
        <w:rPr>
          <w:rFonts w:ascii="微软雅黑" w:eastAsia="微软雅黑" w:hAnsi="微软雅黑"/>
          <w:lang w:eastAsia="zh-Hans"/>
        </w:rPr>
        <w:t>，</w:t>
      </w:r>
      <w:r>
        <w:rPr>
          <w:rFonts w:ascii="微软雅黑" w:eastAsia="微软雅黑" w:hAnsi="微软雅黑" w:hint="eastAsia"/>
          <w:lang w:eastAsia="zh-Hans"/>
        </w:rPr>
        <w:t>北京银行</w:t>
      </w:r>
      <w:r>
        <w:rPr>
          <w:rFonts w:ascii="微软雅黑" w:eastAsia="微软雅黑" w:hAnsi="微软雅黑"/>
          <w:lang w:eastAsia="zh-Hans"/>
        </w:rPr>
        <w:t>，</w:t>
      </w:r>
      <w:r>
        <w:rPr>
          <w:rFonts w:ascii="微软雅黑" w:eastAsia="微软雅黑" w:hAnsi="微软雅黑" w:hint="eastAsia"/>
          <w:lang w:eastAsia="zh-Hans"/>
        </w:rPr>
        <w:t>中信银行</w:t>
      </w:r>
      <w:r>
        <w:rPr>
          <w:rFonts w:ascii="微软雅黑" w:eastAsia="微软雅黑" w:hAnsi="微软雅黑"/>
          <w:lang w:eastAsia="zh-Hans"/>
        </w:rPr>
        <w:t>，</w:t>
      </w:r>
      <w:r>
        <w:rPr>
          <w:rFonts w:ascii="微软雅黑" w:eastAsia="微软雅黑" w:hAnsi="微软雅黑" w:hint="eastAsia"/>
          <w:lang w:eastAsia="zh-Hans"/>
        </w:rPr>
        <w:t>宜信集团</w:t>
      </w:r>
      <w:r>
        <w:rPr>
          <w:rFonts w:ascii="微软雅黑" w:eastAsia="微软雅黑" w:hAnsi="微软雅黑"/>
          <w:lang w:eastAsia="zh-Hans"/>
        </w:rPr>
        <w:t>，</w:t>
      </w:r>
      <w:r>
        <w:rPr>
          <w:rFonts w:ascii="微软雅黑" w:eastAsia="微软雅黑" w:hAnsi="微软雅黑" w:hint="eastAsia"/>
          <w:lang w:eastAsia="zh-Hans"/>
        </w:rPr>
        <w:t>捷信金融等</w:t>
      </w:r>
      <w:r>
        <w:rPr>
          <w:rFonts w:ascii="微软雅黑" w:eastAsia="微软雅黑" w:hAnsi="微软雅黑"/>
          <w:lang w:eastAsia="zh-Hans"/>
        </w:rPr>
        <w:t>；</w:t>
      </w:r>
    </w:p>
    <w:p w14:paraId="7159B398" w14:textId="77777777" w:rsidR="000A01D7" w:rsidRDefault="00000000">
      <w:pPr>
        <w:numPr>
          <w:ilvl w:val="0"/>
          <w:numId w:val="5"/>
        </w:numPr>
        <w:spacing w:before="100" w:beforeAutospacing="1" w:after="100" w:afterAutospacing="1"/>
        <w:jc w:val="left"/>
        <w:rPr>
          <w:rFonts w:ascii="微软雅黑" w:eastAsia="微软雅黑" w:hAnsi="微软雅黑"/>
          <w:lang w:eastAsia="zh-Hans"/>
        </w:rPr>
      </w:pPr>
      <w:r>
        <w:rPr>
          <w:rFonts w:ascii="微软雅黑" w:eastAsia="微软雅黑" w:hAnsi="微软雅黑" w:hint="eastAsia"/>
          <w:lang w:eastAsia="zh-Hans"/>
        </w:rPr>
        <w:t>互联网行业</w:t>
      </w:r>
      <w:r>
        <w:rPr>
          <w:rFonts w:ascii="微软雅黑" w:eastAsia="微软雅黑" w:hAnsi="微软雅黑"/>
          <w:lang w:eastAsia="zh-Hans"/>
        </w:rPr>
        <w:t>：</w:t>
      </w:r>
      <w:r>
        <w:rPr>
          <w:rFonts w:ascii="微软雅黑" w:eastAsia="微软雅黑" w:hAnsi="微软雅黑" w:hint="eastAsia"/>
          <w:lang w:eastAsia="zh-Hans"/>
        </w:rPr>
        <w:t>爱卡汽车</w:t>
      </w:r>
      <w:r>
        <w:rPr>
          <w:rFonts w:ascii="微软雅黑" w:eastAsia="微软雅黑" w:hAnsi="微软雅黑"/>
          <w:lang w:eastAsia="zh-Hans"/>
        </w:rPr>
        <w:t>，</w:t>
      </w:r>
      <w:r>
        <w:rPr>
          <w:rFonts w:ascii="微软雅黑" w:eastAsia="微软雅黑" w:hAnsi="微软雅黑" w:hint="eastAsia"/>
          <w:lang w:eastAsia="zh-Hans"/>
        </w:rPr>
        <w:t>汽车之家</w:t>
      </w:r>
      <w:r>
        <w:rPr>
          <w:rFonts w:ascii="微软雅黑" w:eastAsia="微软雅黑" w:hAnsi="微软雅黑"/>
          <w:lang w:eastAsia="zh-Hans"/>
        </w:rPr>
        <w:t>，</w:t>
      </w:r>
      <w:r>
        <w:rPr>
          <w:rFonts w:ascii="微软雅黑" w:eastAsia="微软雅黑" w:hAnsi="微软雅黑" w:hint="eastAsia"/>
          <w:lang w:eastAsia="zh-Hans"/>
        </w:rPr>
        <w:t>Soul</w:t>
      </w:r>
      <w:r>
        <w:rPr>
          <w:rFonts w:ascii="微软雅黑" w:eastAsia="微软雅黑" w:hAnsi="微软雅黑"/>
          <w:lang w:eastAsia="zh-Hans"/>
        </w:rPr>
        <w:t>，</w:t>
      </w:r>
      <w:r>
        <w:rPr>
          <w:rFonts w:ascii="微软雅黑" w:eastAsia="微软雅黑" w:hAnsi="微软雅黑" w:hint="eastAsia"/>
          <w:lang w:eastAsia="zh-Hans"/>
        </w:rPr>
        <w:t>伊对</w:t>
      </w:r>
      <w:r>
        <w:rPr>
          <w:rFonts w:ascii="微软雅黑" w:eastAsia="微软雅黑" w:hAnsi="微软雅黑"/>
          <w:lang w:eastAsia="zh-Hans"/>
        </w:rPr>
        <w:t>，</w:t>
      </w:r>
      <w:r>
        <w:rPr>
          <w:rFonts w:ascii="微软雅黑" w:eastAsia="微软雅黑" w:hAnsi="微软雅黑" w:hint="eastAsia"/>
          <w:lang w:eastAsia="zh-Hans"/>
        </w:rPr>
        <w:t>智联招聘</w:t>
      </w:r>
      <w:r>
        <w:rPr>
          <w:rFonts w:ascii="微软雅黑" w:eastAsia="微软雅黑" w:hAnsi="微软雅黑"/>
          <w:lang w:eastAsia="zh-Hans"/>
        </w:rPr>
        <w:t>，</w:t>
      </w:r>
      <w:r>
        <w:rPr>
          <w:rFonts w:ascii="微软雅黑" w:eastAsia="微软雅黑" w:hAnsi="微软雅黑" w:hint="eastAsia"/>
          <w:lang w:eastAsia="zh-Hans"/>
        </w:rPr>
        <w:t>财新网</w:t>
      </w:r>
      <w:r>
        <w:rPr>
          <w:rFonts w:ascii="微软雅黑" w:eastAsia="微软雅黑" w:hAnsi="微软雅黑"/>
          <w:lang w:eastAsia="zh-Hans"/>
        </w:rPr>
        <w:t>，</w:t>
      </w:r>
      <w:r>
        <w:rPr>
          <w:rFonts w:ascii="微软雅黑" w:eastAsia="微软雅黑" w:hAnsi="微软雅黑" w:hint="eastAsia"/>
          <w:lang w:eastAsia="zh-Hans"/>
        </w:rPr>
        <w:t>新华网等</w:t>
      </w:r>
      <w:r>
        <w:rPr>
          <w:rFonts w:ascii="微软雅黑" w:eastAsia="微软雅黑" w:hAnsi="微软雅黑"/>
          <w:lang w:eastAsia="zh-Hans"/>
        </w:rPr>
        <w:t>；</w:t>
      </w:r>
    </w:p>
    <w:p w14:paraId="194BC2F6" w14:textId="77777777" w:rsidR="000A01D7" w:rsidRDefault="00000000">
      <w:pPr>
        <w:numPr>
          <w:ilvl w:val="0"/>
          <w:numId w:val="5"/>
        </w:numPr>
        <w:spacing w:before="100" w:beforeAutospacing="1" w:after="100" w:afterAutospacing="1"/>
        <w:jc w:val="left"/>
        <w:rPr>
          <w:rFonts w:ascii="微软雅黑" w:eastAsia="微软雅黑" w:hAnsi="微软雅黑"/>
          <w:lang w:eastAsia="zh-Hans"/>
        </w:rPr>
      </w:pPr>
      <w:r>
        <w:rPr>
          <w:rFonts w:ascii="微软雅黑" w:eastAsia="微软雅黑" w:hAnsi="微软雅黑" w:hint="eastAsia"/>
          <w:lang w:eastAsia="zh-Hans"/>
        </w:rPr>
        <w:t>汽车行业</w:t>
      </w:r>
      <w:r>
        <w:rPr>
          <w:rFonts w:ascii="微软雅黑" w:eastAsia="微软雅黑" w:hAnsi="微软雅黑"/>
          <w:lang w:eastAsia="zh-Hans"/>
        </w:rPr>
        <w:t>：</w:t>
      </w:r>
      <w:r>
        <w:rPr>
          <w:rFonts w:ascii="微软雅黑" w:eastAsia="微软雅黑" w:hAnsi="微软雅黑" w:hint="eastAsia"/>
          <w:lang w:eastAsia="zh-Hans"/>
        </w:rPr>
        <w:t>北汽</w:t>
      </w:r>
      <w:r>
        <w:rPr>
          <w:rFonts w:ascii="微软雅黑" w:eastAsia="微软雅黑" w:hAnsi="微软雅黑"/>
          <w:lang w:eastAsia="zh-Hans"/>
        </w:rPr>
        <w:t>，</w:t>
      </w:r>
      <w:r>
        <w:rPr>
          <w:rFonts w:ascii="微软雅黑" w:eastAsia="微软雅黑" w:hAnsi="微软雅黑" w:hint="eastAsia"/>
          <w:lang w:eastAsia="zh-Hans"/>
        </w:rPr>
        <w:t>宝马</w:t>
      </w:r>
      <w:r>
        <w:rPr>
          <w:rFonts w:ascii="微软雅黑" w:eastAsia="微软雅黑" w:hAnsi="微软雅黑"/>
          <w:lang w:eastAsia="zh-Hans"/>
        </w:rPr>
        <w:t>，</w:t>
      </w:r>
      <w:r>
        <w:rPr>
          <w:rFonts w:ascii="微软雅黑" w:eastAsia="微软雅黑" w:hAnsi="微软雅黑" w:hint="eastAsia"/>
          <w:lang w:eastAsia="zh-Hans"/>
        </w:rPr>
        <w:t>福特</w:t>
      </w:r>
      <w:r>
        <w:rPr>
          <w:rFonts w:ascii="微软雅黑" w:eastAsia="微软雅黑" w:hAnsi="微软雅黑"/>
          <w:lang w:eastAsia="zh-Hans"/>
        </w:rPr>
        <w:t>，</w:t>
      </w:r>
      <w:r>
        <w:rPr>
          <w:rFonts w:ascii="微软雅黑" w:eastAsia="微软雅黑" w:hAnsi="微软雅黑" w:hint="eastAsia"/>
          <w:lang w:eastAsia="zh-Hans"/>
        </w:rPr>
        <w:t>林肯</w:t>
      </w:r>
      <w:r>
        <w:rPr>
          <w:rFonts w:ascii="微软雅黑" w:eastAsia="微软雅黑" w:hAnsi="微软雅黑"/>
          <w:lang w:eastAsia="zh-Hans"/>
        </w:rPr>
        <w:t>，</w:t>
      </w:r>
      <w:r>
        <w:rPr>
          <w:rFonts w:ascii="微软雅黑" w:eastAsia="微软雅黑" w:hAnsi="微软雅黑" w:hint="eastAsia"/>
          <w:lang w:eastAsia="zh-Hans"/>
        </w:rPr>
        <w:t>起亚</w:t>
      </w:r>
      <w:r>
        <w:rPr>
          <w:rFonts w:ascii="微软雅黑" w:eastAsia="微软雅黑" w:hAnsi="微软雅黑"/>
          <w:lang w:eastAsia="zh-Hans"/>
        </w:rPr>
        <w:t>，</w:t>
      </w:r>
      <w:r>
        <w:rPr>
          <w:rFonts w:ascii="微软雅黑" w:eastAsia="微软雅黑" w:hAnsi="微软雅黑" w:hint="eastAsia"/>
          <w:lang w:eastAsia="zh-Hans"/>
        </w:rPr>
        <w:t>雪铁龙等</w:t>
      </w:r>
      <w:r>
        <w:rPr>
          <w:rFonts w:ascii="微软雅黑" w:eastAsia="微软雅黑" w:hAnsi="微软雅黑"/>
          <w:lang w:eastAsia="zh-Hans"/>
        </w:rPr>
        <w:t>；</w:t>
      </w:r>
    </w:p>
    <w:p w14:paraId="0A830AD9" w14:textId="77777777" w:rsidR="000A01D7" w:rsidRDefault="00000000">
      <w:pPr>
        <w:numPr>
          <w:ilvl w:val="0"/>
          <w:numId w:val="5"/>
        </w:numPr>
        <w:spacing w:before="100" w:beforeAutospacing="1" w:after="100" w:afterAutospacing="1"/>
        <w:jc w:val="left"/>
        <w:rPr>
          <w:rFonts w:ascii="微软雅黑" w:eastAsia="微软雅黑" w:hAnsi="微软雅黑"/>
          <w:lang w:eastAsia="zh-Hans"/>
        </w:rPr>
      </w:pPr>
      <w:r>
        <w:rPr>
          <w:rFonts w:ascii="微软雅黑" w:eastAsia="微软雅黑" w:hAnsi="微软雅黑" w:hint="eastAsia"/>
          <w:lang w:eastAsia="zh-Hans"/>
        </w:rPr>
        <w:t>家具地产行业</w:t>
      </w:r>
      <w:r>
        <w:rPr>
          <w:rFonts w:ascii="微软雅黑" w:eastAsia="微软雅黑" w:hAnsi="微软雅黑"/>
          <w:lang w:eastAsia="zh-Hans"/>
        </w:rPr>
        <w:t>：</w:t>
      </w:r>
      <w:r>
        <w:rPr>
          <w:rFonts w:ascii="微软雅黑" w:eastAsia="微软雅黑" w:hAnsi="微软雅黑" w:hint="eastAsia"/>
          <w:lang w:eastAsia="zh-Hans"/>
        </w:rPr>
        <w:t>东易日盛</w:t>
      </w:r>
      <w:r>
        <w:rPr>
          <w:rFonts w:ascii="微软雅黑" w:eastAsia="微软雅黑" w:hAnsi="微软雅黑"/>
          <w:lang w:eastAsia="zh-Hans"/>
        </w:rPr>
        <w:t>，</w:t>
      </w:r>
      <w:r>
        <w:rPr>
          <w:rFonts w:ascii="微软雅黑" w:eastAsia="微软雅黑" w:hAnsi="微软雅黑" w:hint="eastAsia"/>
          <w:lang w:eastAsia="zh-Hans"/>
        </w:rPr>
        <w:t>联塑集团</w:t>
      </w:r>
      <w:r>
        <w:rPr>
          <w:rFonts w:ascii="微软雅黑" w:eastAsia="微软雅黑" w:hAnsi="微软雅黑"/>
          <w:lang w:eastAsia="zh-Hans"/>
        </w:rPr>
        <w:t>，</w:t>
      </w:r>
      <w:r>
        <w:rPr>
          <w:rFonts w:ascii="微软雅黑" w:eastAsia="微软雅黑" w:hAnsi="微软雅黑" w:hint="eastAsia"/>
          <w:lang w:eastAsia="zh-Hans"/>
        </w:rPr>
        <w:t>我爱我家</w:t>
      </w:r>
      <w:r>
        <w:rPr>
          <w:rFonts w:ascii="微软雅黑" w:eastAsia="微软雅黑" w:hAnsi="微软雅黑"/>
          <w:lang w:eastAsia="zh-Hans"/>
        </w:rPr>
        <w:t>，</w:t>
      </w:r>
      <w:r>
        <w:rPr>
          <w:rFonts w:ascii="微软雅黑" w:eastAsia="微软雅黑" w:hAnsi="微软雅黑" w:hint="eastAsia"/>
          <w:lang w:eastAsia="zh-Hans"/>
        </w:rPr>
        <w:t>自如</w:t>
      </w:r>
      <w:r>
        <w:rPr>
          <w:rFonts w:ascii="微软雅黑" w:eastAsia="微软雅黑" w:hAnsi="微软雅黑"/>
          <w:lang w:eastAsia="zh-Hans"/>
        </w:rPr>
        <w:t>，</w:t>
      </w:r>
      <w:r>
        <w:rPr>
          <w:rFonts w:ascii="微软雅黑" w:eastAsia="微软雅黑" w:hAnsi="微软雅黑" w:hint="eastAsia"/>
          <w:lang w:eastAsia="zh-Hans"/>
        </w:rPr>
        <w:t>链家</w:t>
      </w:r>
      <w:r>
        <w:rPr>
          <w:rFonts w:ascii="微软雅黑" w:eastAsia="微软雅黑" w:hAnsi="微软雅黑"/>
          <w:lang w:eastAsia="zh-Hans"/>
        </w:rPr>
        <w:t>，</w:t>
      </w:r>
      <w:r>
        <w:rPr>
          <w:rFonts w:ascii="微软雅黑" w:eastAsia="微软雅黑" w:hAnsi="微软雅黑" w:hint="eastAsia"/>
          <w:lang w:eastAsia="zh-Hans"/>
        </w:rPr>
        <w:t>爱空间</w:t>
      </w:r>
      <w:r>
        <w:rPr>
          <w:rFonts w:ascii="微软雅黑" w:eastAsia="微软雅黑" w:hAnsi="微软雅黑"/>
          <w:lang w:eastAsia="zh-Hans"/>
        </w:rPr>
        <w:t>，</w:t>
      </w:r>
      <w:r>
        <w:rPr>
          <w:rFonts w:ascii="微软雅黑" w:eastAsia="微软雅黑" w:hAnsi="微软雅黑" w:hint="eastAsia"/>
          <w:lang w:eastAsia="zh-Hans"/>
        </w:rPr>
        <w:t>一起装修网等</w:t>
      </w:r>
      <w:r>
        <w:rPr>
          <w:rFonts w:ascii="微软雅黑" w:eastAsia="微软雅黑" w:hAnsi="微软雅黑"/>
          <w:lang w:eastAsia="zh-Hans"/>
        </w:rPr>
        <w:t>；</w:t>
      </w:r>
    </w:p>
    <w:p w14:paraId="6043D224" w14:textId="77777777" w:rsidR="000A01D7" w:rsidRDefault="00000000">
      <w:pPr>
        <w:numPr>
          <w:ilvl w:val="0"/>
          <w:numId w:val="5"/>
        </w:numPr>
        <w:spacing w:before="100" w:beforeAutospacing="1" w:after="100" w:afterAutospacing="1"/>
        <w:jc w:val="left"/>
        <w:rPr>
          <w:rFonts w:ascii="微软雅黑" w:eastAsia="微软雅黑" w:hAnsi="微软雅黑"/>
          <w:lang w:eastAsia="zh-Hans"/>
        </w:rPr>
      </w:pPr>
      <w:r>
        <w:rPr>
          <w:rFonts w:ascii="微软雅黑" w:eastAsia="微软雅黑" w:hAnsi="微软雅黑" w:hint="eastAsia"/>
          <w:lang w:eastAsia="zh-Hans"/>
        </w:rPr>
        <w:t>电商及其他行业</w:t>
      </w:r>
      <w:r>
        <w:rPr>
          <w:rFonts w:ascii="微软雅黑" w:eastAsia="微软雅黑" w:hAnsi="微软雅黑"/>
          <w:lang w:eastAsia="zh-Hans"/>
        </w:rPr>
        <w:t>：</w:t>
      </w:r>
      <w:r>
        <w:rPr>
          <w:rFonts w:ascii="微软雅黑" w:eastAsia="微软雅黑" w:hAnsi="微软雅黑" w:hint="eastAsia"/>
          <w:lang w:eastAsia="zh-Hans"/>
        </w:rPr>
        <w:t>唯品会</w:t>
      </w:r>
      <w:r>
        <w:rPr>
          <w:rFonts w:ascii="微软雅黑" w:eastAsia="微软雅黑" w:hAnsi="微软雅黑"/>
          <w:lang w:eastAsia="zh-Hans"/>
        </w:rPr>
        <w:t>，</w:t>
      </w:r>
      <w:r>
        <w:rPr>
          <w:rFonts w:ascii="微软雅黑" w:eastAsia="微软雅黑" w:hAnsi="微软雅黑" w:hint="eastAsia"/>
          <w:lang w:eastAsia="zh-Hans"/>
        </w:rPr>
        <w:t>亚马逊</w:t>
      </w:r>
      <w:r>
        <w:rPr>
          <w:rFonts w:ascii="微软雅黑" w:eastAsia="微软雅黑" w:hAnsi="微软雅黑"/>
          <w:lang w:eastAsia="zh-Hans"/>
        </w:rPr>
        <w:t>，</w:t>
      </w:r>
      <w:r>
        <w:rPr>
          <w:rFonts w:ascii="微软雅黑" w:eastAsia="微软雅黑" w:hAnsi="微软雅黑" w:hint="eastAsia"/>
          <w:lang w:eastAsia="zh-Hans"/>
        </w:rPr>
        <w:t>国美</w:t>
      </w:r>
      <w:r>
        <w:rPr>
          <w:rFonts w:ascii="微软雅黑" w:eastAsia="微软雅黑" w:hAnsi="微软雅黑"/>
          <w:lang w:eastAsia="zh-Hans"/>
        </w:rPr>
        <w:t>，</w:t>
      </w:r>
      <w:r>
        <w:rPr>
          <w:rFonts w:ascii="微软雅黑" w:eastAsia="微软雅黑" w:hAnsi="微软雅黑" w:hint="eastAsia"/>
          <w:lang w:eastAsia="zh-Hans"/>
        </w:rPr>
        <w:t>苏宁易购</w:t>
      </w:r>
      <w:r>
        <w:rPr>
          <w:rFonts w:ascii="微软雅黑" w:eastAsia="微软雅黑" w:hAnsi="微软雅黑"/>
          <w:lang w:eastAsia="zh-Hans"/>
        </w:rPr>
        <w:t>，</w:t>
      </w:r>
      <w:r>
        <w:rPr>
          <w:rFonts w:ascii="微软雅黑" w:eastAsia="微软雅黑" w:hAnsi="微软雅黑" w:hint="eastAsia"/>
          <w:lang w:eastAsia="zh-Hans"/>
        </w:rPr>
        <w:t>SEPHORA</w:t>
      </w:r>
      <w:r>
        <w:rPr>
          <w:rFonts w:ascii="微软雅黑" w:eastAsia="微软雅黑" w:hAnsi="微软雅黑"/>
          <w:lang w:eastAsia="zh-Hans"/>
        </w:rPr>
        <w:t>，</w:t>
      </w:r>
      <w:r>
        <w:rPr>
          <w:rFonts w:ascii="微软雅黑" w:eastAsia="微软雅黑" w:hAnsi="微软雅黑" w:hint="eastAsia"/>
          <w:lang w:eastAsia="zh-Hans"/>
        </w:rPr>
        <w:t>爱康国宾等</w:t>
      </w:r>
      <w:r>
        <w:rPr>
          <w:rFonts w:ascii="微软雅黑" w:eastAsia="微软雅黑" w:hAnsi="微软雅黑"/>
          <w:lang w:eastAsia="zh-Hans"/>
        </w:rPr>
        <w:t>。</w:t>
      </w:r>
    </w:p>
    <w:p w14:paraId="24E18878" w14:textId="77777777" w:rsidR="000A01D7" w:rsidRDefault="000A01D7">
      <w:pPr>
        <w:spacing w:before="100" w:beforeAutospacing="1" w:after="100" w:afterAutospacing="1"/>
        <w:jc w:val="left"/>
        <w:rPr>
          <w:rFonts w:ascii="微软雅黑" w:eastAsia="微软雅黑" w:hAnsi="微软雅黑"/>
        </w:rPr>
      </w:pPr>
    </w:p>
    <w:sectPr w:rsidR="000A01D7">
      <w:headerReference w:type="even" r:id="rId8"/>
      <w:headerReference w:type="default" r:id="rId9"/>
      <w:footerReference w:type="even" r:id="rId10"/>
      <w:footerReference w:type="default" r:id="rId11"/>
      <w:headerReference w:type="first" r:id="rId12"/>
      <w:footerReference w:type="first" r:id="rId13"/>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8ECDD" w14:textId="77777777" w:rsidR="00BF6C5E" w:rsidRDefault="00BF6C5E">
      <w:r>
        <w:separator/>
      </w:r>
    </w:p>
  </w:endnote>
  <w:endnote w:type="continuationSeparator" w:id="0">
    <w:p w14:paraId="28AEE11D" w14:textId="77777777" w:rsidR="00BF6C5E" w:rsidRDefault="00BF6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0267" w14:textId="77777777" w:rsidR="000A01D7" w:rsidRDefault="00000000">
    <w:pPr>
      <w:pStyle w:val="a7"/>
      <w:framePr w:wrap="around" w:vAnchor="text" w:hAnchor="margin" w:xAlign="right" w:y="1"/>
      <w:rPr>
        <w:rStyle w:val="ad"/>
      </w:rPr>
    </w:pPr>
    <w:r>
      <w:fldChar w:fldCharType="begin"/>
    </w:r>
    <w:r>
      <w:rPr>
        <w:rStyle w:val="ad"/>
      </w:rPr>
      <w:instrText xml:space="preserve">PAGE  </w:instrText>
    </w:r>
    <w:r>
      <w:fldChar w:fldCharType="separate"/>
    </w:r>
    <w:r>
      <w:rPr>
        <w:rStyle w:val="ad"/>
      </w:rPr>
      <w:t>1</w:t>
    </w:r>
    <w:r>
      <w:fldChar w:fldCharType="end"/>
    </w:r>
  </w:p>
  <w:p w14:paraId="3D9B2814" w14:textId="77777777" w:rsidR="000A01D7" w:rsidRDefault="000A01D7">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CA24D" w14:textId="77777777" w:rsidR="000A01D7" w:rsidRDefault="000A01D7">
    <w:pPr>
      <w:pStyle w:val="a7"/>
      <w:framePr w:wrap="around" w:vAnchor="text" w:hAnchor="margin" w:xAlign="right" w:y="1"/>
      <w:rPr>
        <w:rStyle w:val="ad"/>
      </w:rPr>
    </w:pPr>
  </w:p>
  <w:p w14:paraId="3B6B13A1" w14:textId="77777777" w:rsidR="000A01D7" w:rsidRDefault="000A01D7">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6D0C4" w14:textId="77777777" w:rsidR="00BA44DA" w:rsidRDefault="00BA44D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58FF2" w14:textId="77777777" w:rsidR="00BF6C5E" w:rsidRDefault="00BF6C5E">
      <w:r>
        <w:separator/>
      </w:r>
    </w:p>
  </w:footnote>
  <w:footnote w:type="continuationSeparator" w:id="0">
    <w:p w14:paraId="252D518E" w14:textId="77777777" w:rsidR="00BF6C5E" w:rsidRDefault="00BF6C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4AF6E" w14:textId="77777777" w:rsidR="000A01D7" w:rsidRDefault="000A01D7">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A6D82" w14:textId="77777777" w:rsidR="000A01D7" w:rsidRDefault="00000000">
    <w:pPr>
      <w:pStyle w:val="a8"/>
      <w:jc w:val="both"/>
      <w:rPr>
        <w:rFonts w:ascii="微软雅黑" w:eastAsia="微软雅黑" w:hAnsi="微软雅黑"/>
        <w:sz w:val="21"/>
      </w:rPr>
    </w:pPr>
    <w:r>
      <w:rPr>
        <w:b/>
        <w:noProof/>
        <w:color w:val="333333"/>
        <w:sz w:val="21"/>
      </w:rPr>
      <w:drawing>
        <wp:inline distT="0" distB="0" distL="0" distR="0" wp14:anchorId="55BC5395" wp14:editId="34DF56B1">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FC4BE" w14:textId="77777777" w:rsidR="000A01D7" w:rsidRDefault="000A01D7">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4C3D"/>
    <w:multiLevelType w:val="multilevel"/>
    <w:tmpl w:val="02954C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11411A66"/>
    <w:multiLevelType w:val="multilevel"/>
    <w:tmpl w:val="11411A6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61E81EEC"/>
    <w:multiLevelType w:val="singleLevel"/>
    <w:tmpl w:val="61E81EEC"/>
    <w:lvl w:ilvl="0">
      <w:start w:val="1"/>
      <w:numFmt w:val="bullet"/>
      <w:lvlText w:val=""/>
      <w:lvlJc w:val="left"/>
      <w:pPr>
        <w:ind w:left="420" w:hanging="420"/>
      </w:pPr>
      <w:rPr>
        <w:rFonts w:ascii="Wingdings" w:hAnsi="Wingdings" w:hint="default"/>
      </w:rPr>
    </w:lvl>
  </w:abstractNum>
  <w:abstractNum w:abstractNumId="4"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1064646933">
    <w:abstractNumId w:val="2"/>
  </w:num>
  <w:num w:numId="2" w16cid:durableId="668485168">
    <w:abstractNumId w:val="0"/>
  </w:num>
  <w:num w:numId="3" w16cid:durableId="1897085753">
    <w:abstractNumId w:val="4"/>
  </w:num>
  <w:num w:numId="4" w16cid:durableId="668823852">
    <w:abstractNumId w:val="1"/>
  </w:num>
  <w:num w:numId="5" w16cid:durableId="14001278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rsids>
    <w:rsidRoot w:val="00172A27"/>
    <w:rsid w:val="F9F954CA"/>
    <w:rsid w:val="FBDF3194"/>
    <w:rsid w:val="FF3F8A84"/>
    <w:rsid w:val="0000069D"/>
    <w:rsid w:val="00004F1D"/>
    <w:rsid w:val="00044F04"/>
    <w:rsid w:val="000532E1"/>
    <w:rsid w:val="00056791"/>
    <w:rsid w:val="0006079A"/>
    <w:rsid w:val="000631F9"/>
    <w:rsid w:val="00064A6F"/>
    <w:rsid w:val="00071CE5"/>
    <w:rsid w:val="00077EC5"/>
    <w:rsid w:val="0008523E"/>
    <w:rsid w:val="000915E6"/>
    <w:rsid w:val="000962FD"/>
    <w:rsid w:val="00097129"/>
    <w:rsid w:val="000979A5"/>
    <w:rsid w:val="000A01D7"/>
    <w:rsid w:val="000A5090"/>
    <w:rsid w:val="000B0AC3"/>
    <w:rsid w:val="000D05FE"/>
    <w:rsid w:val="000E18A5"/>
    <w:rsid w:val="000E2A45"/>
    <w:rsid w:val="000F5168"/>
    <w:rsid w:val="000F63B2"/>
    <w:rsid w:val="00105103"/>
    <w:rsid w:val="00112736"/>
    <w:rsid w:val="00112AAF"/>
    <w:rsid w:val="00114B55"/>
    <w:rsid w:val="00114DD5"/>
    <w:rsid w:val="001265C9"/>
    <w:rsid w:val="00131A61"/>
    <w:rsid w:val="001464CD"/>
    <w:rsid w:val="00146A94"/>
    <w:rsid w:val="001540DA"/>
    <w:rsid w:val="001562B1"/>
    <w:rsid w:val="0016260F"/>
    <w:rsid w:val="001628EA"/>
    <w:rsid w:val="00172A27"/>
    <w:rsid w:val="001731D8"/>
    <w:rsid w:val="00176817"/>
    <w:rsid w:val="00180451"/>
    <w:rsid w:val="00180E4E"/>
    <w:rsid w:val="00183D4F"/>
    <w:rsid w:val="00184006"/>
    <w:rsid w:val="00192A5B"/>
    <w:rsid w:val="00192D54"/>
    <w:rsid w:val="001A500D"/>
    <w:rsid w:val="001C4334"/>
    <w:rsid w:val="001D11F3"/>
    <w:rsid w:val="001D2E2D"/>
    <w:rsid w:val="001E38F1"/>
    <w:rsid w:val="001E6133"/>
    <w:rsid w:val="001F17F1"/>
    <w:rsid w:val="001F36FC"/>
    <w:rsid w:val="001F4270"/>
    <w:rsid w:val="0020719F"/>
    <w:rsid w:val="00212E4B"/>
    <w:rsid w:val="00214649"/>
    <w:rsid w:val="00215F48"/>
    <w:rsid w:val="00220884"/>
    <w:rsid w:val="0022117C"/>
    <w:rsid w:val="00232662"/>
    <w:rsid w:val="00242F41"/>
    <w:rsid w:val="00250580"/>
    <w:rsid w:val="00252186"/>
    <w:rsid w:val="00255B1F"/>
    <w:rsid w:val="002707E7"/>
    <w:rsid w:val="00270EF0"/>
    <w:rsid w:val="002712AF"/>
    <w:rsid w:val="00274F8A"/>
    <w:rsid w:val="00290073"/>
    <w:rsid w:val="00290500"/>
    <w:rsid w:val="002A004E"/>
    <w:rsid w:val="002A7128"/>
    <w:rsid w:val="002B0CDA"/>
    <w:rsid w:val="002B6C43"/>
    <w:rsid w:val="002E436F"/>
    <w:rsid w:val="002E5914"/>
    <w:rsid w:val="002F2AF3"/>
    <w:rsid w:val="002F7E7A"/>
    <w:rsid w:val="00303614"/>
    <w:rsid w:val="003056B8"/>
    <w:rsid w:val="00311DCD"/>
    <w:rsid w:val="00317BD4"/>
    <w:rsid w:val="00320B24"/>
    <w:rsid w:val="00320EF4"/>
    <w:rsid w:val="003270C2"/>
    <w:rsid w:val="00334623"/>
    <w:rsid w:val="00335092"/>
    <w:rsid w:val="0034514F"/>
    <w:rsid w:val="00361FEC"/>
    <w:rsid w:val="00362043"/>
    <w:rsid w:val="00371D9E"/>
    <w:rsid w:val="00371F8B"/>
    <w:rsid w:val="0038504C"/>
    <w:rsid w:val="00386E93"/>
    <w:rsid w:val="003A2FD7"/>
    <w:rsid w:val="003A3097"/>
    <w:rsid w:val="003A3802"/>
    <w:rsid w:val="003A46E3"/>
    <w:rsid w:val="003A6B8C"/>
    <w:rsid w:val="003A7889"/>
    <w:rsid w:val="003C78A2"/>
    <w:rsid w:val="003D543A"/>
    <w:rsid w:val="003E1D93"/>
    <w:rsid w:val="003E2159"/>
    <w:rsid w:val="003E2E89"/>
    <w:rsid w:val="003E42EA"/>
    <w:rsid w:val="003F1D64"/>
    <w:rsid w:val="003F3BB6"/>
    <w:rsid w:val="003F3F93"/>
    <w:rsid w:val="003F410F"/>
    <w:rsid w:val="003F4BD3"/>
    <w:rsid w:val="00404490"/>
    <w:rsid w:val="00407FAE"/>
    <w:rsid w:val="004109EA"/>
    <w:rsid w:val="00423117"/>
    <w:rsid w:val="00426569"/>
    <w:rsid w:val="00443C7A"/>
    <w:rsid w:val="004452BA"/>
    <w:rsid w:val="00451221"/>
    <w:rsid w:val="004555F7"/>
    <w:rsid w:val="00462CFD"/>
    <w:rsid w:val="00466C8B"/>
    <w:rsid w:val="00470C6C"/>
    <w:rsid w:val="0048122B"/>
    <w:rsid w:val="004847F6"/>
    <w:rsid w:val="00484916"/>
    <w:rsid w:val="004861A7"/>
    <w:rsid w:val="0048758B"/>
    <w:rsid w:val="004A4904"/>
    <w:rsid w:val="004B2F18"/>
    <w:rsid w:val="004C409B"/>
    <w:rsid w:val="004C539E"/>
    <w:rsid w:val="004D259F"/>
    <w:rsid w:val="004D3EF9"/>
    <w:rsid w:val="004D53A9"/>
    <w:rsid w:val="004E459E"/>
    <w:rsid w:val="004E704D"/>
    <w:rsid w:val="004E7646"/>
    <w:rsid w:val="004F1399"/>
    <w:rsid w:val="004F63B1"/>
    <w:rsid w:val="004F7523"/>
    <w:rsid w:val="005002D8"/>
    <w:rsid w:val="0052080E"/>
    <w:rsid w:val="005344CB"/>
    <w:rsid w:val="00535A1F"/>
    <w:rsid w:val="005479C8"/>
    <w:rsid w:val="005504E6"/>
    <w:rsid w:val="0055479D"/>
    <w:rsid w:val="0056203F"/>
    <w:rsid w:val="005652CE"/>
    <w:rsid w:val="00567477"/>
    <w:rsid w:val="0057565D"/>
    <w:rsid w:val="0058033D"/>
    <w:rsid w:val="0058090C"/>
    <w:rsid w:val="00582F7D"/>
    <w:rsid w:val="005833BC"/>
    <w:rsid w:val="005962F1"/>
    <w:rsid w:val="005A17A2"/>
    <w:rsid w:val="005A539D"/>
    <w:rsid w:val="005A56AE"/>
    <w:rsid w:val="005A697D"/>
    <w:rsid w:val="005B2564"/>
    <w:rsid w:val="005B6389"/>
    <w:rsid w:val="005C011B"/>
    <w:rsid w:val="005C515B"/>
    <w:rsid w:val="005D3DA5"/>
    <w:rsid w:val="005D5D19"/>
    <w:rsid w:val="005D614B"/>
    <w:rsid w:val="005D77D7"/>
    <w:rsid w:val="005E4E84"/>
    <w:rsid w:val="006126FE"/>
    <w:rsid w:val="00613CE9"/>
    <w:rsid w:val="0062719D"/>
    <w:rsid w:val="00644994"/>
    <w:rsid w:val="00650F34"/>
    <w:rsid w:val="0065606B"/>
    <w:rsid w:val="0065759C"/>
    <w:rsid w:val="00661A8D"/>
    <w:rsid w:val="006621B5"/>
    <w:rsid w:val="00664649"/>
    <w:rsid w:val="00664D44"/>
    <w:rsid w:val="006707FE"/>
    <w:rsid w:val="00671B36"/>
    <w:rsid w:val="0067393A"/>
    <w:rsid w:val="00684016"/>
    <w:rsid w:val="00690593"/>
    <w:rsid w:val="006918B9"/>
    <w:rsid w:val="00693C3F"/>
    <w:rsid w:val="006955F5"/>
    <w:rsid w:val="006A054F"/>
    <w:rsid w:val="006A24F1"/>
    <w:rsid w:val="006C1733"/>
    <w:rsid w:val="006D5766"/>
    <w:rsid w:val="006E53B7"/>
    <w:rsid w:val="006E7052"/>
    <w:rsid w:val="006F421E"/>
    <w:rsid w:val="006F4DA1"/>
    <w:rsid w:val="006F662D"/>
    <w:rsid w:val="007040B0"/>
    <w:rsid w:val="007043BB"/>
    <w:rsid w:val="00710B89"/>
    <w:rsid w:val="00715AD3"/>
    <w:rsid w:val="00716B53"/>
    <w:rsid w:val="0072102A"/>
    <w:rsid w:val="0072725D"/>
    <w:rsid w:val="0073004D"/>
    <w:rsid w:val="00733D3D"/>
    <w:rsid w:val="0073428A"/>
    <w:rsid w:val="007365E4"/>
    <w:rsid w:val="00753753"/>
    <w:rsid w:val="007538EE"/>
    <w:rsid w:val="00770C5C"/>
    <w:rsid w:val="00783763"/>
    <w:rsid w:val="007847FC"/>
    <w:rsid w:val="00787A78"/>
    <w:rsid w:val="00795109"/>
    <w:rsid w:val="007A0451"/>
    <w:rsid w:val="007B2D27"/>
    <w:rsid w:val="007C0828"/>
    <w:rsid w:val="007C3F70"/>
    <w:rsid w:val="007C4C7A"/>
    <w:rsid w:val="007D5451"/>
    <w:rsid w:val="007D76B6"/>
    <w:rsid w:val="007F6422"/>
    <w:rsid w:val="00813515"/>
    <w:rsid w:val="0081588E"/>
    <w:rsid w:val="008159A4"/>
    <w:rsid w:val="00820C09"/>
    <w:rsid w:val="00822325"/>
    <w:rsid w:val="00825032"/>
    <w:rsid w:val="00831CFD"/>
    <w:rsid w:val="0085738D"/>
    <w:rsid w:val="008612D4"/>
    <w:rsid w:val="008674D7"/>
    <w:rsid w:val="00872C8B"/>
    <w:rsid w:val="00874946"/>
    <w:rsid w:val="00880022"/>
    <w:rsid w:val="00891CAC"/>
    <w:rsid w:val="008A1E2D"/>
    <w:rsid w:val="008B2E54"/>
    <w:rsid w:val="008B6085"/>
    <w:rsid w:val="008C2693"/>
    <w:rsid w:val="008D7A98"/>
    <w:rsid w:val="008E29E6"/>
    <w:rsid w:val="008E508C"/>
    <w:rsid w:val="008F2922"/>
    <w:rsid w:val="008F2CAF"/>
    <w:rsid w:val="00902EA3"/>
    <w:rsid w:val="0090431A"/>
    <w:rsid w:val="009076EA"/>
    <w:rsid w:val="00911F7D"/>
    <w:rsid w:val="00913B2E"/>
    <w:rsid w:val="00915DD8"/>
    <w:rsid w:val="009205FC"/>
    <w:rsid w:val="00932225"/>
    <w:rsid w:val="00932353"/>
    <w:rsid w:val="00962DEF"/>
    <w:rsid w:val="0097433A"/>
    <w:rsid w:val="0098226A"/>
    <w:rsid w:val="009823A9"/>
    <w:rsid w:val="00983853"/>
    <w:rsid w:val="009849FB"/>
    <w:rsid w:val="009A7E78"/>
    <w:rsid w:val="009B0289"/>
    <w:rsid w:val="009B0E2C"/>
    <w:rsid w:val="009C28EC"/>
    <w:rsid w:val="009C29B7"/>
    <w:rsid w:val="009C6E37"/>
    <w:rsid w:val="009E0326"/>
    <w:rsid w:val="009E0D6A"/>
    <w:rsid w:val="009E47E6"/>
    <w:rsid w:val="009E6D94"/>
    <w:rsid w:val="009F7D3B"/>
    <w:rsid w:val="00A03263"/>
    <w:rsid w:val="00A13235"/>
    <w:rsid w:val="00A17315"/>
    <w:rsid w:val="00A24029"/>
    <w:rsid w:val="00A26AE6"/>
    <w:rsid w:val="00A27228"/>
    <w:rsid w:val="00A35C7F"/>
    <w:rsid w:val="00A3778A"/>
    <w:rsid w:val="00A37970"/>
    <w:rsid w:val="00A52343"/>
    <w:rsid w:val="00A54EAE"/>
    <w:rsid w:val="00A56181"/>
    <w:rsid w:val="00A57B51"/>
    <w:rsid w:val="00A631B1"/>
    <w:rsid w:val="00A65856"/>
    <w:rsid w:val="00A71293"/>
    <w:rsid w:val="00A71CB7"/>
    <w:rsid w:val="00A72FFF"/>
    <w:rsid w:val="00A73B4E"/>
    <w:rsid w:val="00A74660"/>
    <w:rsid w:val="00A76411"/>
    <w:rsid w:val="00A8458E"/>
    <w:rsid w:val="00A849B8"/>
    <w:rsid w:val="00A86FCA"/>
    <w:rsid w:val="00AB326E"/>
    <w:rsid w:val="00AB5A65"/>
    <w:rsid w:val="00AC6E5A"/>
    <w:rsid w:val="00AD1E2C"/>
    <w:rsid w:val="00AE7F81"/>
    <w:rsid w:val="00B05B17"/>
    <w:rsid w:val="00B06504"/>
    <w:rsid w:val="00B31A03"/>
    <w:rsid w:val="00B35B50"/>
    <w:rsid w:val="00B36BD0"/>
    <w:rsid w:val="00B413D5"/>
    <w:rsid w:val="00B54EBC"/>
    <w:rsid w:val="00B55C17"/>
    <w:rsid w:val="00B71E01"/>
    <w:rsid w:val="00B8317D"/>
    <w:rsid w:val="00B92438"/>
    <w:rsid w:val="00B925C8"/>
    <w:rsid w:val="00B93BD6"/>
    <w:rsid w:val="00B93E3B"/>
    <w:rsid w:val="00BA0329"/>
    <w:rsid w:val="00BA44DA"/>
    <w:rsid w:val="00BB0E07"/>
    <w:rsid w:val="00BB1A99"/>
    <w:rsid w:val="00BC1804"/>
    <w:rsid w:val="00BD741B"/>
    <w:rsid w:val="00BD7FD3"/>
    <w:rsid w:val="00BF05E5"/>
    <w:rsid w:val="00BF3D90"/>
    <w:rsid w:val="00BF6726"/>
    <w:rsid w:val="00BF6C5E"/>
    <w:rsid w:val="00C00168"/>
    <w:rsid w:val="00C04E7B"/>
    <w:rsid w:val="00C078EC"/>
    <w:rsid w:val="00C11650"/>
    <w:rsid w:val="00C133FC"/>
    <w:rsid w:val="00C171FB"/>
    <w:rsid w:val="00C17A40"/>
    <w:rsid w:val="00C27CF2"/>
    <w:rsid w:val="00C40E03"/>
    <w:rsid w:val="00C428EB"/>
    <w:rsid w:val="00C42C75"/>
    <w:rsid w:val="00C5015C"/>
    <w:rsid w:val="00C516C8"/>
    <w:rsid w:val="00C51C0E"/>
    <w:rsid w:val="00C653FB"/>
    <w:rsid w:val="00C657FA"/>
    <w:rsid w:val="00C73B42"/>
    <w:rsid w:val="00C81403"/>
    <w:rsid w:val="00C93159"/>
    <w:rsid w:val="00C9457C"/>
    <w:rsid w:val="00CA426C"/>
    <w:rsid w:val="00CA7DE6"/>
    <w:rsid w:val="00CB2251"/>
    <w:rsid w:val="00CB2938"/>
    <w:rsid w:val="00CB462E"/>
    <w:rsid w:val="00CB4A74"/>
    <w:rsid w:val="00CC70FB"/>
    <w:rsid w:val="00CE174D"/>
    <w:rsid w:val="00CE4ADE"/>
    <w:rsid w:val="00CE55AC"/>
    <w:rsid w:val="00D13BC3"/>
    <w:rsid w:val="00D14F03"/>
    <w:rsid w:val="00D20932"/>
    <w:rsid w:val="00D409BB"/>
    <w:rsid w:val="00D438D7"/>
    <w:rsid w:val="00D5007A"/>
    <w:rsid w:val="00D5598B"/>
    <w:rsid w:val="00D56BD0"/>
    <w:rsid w:val="00D63679"/>
    <w:rsid w:val="00D6725D"/>
    <w:rsid w:val="00D71A2E"/>
    <w:rsid w:val="00D731FC"/>
    <w:rsid w:val="00D80973"/>
    <w:rsid w:val="00DB3708"/>
    <w:rsid w:val="00DB60D1"/>
    <w:rsid w:val="00DC397E"/>
    <w:rsid w:val="00DC3EBF"/>
    <w:rsid w:val="00DC3FCF"/>
    <w:rsid w:val="00E004F9"/>
    <w:rsid w:val="00E05F13"/>
    <w:rsid w:val="00E10DBE"/>
    <w:rsid w:val="00E14A7D"/>
    <w:rsid w:val="00E23547"/>
    <w:rsid w:val="00E336C0"/>
    <w:rsid w:val="00E453CC"/>
    <w:rsid w:val="00E457D7"/>
    <w:rsid w:val="00E46527"/>
    <w:rsid w:val="00E478DB"/>
    <w:rsid w:val="00E52687"/>
    <w:rsid w:val="00E60CF7"/>
    <w:rsid w:val="00E60DF3"/>
    <w:rsid w:val="00E745ED"/>
    <w:rsid w:val="00E77E2B"/>
    <w:rsid w:val="00E8120B"/>
    <w:rsid w:val="00E846BA"/>
    <w:rsid w:val="00E84AE8"/>
    <w:rsid w:val="00E86C47"/>
    <w:rsid w:val="00E92CC7"/>
    <w:rsid w:val="00E93D45"/>
    <w:rsid w:val="00EA5F73"/>
    <w:rsid w:val="00EB404E"/>
    <w:rsid w:val="00EC14B1"/>
    <w:rsid w:val="00EC6379"/>
    <w:rsid w:val="00ED507C"/>
    <w:rsid w:val="00EE38CD"/>
    <w:rsid w:val="00EE6D2C"/>
    <w:rsid w:val="00EF7326"/>
    <w:rsid w:val="00F02271"/>
    <w:rsid w:val="00F22C99"/>
    <w:rsid w:val="00F334A7"/>
    <w:rsid w:val="00F35569"/>
    <w:rsid w:val="00F3618F"/>
    <w:rsid w:val="00F503C8"/>
    <w:rsid w:val="00F56689"/>
    <w:rsid w:val="00F853FB"/>
    <w:rsid w:val="00F85977"/>
    <w:rsid w:val="00FB3A22"/>
    <w:rsid w:val="00FB3C62"/>
    <w:rsid w:val="00FB6FEC"/>
    <w:rsid w:val="00FB78E0"/>
    <w:rsid w:val="00FC3853"/>
    <w:rsid w:val="00FC53DE"/>
    <w:rsid w:val="00FC629F"/>
    <w:rsid w:val="00FC7652"/>
    <w:rsid w:val="00FD2192"/>
    <w:rsid w:val="00FD7838"/>
    <w:rsid w:val="00FE1360"/>
    <w:rsid w:val="00FE70B2"/>
    <w:rsid w:val="74DA69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611805"/>
  <w15:docId w15:val="{AFB896E2-2B7D-B443-B1B6-C8A357342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qFormat/>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4">
    <w:name w:val="Plain Text"/>
    <w:basedOn w:val="a"/>
    <w:qFormat/>
    <w:pPr>
      <w:widowControl/>
      <w:jc w:val="left"/>
    </w:pPr>
    <w:rPr>
      <w:rFonts w:ascii="Arial" w:hAnsi="Arial"/>
      <w:kern w:val="0"/>
      <w:sz w:val="18"/>
    </w:rPr>
  </w:style>
  <w:style w:type="paragraph" w:styleId="a5">
    <w:name w:val="Balloon Text"/>
    <w:basedOn w:val="a"/>
    <w:link w:val="a6"/>
    <w:uiPriority w:val="99"/>
    <w:semiHidden/>
    <w:unhideWhenUsed/>
    <w:qFormat/>
    <w:rPr>
      <w:sz w:val="18"/>
      <w:szCs w:val="18"/>
    </w:r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bottom w:val="single" w:sz="6" w:space="1" w:color="auto"/>
      </w:pBdr>
      <w:tabs>
        <w:tab w:val="center" w:pos="4153"/>
        <w:tab w:val="right" w:pos="8306"/>
      </w:tabs>
      <w:snapToGrid w:val="0"/>
      <w:jc w:val="center"/>
    </w:pPr>
    <w:rPr>
      <w:sz w:val="18"/>
    </w:rPr>
  </w:style>
  <w:style w:type="paragraph" w:styleId="a9">
    <w:name w:val="Normal (Web)"/>
    <w:basedOn w:val="a"/>
    <w:uiPriority w:val="99"/>
    <w:qFormat/>
    <w:pPr>
      <w:widowControl/>
      <w:spacing w:before="100" w:beforeAutospacing="1" w:after="100" w:afterAutospacing="1"/>
      <w:jc w:val="left"/>
    </w:pPr>
    <w:rPr>
      <w:rFonts w:ascii="宋体" w:hAnsi="宋体"/>
      <w:kern w:val="0"/>
      <w:sz w:val="24"/>
    </w:rPr>
  </w:style>
  <w:style w:type="paragraph" w:styleId="aa">
    <w:name w:val="Title"/>
    <w:basedOn w:val="a"/>
    <w:link w:val="ab"/>
    <w:qFormat/>
    <w:pPr>
      <w:widowControl/>
      <w:jc w:val="center"/>
    </w:pPr>
    <w:rPr>
      <w:b/>
      <w:sz w:val="28"/>
      <w:lang w:eastAsia="en-US"/>
    </w:rPr>
  </w:style>
  <w:style w:type="character" w:styleId="ac">
    <w:name w:val="Strong"/>
    <w:basedOn w:val="a0"/>
    <w:qFormat/>
    <w:rPr>
      <w:b/>
    </w:rPr>
  </w:style>
  <w:style w:type="character" w:styleId="ad">
    <w:name w:val="page number"/>
    <w:basedOn w:val="a0"/>
    <w:qFormat/>
  </w:style>
  <w:style w:type="character" w:styleId="ae">
    <w:name w:val="Emphasis"/>
    <w:basedOn w:val="a0"/>
    <w:qFormat/>
    <w:rPr>
      <w:i/>
    </w:rPr>
  </w:style>
  <w:style w:type="character" w:styleId="af">
    <w:name w:val="Hyperlink"/>
    <w:basedOn w:val="a0"/>
    <w:qFormat/>
    <w:rPr>
      <w:color w:val="0000FF"/>
      <w:u w:val="single"/>
    </w:rPr>
  </w:style>
  <w:style w:type="character" w:customStyle="1" w:styleId="ab">
    <w:name w:val="标题 字符"/>
    <w:basedOn w:val="a0"/>
    <w:link w:val="aa"/>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style>
  <w:style w:type="paragraph" w:styleId="af0">
    <w:name w:val="List Paragraph"/>
    <w:basedOn w:val="a"/>
    <w:uiPriority w:val="34"/>
    <w:qFormat/>
    <w:pPr>
      <w:ind w:firstLineChars="200" w:firstLine="420"/>
    </w:pPr>
    <w:rPr>
      <w:rFonts w:ascii="Calibri" w:hAnsi="Calibri"/>
    </w:rPr>
  </w:style>
  <w:style w:type="paragraph" w:customStyle="1" w:styleId="p0">
    <w:name w:val="p0"/>
    <w:basedOn w:val="a"/>
    <w:qFormat/>
    <w:pPr>
      <w:widowControl/>
    </w:pPr>
    <w:rPr>
      <w:kern w:val="0"/>
    </w:rPr>
  </w:style>
  <w:style w:type="paragraph" w:customStyle="1" w:styleId="css">
    <w:name w:val="css"/>
    <w:basedOn w:val="a"/>
    <w:qFormat/>
    <w:pPr>
      <w:widowControl/>
      <w:spacing w:before="100" w:beforeAutospacing="1" w:after="100" w:afterAutospacing="1"/>
      <w:jc w:val="left"/>
    </w:pPr>
    <w:rPr>
      <w:rFonts w:ascii="宋体" w:hAnsi="宋体"/>
      <w:color w:val="0F0000"/>
      <w:kern w:val="0"/>
      <w:sz w:val="18"/>
    </w:rPr>
  </w:style>
  <w:style w:type="paragraph" w:customStyle="1" w:styleId="af1">
    <w:name w:val="清單段落"/>
    <w:basedOn w:val="a"/>
    <w:qFormat/>
    <w:pPr>
      <w:ind w:left="720"/>
    </w:pPr>
  </w:style>
  <w:style w:type="character" w:customStyle="1" w:styleId="a6">
    <w:name w:val="批注框文本 字符"/>
    <w:basedOn w:val="a0"/>
    <w:link w:val="a5"/>
    <w:uiPriority w:val="99"/>
    <w:semiHidden/>
    <w:qFormat/>
    <w:rPr>
      <w:kern w:val="2"/>
      <w:sz w:val="18"/>
      <w:szCs w:val="18"/>
    </w:rPr>
  </w:style>
  <w:style w:type="character" w:styleId="af2">
    <w:name w:val="Unresolved Mention"/>
    <w:basedOn w:val="a0"/>
    <w:uiPriority w:val="99"/>
    <w:semiHidden/>
    <w:unhideWhenUsed/>
    <w:rsid w:val="005962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149</Words>
  <Characters>850</Characters>
  <Application>Microsoft Office Word</Application>
  <DocSecurity>0</DocSecurity>
  <Lines>7</Lines>
  <Paragraphs>1</Paragraphs>
  <ScaleCrop>false</ScaleCrop>
  <Company>WWW.YlmF.CoM</Company>
  <LinksUpToDate>false</LinksUpToDate>
  <CharactersWithSpaces>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713</cp:lastModifiedBy>
  <cp:revision>3</cp:revision>
  <cp:lastPrinted>2013-11-12T09:54:00Z</cp:lastPrinted>
  <dcterms:created xsi:type="dcterms:W3CDTF">2023-02-14T13:44:00Z</dcterms:created>
  <dcterms:modified xsi:type="dcterms:W3CDTF">2023-03-01T08:16:00Z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2052-5.0.0.7550</vt:lpwstr>
  </property>
  <property fmtid="{D5CDD505-2E9C-101B-9397-08002B2CF9AE}" pid="3" name="ICV">
    <vt:lpwstr>D9DF7C188DA9D571515CEB63357E5B0A</vt:lpwstr>
  </property>
</Properties>
</file>