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FE83B" w14:textId="41180473" w:rsidR="007A4E3A" w:rsidRPr="00FD6DB4" w:rsidRDefault="00041AA3" w:rsidP="00FD6DB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联想</w:t>
      </w:r>
      <w:r w:rsidR="00F03A46">
        <w:rPr>
          <w:rFonts w:ascii="微软雅黑" w:eastAsia="微软雅黑" w:hAnsi="微软雅黑" w:cs="Times New Roman" w:hint="eastAsia"/>
          <w:b/>
          <w:sz w:val="32"/>
          <w:szCs w:val="32"/>
        </w:rPr>
        <w:t>×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王一博「敢为系列」特别款传播</w:t>
      </w:r>
    </w:p>
    <w:p w14:paraId="0B14D8D6" w14:textId="3CBCC6A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E66E8">
        <w:rPr>
          <w:rFonts w:ascii="微软雅黑" w:eastAsia="微软雅黑" w:hAnsi="微软雅黑" w:hint="eastAsia"/>
          <w:sz w:val="21"/>
          <w:szCs w:val="21"/>
        </w:rPr>
        <w:t>联想（北京）有限公司</w:t>
      </w:r>
    </w:p>
    <w:p w14:paraId="39CF38F3" w14:textId="438DE6E6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E66E8">
        <w:rPr>
          <w:rFonts w:ascii="微软雅黑" w:eastAsia="微软雅黑" w:hAnsi="微软雅黑" w:hint="eastAsia"/>
          <w:sz w:val="21"/>
          <w:szCs w:val="21"/>
        </w:rPr>
        <w:t>数码3</w:t>
      </w:r>
      <w:r w:rsidR="00BE66E8">
        <w:rPr>
          <w:rFonts w:ascii="微软雅黑" w:eastAsia="微软雅黑" w:hAnsi="微软雅黑"/>
          <w:sz w:val="21"/>
          <w:szCs w:val="21"/>
        </w:rPr>
        <w:t>C</w:t>
      </w:r>
    </w:p>
    <w:p w14:paraId="5DC88663" w14:textId="516F8BF0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8A6875">
        <w:rPr>
          <w:rFonts w:ascii="微软雅黑" w:eastAsia="微软雅黑" w:hAnsi="微软雅黑"/>
          <w:sz w:val="21"/>
          <w:szCs w:val="21"/>
        </w:rPr>
        <w:t>10.</w:t>
      </w:r>
      <w:r w:rsidR="00F03A46">
        <w:rPr>
          <w:rFonts w:ascii="微软雅黑" w:eastAsia="微软雅黑" w:hAnsi="微软雅黑"/>
          <w:sz w:val="21"/>
          <w:szCs w:val="21"/>
        </w:rPr>
        <w:t>0</w:t>
      </w:r>
      <w:r w:rsidR="008A6875">
        <w:rPr>
          <w:rFonts w:ascii="微软雅黑" w:eastAsia="微软雅黑" w:hAnsi="微软雅黑"/>
          <w:sz w:val="21"/>
          <w:szCs w:val="21"/>
        </w:rPr>
        <w:t>1-11.24</w:t>
      </w:r>
    </w:p>
    <w:p w14:paraId="3BB0A611" w14:textId="77777777" w:rsidR="00FD6DB4" w:rsidRDefault="000631F9" w:rsidP="00FD6DB4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A6875">
        <w:rPr>
          <w:rFonts w:ascii="微软雅黑" w:eastAsia="微软雅黑" w:hAnsi="微软雅黑" w:hint="eastAsia"/>
          <w:sz w:val="21"/>
          <w:szCs w:val="21"/>
        </w:rPr>
        <w:t>明星</w:t>
      </w:r>
      <w:r w:rsidR="008A6875">
        <w:rPr>
          <w:rFonts w:ascii="微软雅黑" w:eastAsia="微软雅黑" w:hAnsi="微软雅黑"/>
          <w:sz w:val="21"/>
          <w:szCs w:val="21"/>
        </w:rPr>
        <w:t>/</w:t>
      </w:r>
      <w:r w:rsidR="008A6875">
        <w:rPr>
          <w:rFonts w:ascii="微软雅黑" w:eastAsia="微软雅黑" w:hAnsi="微软雅黑" w:hint="eastAsia"/>
          <w:sz w:val="21"/>
          <w:szCs w:val="21"/>
        </w:rPr>
        <w:t>达人营销类</w:t>
      </w:r>
    </w:p>
    <w:p w14:paraId="0E6F1D1F" w14:textId="2E9521ED" w:rsidR="00B5241D" w:rsidRDefault="000631F9" w:rsidP="00FD6DB4">
      <w:pPr>
        <w:spacing w:after="240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A435B17" w14:textId="150CDC63" w:rsidR="00DB1B01" w:rsidRPr="00DB1B01" w:rsidRDefault="00436336" w:rsidP="00FD6DB4">
      <w:pPr>
        <w:spacing w:after="240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0" distR="0" wp14:anchorId="6FC5DAFD" wp14:editId="03F6BFDB">
            <wp:extent cx="5720715" cy="32181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7D6DB" w14:textId="77777777" w:rsidR="00F15889" w:rsidRPr="00F15889" w:rsidRDefault="00F15889" w:rsidP="00F15889">
      <w:pPr>
        <w:pStyle w:val="ab"/>
        <w:ind w:firstLineChars="0" w:firstLine="0"/>
        <w:textAlignment w:val="baseline"/>
        <w:rPr>
          <w:rFonts w:ascii="微软雅黑" w:eastAsia="微软雅黑" w:hAnsi="微软雅黑" w:cs="微软雅黑"/>
          <w:b/>
          <w:color w:val="0D0D0D" w:themeColor="text1" w:themeTint="F2"/>
          <w:kern w:val="0"/>
          <w:szCs w:val="21"/>
        </w:rPr>
      </w:pPr>
      <w:r w:rsidRPr="00F15889">
        <w:rPr>
          <w:rFonts w:ascii="微软雅黑" w:eastAsia="微软雅黑" w:hAnsi="微软雅黑" w:cs="微软雅黑" w:hint="eastAsia"/>
          <w:color w:val="0D0D0D" w:themeColor="text1" w:themeTint="F2"/>
          <w:kern w:val="0"/>
          <w:szCs w:val="21"/>
        </w:rPr>
        <w:t>1、品牌层面：品牌与明星合作需要焕新沟通点</w:t>
      </w:r>
    </w:p>
    <w:p w14:paraId="2F5460C7" w14:textId="3F586010" w:rsidR="00F15889" w:rsidRPr="00F15889" w:rsidRDefault="00F15889" w:rsidP="00F15889">
      <w:pPr>
        <w:pStyle w:val="ab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 w:rsidRPr="00F15889">
        <w:rPr>
          <w:rFonts w:ascii="微软雅黑" w:eastAsia="微软雅黑" w:hAnsi="微软雅黑" w:cs="微软雅黑" w:hint="eastAsia"/>
          <w:color w:val="0D0D0D" w:themeColor="text1" w:themeTint="F2"/>
          <w:kern w:val="0"/>
          <w:szCs w:val="21"/>
        </w:rPr>
        <w:t>联想与代言人王一博的合作迈入第二年，原有“年轻化”单一的沟通点已无法引起粉丝二次买单，需要通过高价值、有新意的传播内核，与粉丝建立更深入的沟通。</w:t>
      </w:r>
    </w:p>
    <w:p w14:paraId="53118CF5" w14:textId="77777777" w:rsidR="00F15889" w:rsidRPr="00F15889" w:rsidRDefault="00F15889" w:rsidP="00F15889">
      <w:pPr>
        <w:pStyle w:val="ab"/>
        <w:ind w:firstLineChars="0" w:firstLine="0"/>
        <w:textAlignment w:val="baseline"/>
        <w:rPr>
          <w:rFonts w:ascii="微软雅黑" w:eastAsia="微软雅黑" w:hAnsi="微软雅黑" w:cs="微软雅黑"/>
          <w:b/>
          <w:color w:val="0D0D0D" w:themeColor="text1" w:themeTint="F2"/>
          <w:kern w:val="0"/>
          <w:szCs w:val="21"/>
        </w:rPr>
      </w:pPr>
      <w:r w:rsidRPr="00F15889">
        <w:rPr>
          <w:rFonts w:ascii="微软雅黑" w:eastAsia="微软雅黑" w:hAnsi="微软雅黑" w:cs="微软雅黑" w:hint="eastAsia"/>
          <w:color w:val="0D0D0D" w:themeColor="text1" w:themeTint="F2"/>
          <w:kern w:val="0"/>
          <w:szCs w:val="21"/>
        </w:rPr>
        <w:t>2、粉丝层面：粉丝需要品牌为偶像加持Buff</w:t>
      </w:r>
    </w:p>
    <w:p w14:paraId="77753A5D" w14:textId="3C6A128A" w:rsidR="00F15889" w:rsidRPr="00F15889" w:rsidRDefault="00F15889" w:rsidP="00F15889">
      <w:pPr>
        <w:pStyle w:val="ab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 w:rsidRPr="00F15889">
        <w:rPr>
          <w:rFonts w:ascii="微软雅黑" w:eastAsia="微软雅黑" w:hAnsi="微软雅黑" w:cs="微软雅黑" w:hint="eastAsia"/>
          <w:color w:val="0D0D0D" w:themeColor="text1" w:themeTint="F2"/>
          <w:kern w:val="0"/>
          <w:szCs w:val="21"/>
        </w:rPr>
        <w:t>明星粉丝需求升级，需要品牌提供更精心、更诚意、更有趣的营销内容与产品。同时，粉丝群体更愿意支持具有企业社会责任的品牌，以此帮助偶像打造“正能量”、“责任感”的正面形象。</w:t>
      </w:r>
    </w:p>
    <w:p w14:paraId="033695A5" w14:textId="77777777" w:rsidR="00F15889" w:rsidRDefault="00F15889" w:rsidP="00F15889">
      <w:pPr>
        <w:pStyle w:val="ab"/>
        <w:ind w:firstLineChars="0" w:firstLine="0"/>
        <w:textAlignment w:val="baseline"/>
        <w:rPr>
          <w:rFonts w:ascii="微软雅黑" w:eastAsia="微软雅黑" w:hAnsi="微软雅黑" w:cs="微软雅黑"/>
          <w:color w:val="0D0D0D" w:themeColor="text1" w:themeTint="F2"/>
          <w:kern w:val="0"/>
          <w:szCs w:val="21"/>
        </w:rPr>
      </w:pPr>
      <w:r w:rsidRPr="00F15889">
        <w:rPr>
          <w:rFonts w:ascii="微软雅黑" w:eastAsia="微软雅黑" w:hAnsi="微软雅黑" w:cs="微软雅黑" w:hint="eastAsia"/>
          <w:color w:val="0D0D0D" w:themeColor="text1" w:themeTint="F2"/>
          <w:kern w:val="0"/>
          <w:szCs w:val="21"/>
        </w:rPr>
        <w:t>3、产品层面：品牌需要明星产品引爆销量</w:t>
      </w:r>
    </w:p>
    <w:p w14:paraId="43C9EBDD" w14:textId="175DC40B" w:rsidR="005F5C93" w:rsidRPr="00F15889" w:rsidRDefault="00F15889" w:rsidP="00F15889">
      <w:pPr>
        <w:pStyle w:val="ab"/>
        <w:ind w:firstLineChars="0" w:firstLine="0"/>
        <w:textAlignment w:val="baseline"/>
        <w:rPr>
          <w:rFonts w:ascii="微软雅黑" w:eastAsia="微软雅黑" w:hAnsi="微软雅黑" w:cs="微软雅黑"/>
          <w:b/>
          <w:color w:val="0D0D0D" w:themeColor="text1" w:themeTint="F2"/>
          <w:kern w:val="0"/>
          <w:szCs w:val="21"/>
        </w:rPr>
      </w:pPr>
      <w:r w:rsidRPr="00F15889">
        <w:rPr>
          <w:rFonts w:ascii="微软雅黑" w:eastAsia="微软雅黑" w:hAnsi="微软雅黑" w:cs="微软雅黑" w:hint="eastAsia"/>
          <w:color w:val="0D0D0D" w:themeColor="text1" w:themeTint="F2"/>
          <w:kern w:val="0"/>
          <w:szCs w:val="21"/>
        </w:rPr>
        <w:t>3C消费电子领域竞争加剧，联想作为业内头部企业，需要在粉丝的良好认知与信任基础上，打造爆款明星产品引爆销量，夯实品牌力。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2739D05" w14:textId="77777777" w:rsidR="001E4975" w:rsidRPr="001E4975" w:rsidRDefault="001E4975" w:rsidP="001E4975">
      <w:pPr>
        <w:pStyle w:val="ab"/>
        <w:ind w:firstLineChars="0" w:firstLine="0"/>
        <w:textAlignment w:val="baseline"/>
        <w:rPr>
          <w:rFonts w:ascii="微软雅黑" w:eastAsia="微软雅黑" w:hAnsi="微软雅黑" w:cs="微软雅黑"/>
          <w:b/>
          <w:bCs/>
          <w:color w:val="0D0D0D" w:themeColor="text1" w:themeTint="F2"/>
          <w:kern w:val="0"/>
          <w:szCs w:val="21"/>
        </w:rPr>
      </w:pPr>
      <w:r w:rsidRPr="001E4975"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0"/>
          <w:szCs w:val="21"/>
        </w:rPr>
        <w:t>品牌形象与产品销量的双重破局</w:t>
      </w:r>
    </w:p>
    <w:p w14:paraId="585BBC6E" w14:textId="4C5611F9" w:rsidR="001E4975" w:rsidRPr="001E4975" w:rsidRDefault="001E4975" w:rsidP="00763FE8">
      <w:pPr>
        <w:pStyle w:val="ab"/>
        <w:ind w:firstLineChars="0" w:firstLine="0"/>
        <w:textAlignment w:val="baseline"/>
        <w:rPr>
          <w:rFonts w:ascii="微软雅黑" w:eastAsia="微软雅黑" w:hAnsi="微软雅黑" w:cs="微软雅黑"/>
          <w:color w:val="0D0D0D" w:themeColor="text1" w:themeTint="F2"/>
          <w:kern w:val="0"/>
          <w:szCs w:val="21"/>
        </w:rPr>
      </w:pPr>
      <w:r w:rsidRPr="001E4975">
        <w:rPr>
          <w:rFonts w:ascii="微软雅黑" w:eastAsia="微软雅黑" w:hAnsi="微软雅黑" w:cs="微软雅黑" w:hint="eastAsia"/>
          <w:color w:val="0D0D0D" w:themeColor="text1" w:themeTint="F2"/>
          <w:kern w:val="0"/>
          <w:szCs w:val="21"/>
        </w:rPr>
        <w:t>1、在品牌年轻化基调上进一步升级，向消费者传递出敢想敢搏的品牌态度，以及联想强大的科技创新实力与企业社会责任担当，提升粉丝认同感和用户美誉度</w:t>
      </w:r>
      <w:r w:rsidR="00F03A46">
        <w:rPr>
          <w:rFonts w:ascii="微软雅黑" w:eastAsia="微软雅黑" w:hAnsi="微软雅黑" w:cs="微软雅黑" w:hint="eastAsia"/>
          <w:color w:val="0D0D0D" w:themeColor="text1" w:themeTint="F2"/>
          <w:kern w:val="0"/>
          <w:szCs w:val="21"/>
        </w:rPr>
        <w:t>。</w:t>
      </w:r>
    </w:p>
    <w:p w14:paraId="6D1EE97F" w14:textId="1CFC4F22" w:rsidR="005F5C93" w:rsidRPr="009C7F1C" w:rsidRDefault="001E4975" w:rsidP="009C7F1C">
      <w:pPr>
        <w:pStyle w:val="ab"/>
        <w:ind w:firstLineChars="0" w:firstLine="0"/>
        <w:textAlignment w:val="baseline"/>
        <w:rPr>
          <w:rFonts w:ascii="微软雅黑" w:eastAsia="微软雅黑" w:hAnsi="微软雅黑" w:cs="微软雅黑"/>
          <w:color w:val="0D0D0D" w:themeColor="text1" w:themeTint="F2"/>
          <w:kern w:val="0"/>
          <w:szCs w:val="21"/>
        </w:rPr>
      </w:pPr>
      <w:r w:rsidRPr="001E4975">
        <w:rPr>
          <w:rFonts w:ascii="微软雅黑" w:eastAsia="微软雅黑" w:hAnsi="微软雅黑" w:cs="微软雅黑"/>
          <w:color w:val="0D0D0D" w:themeColor="text1" w:themeTint="F2"/>
          <w:kern w:val="0"/>
          <w:szCs w:val="21"/>
        </w:rPr>
        <w:t>2</w:t>
      </w:r>
      <w:r w:rsidRPr="001E4975">
        <w:rPr>
          <w:rFonts w:ascii="微软雅黑" w:eastAsia="微软雅黑" w:hAnsi="微软雅黑" w:cs="微软雅黑" w:hint="eastAsia"/>
          <w:color w:val="0D0D0D" w:themeColor="text1" w:themeTint="F2"/>
          <w:kern w:val="0"/>
          <w:szCs w:val="21"/>
        </w:rPr>
        <w:t>、通过打造高价值感的王一博特别定制款产品，以爆品拉动生意增长</w:t>
      </w:r>
      <w:r w:rsidR="00F03A46">
        <w:rPr>
          <w:rFonts w:ascii="微软雅黑" w:eastAsia="微软雅黑" w:hAnsi="微软雅黑" w:cs="微软雅黑" w:hint="eastAsia"/>
          <w:color w:val="0D0D0D" w:themeColor="text1" w:themeTint="F2"/>
          <w:kern w:val="0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策略与创意</w:t>
      </w:r>
    </w:p>
    <w:p w14:paraId="461E92A3" w14:textId="6BD950D1" w:rsidR="00763FE8" w:rsidRPr="00763FE8" w:rsidRDefault="00763FE8" w:rsidP="00763FE8">
      <w:pPr>
        <w:pStyle w:val="ab"/>
        <w:ind w:firstLineChars="0" w:firstLine="0"/>
        <w:textAlignment w:val="baseline"/>
        <w:rPr>
          <w:rFonts w:ascii="微软雅黑" w:eastAsia="微软雅黑" w:hAnsi="微软雅黑" w:cs="微软雅黑"/>
          <w:b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0"/>
          <w:szCs w:val="21"/>
        </w:rPr>
        <w:t>营销</w:t>
      </w:r>
      <w:r w:rsidRPr="00763FE8"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0"/>
          <w:szCs w:val="21"/>
        </w:rPr>
        <w:t>策略：</w:t>
      </w:r>
    </w:p>
    <w:p w14:paraId="35434538" w14:textId="16747E61" w:rsidR="00763FE8" w:rsidRDefault="00763FE8" w:rsidP="00763FE8">
      <w:pPr>
        <w:pStyle w:val="ab"/>
        <w:ind w:firstLineChars="0" w:firstLine="0"/>
        <w:textAlignment w:val="baseline"/>
        <w:rPr>
          <w:rFonts w:ascii="微软雅黑" w:eastAsia="微软雅黑" w:hAnsi="微软雅黑" w:cs="微软雅黑"/>
          <w:color w:val="0D0D0D" w:themeColor="text1" w:themeTint="F2"/>
          <w:kern w:val="0"/>
          <w:szCs w:val="21"/>
        </w:rPr>
      </w:pPr>
      <w:r w:rsidRPr="00763FE8">
        <w:rPr>
          <w:rFonts w:ascii="微软雅黑" w:eastAsia="微软雅黑" w:hAnsi="微软雅黑" w:cs="微软雅黑" w:hint="eastAsia"/>
          <w:color w:val="0D0D0D" w:themeColor="text1" w:themeTint="F2"/>
          <w:kern w:val="0"/>
          <w:szCs w:val="21"/>
        </w:rPr>
        <w:t>通过明星代言人</w:t>
      </w:r>
      <w:r w:rsidRPr="00763FE8">
        <w:rPr>
          <w:rFonts w:ascii="微软雅黑" w:eastAsia="微软雅黑" w:hAnsi="微软雅黑" w:cs="微软雅黑"/>
          <w:color w:val="0D0D0D" w:themeColor="text1" w:themeTint="F2"/>
          <w:kern w:val="0"/>
          <w:szCs w:val="21"/>
        </w:rPr>
        <w:t>+</w:t>
      </w:r>
      <w:r w:rsidRPr="00763FE8">
        <w:rPr>
          <w:rFonts w:ascii="微软雅黑" w:eastAsia="微软雅黑" w:hAnsi="微软雅黑" w:cs="微软雅黑" w:hint="eastAsia"/>
          <w:color w:val="0D0D0D" w:themeColor="text1" w:themeTint="F2"/>
          <w:kern w:val="0"/>
          <w:szCs w:val="21"/>
        </w:rPr>
        <w:t>代言人定制款产品</w:t>
      </w:r>
      <w:r w:rsidRPr="00763FE8">
        <w:rPr>
          <w:rFonts w:ascii="微软雅黑" w:eastAsia="微软雅黑" w:hAnsi="微软雅黑" w:cs="微软雅黑"/>
          <w:color w:val="0D0D0D" w:themeColor="text1" w:themeTint="F2"/>
          <w:kern w:val="0"/>
          <w:szCs w:val="21"/>
        </w:rPr>
        <w:t>+</w:t>
      </w:r>
      <w:r w:rsidRPr="00763FE8">
        <w:rPr>
          <w:rFonts w:ascii="微软雅黑" w:eastAsia="微软雅黑" w:hAnsi="微软雅黑" w:cs="微软雅黑" w:hint="eastAsia"/>
          <w:color w:val="0D0D0D" w:themeColor="text1" w:themeTint="F2"/>
          <w:kern w:val="0"/>
          <w:szCs w:val="21"/>
        </w:rPr>
        <w:t>发布会直播</w:t>
      </w:r>
      <w:r w:rsidRPr="00763FE8">
        <w:rPr>
          <w:rFonts w:ascii="微软雅黑" w:eastAsia="微软雅黑" w:hAnsi="微软雅黑" w:cs="微软雅黑"/>
          <w:color w:val="0D0D0D" w:themeColor="text1" w:themeTint="F2"/>
          <w:kern w:val="0"/>
          <w:szCs w:val="21"/>
        </w:rPr>
        <w:t>+</w:t>
      </w:r>
      <w:r w:rsidRPr="00763FE8">
        <w:rPr>
          <w:rFonts w:ascii="微软雅黑" w:eastAsia="微软雅黑" w:hAnsi="微软雅黑" w:cs="微软雅黑" w:hint="eastAsia"/>
          <w:color w:val="0D0D0D" w:themeColor="text1" w:themeTint="F2"/>
          <w:kern w:val="0"/>
          <w:szCs w:val="21"/>
        </w:rPr>
        <w:t>视觉系产品大片等一系列创意物料实现多维引爆，向消费者传递出敢想敢搏的品牌态度，强势输出科技创新&amp;ESG理念，实现品效销一体化</w:t>
      </w:r>
      <w:r w:rsidR="00F03A46">
        <w:rPr>
          <w:rFonts w:ascii="微软雅黑" w:eastAsia="微软雅黑" w:hAnsi="微软雅黑" w:cs="微软雅黑" w:hint="eastAsia"/>
          <w:color w:val="0D0D0D" w:themeColor="text1" w:themeTint="F2"/>
          <w:kern w:val="0"/>
          <w:szCs w:val="21"/>
        </w:rPr>
        <w:t>。</w:t>
      </w:r>
    </w:p>
    <w:p w14:paraId="2124BFCB" w14:textId="77777777" w:rsidR="009C7F1C" w:rsidRPr="009C7F1C" w:rsidRDefault="009C7F1C" w:rsidP="00763FE8">
      <w:pPr>
        <w:pStyle w:val="ab"/>
        <w:ind w:firstLineChars="0" w:firstLine="0"/>
        <w:textAlignment w:val="baseline"/>
        <w:rPr>
          <w:rFonts w:ascii="微软雅黑" w:eastAsia="微软雅黑" w:hAnsi="微软雅黑" w:cs="微软雅黑"/>
          <w:color w:val="0D0D0D" w:themeColor="text1" w:themeTint="F2"/>
          <w:kern w:val="0"/>
          <w:szCs w:val="21"/>
        </w:rPr>
      </w:pPr>
    </w:p>
    <w:p w14:paraId="0BED939D" w14:textId="77777777" w:rsidR="00763FE8" w:rsidRPr="00763FE8" w:rsidRDefault="00763FE8" w:rsidP="00763FE8">
      <w:pPr>
        <w:pStyle w:val="ab"/>
        <w:ind w:firstLineChars="0" w:firstLine="0"/>
        <w:textAlignment w:val="baseline"/>
        <w:rPr>
          <w:rFonts w:ascii="微软雅黑" w:eastAsia="微软雅黑" w:hAnsi="微软雅黑" w:cs="微软雅黑"/>
          <w:b/>
          <w:bCs/>
          <w:color w:val="0D0D0D" w:themeColor="text1" w:themeTint="F2"/>
          <w:kern w:val="0"/>
          <w:szCs w:val="21"/>
        </w:rPr>
      </w:pPr>
      <w:r w:rsidRPr="00763FE8"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0"/>
          <w:szCs w:val="21"/>
        </w:rPr>
        <w:t>营销创意：</w:t>
      </w:r>
    </w:p>
    <w:p w14:paraId="5293AC13" w14:textId="0C75F0EE" w:rsidR="007A4E3A" w:rsidRPr="009C7F1C" w:rsidRDefault="00763FE8" w:rsidP="009C7F1C">
      <w:pPr>
        <w:pStyle w:val="ab"/>
        <w:ind w:firstLineChars="0" w:firstLine="0"/>
        <w:textAlignment w:val="baseline"/>
        <w:rPr>
          <w:rFonts w:ascii="微软雅黑" w:eastAsia="微软雅黑" w:hAnsi="微软雅黑" w:cs="微软雅黑"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D0D0D" w:themeColor="text1" w:themeTint="F2"/>
          <w:sz w:val="20"/>
        </w:rPr>
        <w:t>我们找到了联想与王一博两者之间的契合点——黑豹，并提取出“敢为”的精神内核，以此融入美学和工业设计理念，打造「敢为先锋」「敢为自然」特别款产品。在多平台社交媒体，引爆话题#王一博的豹款就位#，通过丰富创意形式（视觉系产品大片、代言人公益合种计划、产品工艺海报等），打造了一场精彩的“豹款”营销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1110FC59" w14:textId="31A71562" w:rsidR="00763FE8" w:rsidRPr="00763FE8" w:rsidRDefault="00763FE8" w:rsidP="00763FE8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763FE8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 xml:space="preserve">Step1：引爆双品联动：焕新品牌形象 技术赋能新品 </w:t>
      </w:r>
    </w:p>
    <w:p w14:paraId="49AE6C9D" w14:textId="0E211D77" w:rsidR="00763FE8" w:rsidRPr="00E70C1F" w:rsidRDefault="00763FE8" w:rsidP="00763FE8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763FE8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推出代言人王一博定制款产品，将黑豹作为特别款产品的主元素，传递敢为的品牌态度。应用3D纳米浮雕光刻技术及环保材料于电脑外壳，让外壳上的黑豹呈现立体效果和光影艺术感。</w:t>
      </w:r>
    </w:p>
    <w:p w14:paraId="54CF60F6" w14:textId="0A0B7DD6" w:rsidR="00FD6DB4" w:rsidRDefault="00FD6DB4" w:rsidP="00FD6DB4">
      <w:pPr>
        <w:textAlignment w:val="baseline"/>
        <w:rPr>
          <w:rFonts w:ascii="微软雅黑" w:eastAsia="微软雅黑" w:hAnsi="微软雅黑"/>
          <w:color w:val="0D0D0D" w:themeColor="text1" w:themeTint="F2"/>
          <w:sz w:val="20"/>
          <w:szCs w:val="20"/>
        </w:rPr>
      </w:pPr>
      <w:r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anchor distT="0" distB="0" distL="114300" distR="114300" simplePos="0" relativeHeight="251667456" behindDoc="0" locked="0" layoutInCell="1" allowOverlap="1" wp14:anchorId="562D414B" wp14:editId="0E699E7C">
            <wp:simplePos x="0" y="0"/>
            <wp:positionH relativeFrom="column">
              <wp:posOffset>139674</wp:posOffset>
            </wp:positionH>
            <wp:positionV relativeFrom="paragraph">
              <wp:posOffset>321945</wp:posOffset>
            </wp:positionV>
            <wp:extent cx="5238750" cy="2952115"/>
            <wp:effectExtent l="0" t="0" r="19050" b="19685"/>
            <wp:wrapTopAndBottom/>
            <wp:docPr id="6" name="图片 6" descr="代言人产品海报-ppt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代言人产品海报-ppt截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439">
        <w:rPr>
          <w:rFonts w:ascii="微软雅黑" w:eastAsia="微软雅黑" w:hAnsi="微软雅黑" w:hint="eastAsia"/>
          <w:color w:val="0D0D0D" w:themeColor="text1" w:themeTint="F2"/>
          <w:sz w:val="20"/>
          <w:szCs w:val="20"/>
        </w:rPr>
        <w:t>代言人海报：</w:t>
      </w:r>
    </w:p>
    <w:p w14:paraId="40F43ED0" w14:textId="6415BE38" w:rsidR="00FD6DB4" w:rsidRDefault="00FD6DB4" w:rsidP="00763FE8">
      <w:pPr>
        <w:textAlignment w:val="baseline"/>
        <w:rPr>
          <w:rFonts w:ascii="微软雅黑" w:eastAsia="微软雅黑" w:hAnsi="微软雅黑"/>
          <w:color w:val="0D0D0D" w:themeColor="text1" w:themeTint="F2"/>
          <w:sz w:val="20"/>
          <w:szCs w:val="20"/>
        </w:rPr>
      </w:pPr>
      <w:r>
        <w:rPr>
          <w:rFonts w:ascii="微软雅黑" w:eastAsia="微软雅黑" w:hAnsi="微软雅黑" w:hint="eastAsia"/>
          <w:color w:val="0D0D0D" w:themeColor="text1" w:themeTint="F2"/>
          <w:sz w:val="20"/>
          <w:szCs w:val="20"/>
        </w:rPr>
        <w:t>品牌</w:t>
      </w:r>
      <w:r>
        <w:rPr>
          <w:rFonts w:ascii="微软雅黑" w:eastAsia="微软雅黑" w:hAnsi="微软雅黑"/>
          <w:color w:val="0D0D0D" w:themeColor="text1" w:themeTint="F2"/>
          <w:sz w:val="20"/>
          <w:szCs w:val="20"/>
        </w:rPr>
        <w:t>ESG</w:t>
      </w:r>
      <w:r>
        <w:rPr>
          <w:rFonts w:ascii="微软雅黑" w:eastAsia="微软雅黑" w:hAnsi="微软雅黑" w:hint="eastAsia"/>
          <w:color w:val="0D0D0D" w:themeColor="text1" w:themeTint="F2"/>
          <w:sz w:val="20"/>
          <w:szCs w:val="20"/>
        </w:rPr>
        <w:t>海报：</w:t>
      </w:r>
    </w:p>
    <w:p w14:paraId="312F48C1" w14:textId="694A6509" w:rsidR="00F03A46" w:rsidRDefault="00F03A46" w:rsidP="00763FE8">
      <w:pPr>
        <w:textAlignment w:val="baseline"/>
        <w:rPr>
          <w:rFonts w:ascii="微软雅黑" w:eastAsia="微软雅黑" w:hAnsi="微软雅黑"/>
          <w:color w:val="0D0D0D" w:themeColor="text1" w:themeTint="F2"/>
          <w:sz w:val="20"/>
          <w:szCs w:val="20"/>
        </w:rPr>
      </w:pPr>
      <w:r w:rsidRPr="00763FE8">
        <w:rPr>
          <w:rFonts w:ascii="微软雅黑" w:eastAsia="微软雅黑" w:hAnsi="微软雅黑"/>
          <w:b/>
          <w:bCs/>
          <w:noProof/>
          <w:color w:val="0D0D0D" w:themeColor="text1" w:themeTint="F2"/>
          <w:sz w:val="21"/>
          <w:szCs w:val="21"/>
        </w:rPr>
        <w:lastRenderedPageBreak/>
        <w:drawing>
          <wp:inline distT="0" distB="0" distL="0" distR="0" wp14:anchorId="6612F351" wp14:editId="000D5D98">
            <wp:extent cx="5238750" cy="2947035"/>
            <wp:effectExtent l="0" t="0" r="0" b="0"/>
            <wp:docPr id="5" name="图片 5" descr="品牌ESG海报-ppt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品牌ESG海报-ppt截图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47D38" w14:textId="4258E3DC" w:rsidR="00384439" w:rsidRDefault="00384439" w:rsidP="00763FE8">
      <w:pPr>
        <w:textAlignment w:val="baseline"/>
        <w:rPr>
          <w:rFonts w:ascii="微软雅黑" w:eastAsia="微软雅黑" w:hAnsi="微软雅黑"/>
          <w:color w:val="0D0D0D" w:themeColor="text1" w:themeTint="F2"/>
          <w:sz w:val="20"/>
          <w:szCs w:val="20"/>
        </w:rPr>
      </w:pPr>
      <w:r w:rsidRPr="00384439">
        <w:rPr>
          <w:rFonts w:ascii="微软雅黑" w:eastAsia="微软雅黑" w:hAnsi="微软雅黑" w:hint="eastAsia"/>
          <w:color w:val="0D0D0D" w:themeColor="text1" w:themeTint="F2"/>
          <w:sz w:val="20"/>
          <w:szCs w:val="20"/>
        </w:rPr>
        <w:t>产品视频：</w:t>
      </w:r>
    </w:p>
    <w:p w14:paraId="7B57206C" w14:textId="5883B98E" w:rsidR="00FD6DB4" w:rsidRPr="00FD6DB4" w:rsidRDefault="00D662AD" w:rsidP="00FD6DB4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  <w:color w:val="0D0D0D" w:themeColor="text1" w:themeTint="F2"/>
          <w:sz w:val="20"/>
        </w:rPr>
      </w:pPr>
      <w:r w:rsidRPr="00FD6DB4">
        <w:rPr>
          <w:rFonts w:ascii="微软雅黑" w:eastAsia="微软雅黑" w:hAnsi="微软雅黑"/>
          <w:color w:val="0D0D0D" w:themeColor="text1" w:themeTint="F2"/>
          <w:sz w:val="20"/>
        </w:rPr>
        <w:t xml:space="preserve">联想首席工程师设计揭秘 </w:t>
      </w:r>
    </w:p>
    <w:p w14:paraId="6DB2075D" w14:textId="4C7004FE" w:rsidR="00D662AD" w:rsidRPr="00FD6DB4" w:rsidRDefault="00000000" w:rsidP="00FD6DB4">
      <w:pPr>
        <w:textAlignment w:val="baseline"/>
        <w:rPr>
          <w:rFonts w:ascii="微软雅黑" w:eastAsia="微软雅黑" w:hAnsi="微软雅黑"/>
          <w:color w:val="0D0D0D" w:themeColor="text1" w:themeTint="F2"/>
          <w:sz w:val="20"/>
        </w:rPr>
      </w:pPr>
      <w:hyperlink r:id="rId11" w:history="1">
        <w:r w:rsidR="00F03A46" w:rsidRPr="00D73F48">
          <w:rPr>
            <w:rStyle w:val="a5"/>
            <w:rFonts w:ascii="微软雅黑" w:eastAsia="微软雅黑" w:hAnsi="微软雅黑"/>
            <w:sz w:val="20"/>
          </w:rPr>
          <w:t>https://www.xinpianchang.com/a12210147</w:t>
        </w:r>
      </w:hyperlink>
      <w:r w:rsidR="00F03A46">
        <w:rPr>
          <w:rFonts w:ascii="微软雅黑" w:eastAsia="微软雅黑" w:hAnsi="微软雅黑"/>
          <w:color w:val="0D0D0D" w:themeColor="text1" w:themeTint="F2"/>
          <w:sz w:val="20"/>
        </w:rPr>
        <w:t xml:space="preserve"> </w:t>
      </w:r>
    </w:p>
    <w:p w14:paraId="15F83258" w14:textId="6DB00ABF" w:rsidR="00FD6DB4" w:rsidRPr="00FD6DB4" w:rsidRDefault="00D662AD" w:rsidP="00FD6DB4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  <w:color w:val="0D0D0D" w:themeColor="text1" w:themeTint="F2"/>
          <w:sz w:val="20"/>
        </w:rPr>
      </w:pPr>
      <w:r w:rsidRPr="00FD6DB4">
        <w:rPr>
          <w:rFonts w:ascii="微软雅黑" w:eastAsia="微软雅黑" w:hAnsi="微软雅黑"/>
          <w:color w:val="0D0D0D" w:themeColor="text1" w:themeTint="F2"/>
          <w:sz w:val="20"/>
        </w:rPr>
        <w:t xml:space="preserve">联想x王一博 | YIBO EDITION  敢为自然篇  </w:t>
      </w:r>
    </w:p>
    <w:p w14:paraId="395FF093" w14:textId="3A1AA139" w:rsidR="00D662AD" w:rsidRPr="00FD6DB4" w:rsidRDefault="00000000" w:rsidP="00FD6DB4">
      <w:pPr>
        <w:textAlignment w:val="baseline"/>
        <w:rPr>
          <w:rFonts w:ascii="微软雅黑" w:eastAsia="微软雅黑" w:hAnsi="微软雅黑"/>
          <w:color w:val="0D0D0D" w:themeColor="text1" w:themeTint="F2"/>
          <w:sz w:val="20"/>
        </w:rPr>
      </w:pPr>
      <w:hyperlink r:id="rId12" w:history="1">
        <w:r w:rsidR="00F03A46" w:rsidRPr="00D73F48">
          <w:rPr>
            <w:rStyle w:val="a5"/>
            <w:rFonts w:ascii="微软雅黑" w:eastAsia="微软雅黑" w:hAnsi="微软雅黑"/>
            <w:sz w:val="20"/>
          </w:rPr>
          <w:t>https://www.xinpianchang.com/a12210260</w:t>
        </w:r>
      </w:hyperlink>
      <w:r w:rsidR="00F03A46">
        <w:rPr>
          <w:rFonts w:ascii="微软雅黑" w:eastAsia="微软雅黑" w:hAnsi="微软雅黑"/>
          <w:color w:val="0D0D0D" w:themeColor="text1" w:themeTint="F2"/>
          <w:sz w:val="20"/>
        </w:rPr>
        <w:t xml:space="preserve"> </w:t>
      </w:r>
    </w:p>
    <w:p w14:paraId="65BFE514" w14:textId="0DC40C81" w:rsidR="00FD6DB4" w:rsidRPr="00FD6DB4" w:rsidRDefault="00D662AD" w:rsidP="00FD6DB4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  <w:color w:val="0D0D0D" w:themeColor="text1" w:themeTint="F2"/>
          <w:sz w:val="20"/>
        </w:rPr>
      </w:pPr>
      <w:r w:rsidRPr="00FD6DB4">
        <w:rPr>
          <w:rFonts w:ascii="微软雅黑" w:eastAsia="微软雅黑" w:hAnsi="微软雅黑"/>
          <w:color w:val="0D0D0D" w:themeColor="text1" w:themeTint="F2"/>
          <w:sz w:val="20"/>
        </w:rPr>
        <w:t xml:space="preserve">联想×王一博 | YIBO EDITION  敢为先锋篇 </w:t>
      </w:r>
    </w:p>
    <w:p w14:paraId="26BA3840" w14:textId="6855EE6F" w:rsidR="009C7F1C" w:rsidRPr="00F03A46" w:rsidRDefault="00000000" w:rsidP="00763FE8">
      <w:pPr>
        <w:textAlignment w:val="baseline"/>
        <w:rPr>
          <w:rFonts w:ascii="微软雅黑" w:eastAsia="微软雅黑" w:hAnsi="微软雅黑"/>
          <w:color w:val="0D0D0D" w:themeColor="text1" w:themeTint="F2"/>
          <w:sz w:val="20"/>
        </w:rPr>
      </w:pPr>
      <w:hyperlink r:id="rId13" w:history="1">
        <w:r w:rsidR="00F03A46" w:rsidRPr="00D73F48">
          <w:rPr>
            <w:rStyle w:val="a5"/>
            <w:rFonts w:ascii="微软雅黑" w:eastAsia="微软雅黑" w:hAnsi="微软雅黑"/>
            <w:sz w:val="20"/>
          </w:rPr>
          <w:t>https://www.xinpianchang.com/a12210265</w:t>
        </w:r>
      </w:hyperlink>
      <w:r w:rsidR="00F03A46">
        <w:rPr>
          <w:rFonts w:ascii="微软雅黑" w:eastAsia="微软雅黑" w:hAnsi="微软雅黑"/>
          <w:color w:val="0D0D0D" w:themeColor="text1" w:themeTint="F2"/>
          <w:sz w:val="20"/>
        </w:rPr>
        <w:t xml:space="preserve"> </w:t>
      </w:r>
    </w:p>
    <w:p w14:paraId="19089D05" w14:textId="4C39589B" w:rsidR="00763FE8" w:rsidRDefault="00763FE8" w:rsidP="00763FE8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763FE8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Step2：引爆粉丝圈层：抢占用户心智 打造立体传播</w:t>
      </w:r>
    </w:p>
    <w:p w14:paraId="4F091750" w14:textId="2AD02C35" w:rsidR="00F03A46" w:rsidRPr="00763FE8" w:rsidRDefault="00F03A46" w:rsidP="00763FE8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763FE8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以微博、小红书为主要阵地展开粉丝营销，结合时下年轻用户喜欢的语言方式及热梗内容，配合#王一博的豹款就位#话题，产出种草、开箱等social视频，引爆粉丝圈层、成功种草产品。同时推出代言人公益合种计划，拔高品牌与代言人形象。投放涉及多媒体、全平台矩阵、整合全链路渠道、成功打通线上线下传播壁垒，实现立体化传播。</w:t>
      </w:r>
    </w:p>
    <w:p w14:paraId="42F98493" w14:textId="5F8D566C" w:rsidR="00847B24" w:rsidRPr="00F03A46" w:rsidRDefault="00763FE8" w:rsidP="00F03A46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/>
          <w:noProof/>
          <w:color w:val="0D0D0D" w:themeColor="text1" w:themeTint="F2"/>
          <w:szCs w:val="21"/>
        </w:rPr>
        <w:lastRenderedPageBreak/>
        <w:drawing>
          <wp:inline distT="0" distB="0" distL="0" distR="0" wp14:anchorId="67D9D0D2" wp14:editId="3EEFEF78">
            <wp:extent cx="5701665" cy="3230245"/>
            <wp:effectExtent l="0" t="0" r="0" b="0"/>
            <wp:docPr id="8" name="图片 8" descr="代言人公益合种计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代言人公益合种计划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inline distT="0" distB="0" distL="0" distR="0" wp14:anchorId="218827F2" wp14:editId="663B4606">
            <wp:extent cx="5706745" cy="3199130"/>
            <wp:effectExtent l="0" t="0" r="0" b="0"/>
            <wp:docPr id="7" name="图片 7" descr="种草视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种草视频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46" w:rsidRPr="00F03A4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 xml:space="preserve"> </w:t>
      </w:r>
    </w:p>
    <w:p w14:paraId="3EC7C13A" w14:textId="480EE4CB" w:rsidR="00763FE8" w:rsidRDefault="00763FE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color w:val="0D0D0D" w:themeColor="text1" w:themeTint="F2"/>
          <w:szCs w:val="21"/>
        </w:rPr>
        <w:lastRenderedPageBreak/>
        <w:drawing>
          <wp:inline distT="0" distB="0" distL="0" distR="0" wp14:anchorId="738B44B7" wp14:editId="745A775E">
            <wp:extent cx="5708650" cy="3187700"/>
            <wp:effectExtent l="0" t="0" r="0" b="0"/>
            <wp:docPr id="12" name="图片 12" descr="矩阵传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矩阵传播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5F975" w14:textId="17EC24AE" w:rsidR="00763FE8" w:rsidRPr="00763FE8" w:rsidRDefault="00763FE8" w:rsidP="00763FE8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763FE8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Step3： 引爆销量数据：促进数据转化 实现销量霸榜</w:t>
      </w:r>
    </w:p>
    <w:p w14:paraId="326FFCCF" w14:textId="5BA8C166" w:rsidR="00763FE8" w:rsidRDefault="00763FE8" w:rsidP="00763FE8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763FE8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在11月7日发布会当晚的直播中特别款产品首发亮相，官方、媒体大V、多类型KOL跟进传播造势，当晚主话题#王一博的豹款就位#登上热搜、总曝光量高达10亿+；发布会当晚特别款笔记本产品即全部售磬，小新520智能投影仪特别款也一举登上了“京东好物榜，高清投影机榜第一名“和“京东好物榜，家用投影仪榜第一名”。</w:t>
      </w:r>
    </w:p>
    <w:p w14:paraId="741058C4" w14:textId="79262621" w:rsidR="00F03A46" w:rsidRPr="00F03A46" w:rsidRDefault="00F03A46" w:rsidP="00763FE8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inline distT="0" distB="0" distL="0" distR="0" wp14:anchorId="4791BDF1" wp14:editId="3D30AD6E">
            <wp:extent cx="5706110" cy="3089275"/>
            <wp:effectExtent l="0" t="0" r="0" b="0"/>
            <wp:docPr id="14" name="图片 14" descr="#王一博的豹款就位#话题讨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#王一博的豹款就位#话题讨论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3DEF6720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6D4813D" w14:textId="77777777" w:rsidR="00763FE8" w:rsidRPr="00763FE8" w:rsidRDefault="00763FE8" w:rsidP="00763FE8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763FE8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1、主话题#王一博的豹款就位#话题总阅读次数7.6亿+，全网曝光量10亿+，全网传播覆盖人次1亿+ ；相关话题#YOGA2022温润如玉#话题总阅读次数2.5亿+，讨论次数34.6万+；#YOGA Pro 不止于强#话题总阅读次数1.3亿+，讨论次数11万+；#双十一智生活好物种草#话题总阅读次数2.9亿+，讨论次数115.3万+。</w:t>
      </w:r>
    </w:p>
    <w:p w14:paraId="716ECA83" w14:textId="77777777" w:rsidR="00763FE8" w:rsidRPr="00763FE8" w:rsidRDefault="00763FE8" w:rsidP="00763FE8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763FE8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lastRenderedPageBreak/>
        <w:t>2、举办线下发布会两天内，截止11月9日12点，共有48家媒体参与报道，多家媒体对相关信息进行了及时有效的扩散，并给出较高评价。今日头条平台发布话题 #联想YOGA Pro 14s特别版发布# 收获阅读量1</w:t>
      </w:r>
      <w:r w:rsidRPr="00763FE8">
        <w:rPr>
          <w:rFonts w:ascii="微软雅黑" w:eastAsia="微软雅黑" w:hAnsi="微软雅黑"/>
          <w:color w:val="0D0D0D" w:themeColor="text1" w:themeTint="F2"/>
          <w:sz w:val="21"/>
          <w:szCs w:val="21"/>
        </w:rPr>
        <w:t>25</w:t>
      </w:r>
      <w:r w:rsidRPr="00763FE8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万+。</w:t>
      </w:r>
    </w:p>
    <w:p w14:paraId="5F62C0FD" w14:textId="75CD085E" w:rsidR="00847B24" w:rsidRDefault="00763FE8" w:rsidP="00442521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763FE8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3、代言人定制款笔记本产品当晚全部售罄。投影仪产品当晚销量涨幅明显，一经发布便先后登上了“京东好物榜，高清投影机榜第一名“和“京东好物榜，家用投影仪榜第一名”。</w:t>
      </w:r>
    </w:p>
    <w:p w14:paraId="6DA2192D" w14:textId="55C706BE" w:rsidR="00F03A46" w:rsidRDefault="00F03A46" w:rsidP="00442521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/>
          <w:noProof/>
          <w:color w:val="0D0D0D" w:themeColor="text1" w:themeTint="F2"/>
          <w:sz w:val="20"/>
          <w:szCs w:val="20"/>
        </w:rPr>
        <w:drawing>
          <wp:inline distT="0" distB="0" distL="0" distR="0" wp14:anchorId="2B3A70EA" wp14:editId="7C0A997F">
            <wp:extent cx="5654040" cy="3192145"/>
            <wp:effectExtent l="0" t="0" r="0" b="0"/>
            <wp:docPr id="15" name="图片 15" descr="成果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成果说明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A85F5" w14:textId="0A0AB5B5" w:rsidR="00F03A46" w:rsidRPr="00C56C2D" w:rsidRDefault="00F03A46" w:rsidP="00442521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/>
          <w:noProof/>
          <w:color w:val="0D0D0D" w:themeColor="text1" w:themeTint="F2"/>
          <w:sz w:val="20"/>
          <w:szCs w:val="20"/>
        </w:rPr>
        <w:drawing>
          <wp:inline distT="0" distB="0" distL="0" distR="0" wp14:anchorId="57E9A337" wp14:editId="3927533E">
            <wp:extent cx="5654040" cy="3227705"/>
            <wp:effectExtent l="0" t="0" r="0" b="0"/>
            <wp:docPr id="16" name="图片 16" descr="影响力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影响力说明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A46" w:rsidRPr="00C56C2D" w:rsidSect="00970C56">
      <w:headerReference w:type="default" r:id="rId20"/>
      <w:footerReference w:type="even" r:id="rId21"/>
      <w:footerReference w:type="defaul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7472B" w14:textId="77777777" w:rsidR="00E557C6" w:rsidRDefault="00E557C6">
      <w:r>
        <w:separator/>
      </w:r>
    </w:p>
  </w:endnote>
  <w:endnote w:type="continuationSeparator" w:id="0">
    <w:p w14:paraId="74290361" w14:textId="77777777" w:rsidR="00E557C6" w:rsidRDefault="00E55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D3170" w14:textId="77777777" w:rsidR="00E557C6" w:rsidRDefault="00E557C6">
      <w:r>
        <w:separator/>
      </w:r>
    </w:p>
  </w:footnote>
  <w:footnote w:type="continuationSeparator" w:id="0">
    <w:p w14:paraId="3556ED92" w14:textId="77777777" w:rsidR="00E557C6" w:rsidRDefault="00E55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EF20265"/>
    <w:multiLevelType w:val="hybridMultilevel"/>
    <w:tmpl w:val="EE8AEE28"/>
    <w:lvl w:ilvl="0" w:tplc="66428A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9"/>
  </w:num>
  <w:num w:numId="2" w16cid:durableId="774515707">
    <w:abstractNumId w:val="8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7"/>
  </w:num>
  <w:num w:numId="7" w16cid:durableId="186678031">
    <w:abstractNumId w:val="15"/>
  </w:num>
  <w:num w:numId="8" w16cid:durableId="955213234">
    <w:abstractNumId w:val="12"/>
  </w:num>
  <w:num w:numId="9" w16cid:durableId="1446458723">
    <w:abstractNumId w:val="11"/>
  </w:num>
  <w:num w:numId="10" w16cid:durableId="1666014210">
    <w:abstractNumId w:val="10"/>
  </w:num>
  <w:num w:numId="11" w16cid:durableId="1052466764">
    <w:abstractNumId w:val="13"/>
  </w:num>
  <w:num w:numId="12" w16cid:durableId="1210269062">
    <w:abstractNumId w:val="16"/>
  </w:num>
  <w:num w:numId="13" w16cid:durableId="446655586">
    <w:abstractNumId w:val="6"/>
  </w:num>
  <w:num w:numId="14" w16cid:durableId="605427197">
    <w:abstractNumId w:val="14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  <w:num w:numId="18" w16cid:durableId="17350032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1AA3"/>
    <w:rsid w:val="00046CF7"/>
    <w:rsid w:val="000532E1"/>
    <w:rsid w:val="00056E4C"/>
    <w:rsid w:val="0005773D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4975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30E5"/>
    <w:rsid w:val="00334623"/>
    <w:rsid w:val="003548BE"/>
    <w:rsid w:val="00361FEC"/>
    <w:rsid w:val="00362043"/>
    <w:rsid w:val="00365FAB"/>
    <w:rsid w:val="00371D9E"/>
    <w:rsid w:val="00371F8B"/>
    <w:rsid w:val="00384439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6336"/>
    <w:rsid w:val="00442521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068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3FE8"/>
    <w:rsid w:val="00764220"/>
    <w:rsid w:val="00776F56"/>
    <w:rsid w:val="0079238C"/>
    <w:rsid w:val="00793F18"/>
    <w:rsid w:val="00795109"/>
    <w:rsid w:val="007A0451"/>
    <w:rsid w:val="007A4E3A"/>
    <w:rsid w:val="007B2D27"/>
    <w:rsid w:val="007B7992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A6875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C7F1C"/>
    <w:rsid w:val="009D5BD0"/>
    <w:rsid w:val="009E0D6A"/>
    <w:rsid w:val="009E6D94"/>
    <w:rsid w:val="009F5FDE"/>
    <w:rsid w:val="009F7D3B"/>
    <w:rsid w:val="00A00E99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1AE8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E66E8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6C2D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62AD"/>
    <w:rsid w:val="00D6725D"/>
    <w:rsid w:val="00D71A2E"/>
    <w:rsid w:val="00D731FC"/>
    <w:rsid w:val="00D80973"/>
    <w:rsid w:val="00DB1B01"/>
    <w:rsid w:val="00DB3708"/>
    <w:rsid w:val="00DB4C4A"/>
    <w:rsid w:val="00DC32E7"/>
    <w:rsid w:val="00DC397E"/>
    <w:rsid w:val="00DD20C0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57C6"/>
    <w:rsid w:val="00E569E4"/>
    <w:rsid w:val="00E5768D"/>
    <w:rsid w:val="00E60CF7"/>
    <w:rsid w:val="00E60DF3"/>
    <w:rsid w:val="00E6205B"/>
    <w:rsid w:val="00E70C1F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095A"/>
    <w:rsid w:val="00EC320D"/>
    <w:rsid w:val="00EC4DA4"/>
    <w:rsid w:val="00EC6379"/>
    <w:rsid w:val="00ED507C"/>
    <w:rsid w:val="00ED5951"/>
    <w:rsid w:val="00EE38CD"/>
    <w:rsid w:val="00EE4F13"/>
    <w:rsid w:val="00EE6D2C"/>
    <w:rsid w:val="00EE72D7"/>
    <w:rsid w:val="00F0134F"/>
    <w:rsid w:val="00F03A46"/>
    <w:rsid w:val="00F15889"/>
    <w:rsid w:val="00F22C99"/>
    <w:rsid w:val="00F35569"/>
    <w:rsid w:val="00F3618F"/>
    <w:rsid w:val="00F4008B"/>
    <w:rsid w:val="00F41E61"/>
    <w:rsid w:val="00F503C8"/>
    <w:rsid w:val="00F512AC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6DB4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qFormat/>
    <w:rsid w:val="001D3F3B"/>
  </w:style>
  <w:style w:type="character" w:customStyle="1" w:styleId="af5">
    <w:name w:val="批注文字 字符"/>
    <w:basedOn w:val="a0"/>
    <w:link w:val="af4"/>
    <w:qFormat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F03A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xinpianchang.com/a12210265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xinpianchang.com/a12210260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xinpianchang.com/a12210147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297</Words>
  <Characters>1698</Characters>
  <Application>Microsoft Office Word</Application>
  <DocSecurity>0</DocSecurity>
  <PresentationFormat/>
  <Lines>14</Lines>
  <Paragraphs>3</Paragraphs>
  <Slides>0</Slides>
  <Notes>0</Notes>
  <HiddenSlides>0</HiddenSlides>
  <MMClips>0</MMClips>
  <ScaleCrop>false</ScaleCrop>
  <Company>WWW.YlmF.CoM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5</cp:revision>
  <cp:lastPrinted>2012-10-11T08:46:00Z</cp:lastPrinted>
  <dcterms:created xsi:type="dcterms:W3CDTF">2023-02-16T13:19:00Z</dcterms:created>
  <dcterms:modified xsi:type="dcterms:W3CDTF">2023-02-23T09:10:00Z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