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4D21D4CF" w:rsidR="007A4E3A" w:rsidRPr="00202C07" w:rsidRDefault="00BD516D" w:rsidP="00202C0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BD516D">
        <w:rPr>
          <w:rFonts w:ascii="微软雅黑" w:eastAsia="微软雅黑" w:hAnsi="微软雅黑" w:cs="Times New Roman" w:hint="eastAsia"/>
          <w:b/>
          <w:sz w:val="32"/>
          <w:szCs w:val="32"/>
        </w:rPr>
        <w:t>易车有料车研所</w:t>
      </w:r>
      <w:r w:rsidR="00B64614">
        <w:rPr>
          <w:rFonts w:ascii="微软雅黑" w:eastAsia="微软雅黑" w:hAnsi="微软雅黑" w:cs="Times New Roman" w:hint="eastAsia"/>
          <w:b/>
          <w:sz w:val="32"/>
          <w:szCs w:val="32"/>
        </w:rPr>
        <w:t>圣诞特辑：全新途昂</w:t>
      </w:r>
      <w:r w:rsidR="00202C07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="00B64614">
        <w:rPr>
          <w:rFonts w:ascii="微软雅黑" w:eastAsia="微软雅黑" w:hAnsi="微软雅黑" w:cs="Times New Roman" w:hint="eastAsia"/>
          <w:b/>
          <w:sz w:val="32"/>
          <w:szCs w:val="32"/>
        </w:rPr>
        <w:t>惊天一跃</w:t>
      </w:r>
    </w:p>
    <w:p w14:paraId="0B14D8D6" w14:textId="4A0692D1" w:rsidR="008B689B" w:rsidRPr="005E121A" w:rsidRDefault="008B689B" w:rsidP="00E944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561EA" w:rsidRPr="007561EA">
        <w:rPr>
          <w:rFonts w:ascii="微软雅黑" w:eastAsia="微软雅黑" w:hAnsi="微软雅黑" w:hint="eastAsia"/>
          <w:sz w:val="21"/>
          <w:szCs w:val="21"/>
        </w:rPr>
        <w:t>上汽</w:t>
      </w:r>
      <w:r w:rsidR="0044367E">
        <w:rPr>
          <w:rFonts w:ascii="微软雅黑" w:eastAsia="微软雅黑" w:hAnsi="微软雅黑" w:hint="eastAsia"/>
          <w:sz w:val="21"/>
          <w:szCs w:val="21"/>
        </w:rPr>
        <w:t>大众全新途昂X</w:t>
      </w:r>
    </w:p>
    <w:p w14:paraId="39CF38F3" w14:textId="755CAA61" w:rsidR="008B689B" w:rsidRPr="005E121A" w:rsidRDefault="008B689B" w:rsidP="00E944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D516D">
        <w:rPr>
          <w:rFonts w:ascii="微软雅黑" w:eastAsia="微软雅黑" w:hAnsi="微软雅黑" w:hint="eastAsia"/>
          <w:sz w:val="21"/>
          <w:szCs w:val="21"/>
        </w:rPr>
        <w:t>汽车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1D21CDB5" w:rsidR="008B689B" w:rsidRPr="007A4E3A" w:rsidRDefault="008B689B" w:rsidP="00E944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561EA" w:rsidRPr="007561EA">
        <w:rPr>
          <w:rFonts w:ascii="微软雅黑" w:eastAsia="微软雅黑" w:hAnsi="微软雅黑"/>
          <w:sz w:val="21"/>
          <w:szCs w:val="21"/>
        </w:rPr>
        <w:t>2022</w:t>
      </w:r>
      <w:r w:rsidR="007561EA">
        <w:rPr>
          <w:rFonts w:ascii="微软雅黑" w:eastAsia="微软雅黑" w:hAnsi="微软雅黑" w:hint="eastAsia"/>
          <w:sz w:val="21"/>
          <w:szCs w:val="21"/>
        </w:rPr>
        <w:t>.</w:t>
      </w:r>
      <w:r w:rsidR="0044367E">
        <w:rPr>
          <w:rFonts w:ascii="微软雅黑" w:eastAsia="微软雅黑" w:hAnsi="微软雅黑"/>
          <w:sz w:val="21"/>
          <w:szCs w:val="21"/>
        </w:rPr>
        <w:t>12</w:t>
      </w:r>
      <w:r w:rsidR="007561EA">
        <w:rPr>
          <w:rFonts w:ascii="微软雅黑" w:eastAsia="微软雅黑" w:hAnsi="微软雅黑"/>
          <w:sz w:val="21"/>
          <w:szCs w:val="21"/>
        </w:rPr>
        <w:t>.</w:t>
      </w:r>
      <w:r w:rsidR="0044367E">
        <w:rPr>
          <w:rFonts w:ascii="微软雅黑" w:eastAsia="微软雅黑" w:hAnsi="微软雅黑"/>
          <w:sz w:val="21"/>
          <w:szCs w:val="21"/>
        </w:rPr>
        <w:t>23</w:t>
      </w:r>
      <w:r w:rsidR="00202C07">
        <w:rPr>
          <w:rFonts w:ascii="微软雅黑" w:eastAsia="微软雅黑" w:hAnsi="微软雅黑"/>
          <w:sz w:val="21"/>
          <w:szCs w:val="21"/>
        </w:rPr>
        <w:t>-</w:t>
      </w:r>
      <w:r w:rsidR="00B64614">
        <w:rPr>
          <w:rFonts w:ascii="微软雅黑" w:eastAsia="微软雅黑" w:hAnsi="微软雅黑"/>
          <w:sz w:val="21"/>
          <w:szCs w:val="21"/>
        </w:rPr>
        <w:t>12.29</w:t>
      </w:r>
    </w:p>
    <w:p w14:paraId="1F6E17B5" w14:textId="34DD6CC0" w:rsidR="005E121A" w:rsidRPr="005E121A" w:rsidRDefault="000631F9" w:rsidP="00E944D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561EA" w:rsidRPr="007561EA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240E6" w:rsidR="00B5241D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9E25FF2" w14:textId="07E1E966" w:rsidR="003E0EDC" w:rsidRDefault="003E0EDC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0EDC">
        <w:rPr>
          <w:rFonts w:ascii="微软雅黑" w:eastAsia="微软雅黑" w:hAnsi="微软雅黑" w:hint="eastAsia"/>
          <w:sz w:val="21"/>
          <w:szCs w:val="21"/>
        </w:rPr>
        <w:t>对于中大型</w:t>
      </w:r>
      <w:r w:rsidRPr="003E0EDC">
        <w:rPr>
          <w:rFonts w:ascii="微软雅黑" w:eastAsia="微软雅黑" w:hAnsi="微软雅黑"/>
          <w:sz w:val="21"/>
          <w:szCs w:val="21"/>
        </w:rPr>
        <w:t>SUV消费者来说，除了大空间和舒适性，动力也是大部分购车消费者的硬性需求，充沛的动力无疑是更加出色驾驶感受的源头保障。除此之外，中大型SUV以家用、载人为主的使用场景，消费者对车辆的安全性也会提出更高的要求。</w:t>
      </w:r>
    </w:p>
    <w:p w14:paraId="4EAB8431" w14:textId="2DA1CCFB" w:rsidR="007561EA" w:rsidRPr="005F5C93" w:rsidRDefault="003E0EDC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E0EDC">
        <w:rPr>
          <w:rFonts w:ascii="微软雅黑" w:eastAsia="微软雅黑" w:hAnsi="微软雅黑" w:hint="eastAsia"/>
          <w:sz w:val="21"/>
          <w:szCs w:val="21"/>
        </w:rPr>
        <w:t>定位为大众品牌的豪华旗舰</w:t>
      </w:r>
      <w:r w:rsidRPr="003E0EDC">
        <w:rPr>
          <w:rFonts w:ascii="微软雅黑" w:eastAsia="微软雅黑" w:hAnsi="微软雅黑"/>
          <w:sz w:val="21"/>
          <w:szCs w:val="21"/>
        </w:rPr>
        <w:t>SUV，拥有着硬核的产品实力，</w:t>
      </w:r>
      <w:r>
        <w:rPr>
          <w:rFonts w:ascii="微软雅黑" w:eastAsia="微软雅黑" w:hAnsi="微软雅黑" w:hint="eastAsia"/>
          <w:sz w:val="21"/>
          <w:szCs w:val="21"/>
        </w:rPr>
        <w:t>如何通过生动硬核的极限挑战，展现</w:t>
      </w:r>
      <w:r w:rsidRPr="003E0EDC">
        <w:rPr>
          <w:rFonts w:ascii="微软雅黑" w:eastAsia="微软雅黑" w:hAnsi="微软雅黑" w:hint="eastAsia"/>
          <w:sz w:val="21"/>
          <w:szCs w:val="21"/>
        </w:rPr>
        <w:t>整车</w:t>
      </w:r>
      <w:r>
        <w:rPr>
          <w:rFonts w:ascii="微软雅黑" w:eastAsia="微软雅黑" w:hAnsi="微软雅黑" w:hint="eastAsia"/>
          <w:sz w:val="21"/>
          <w:szCs w:val="21"/>
        </w:rPr>
        <w:t>包括</w:t>
      </w:r>
      <w:r w:rsidRPr="003E0EDC">
        <w:rPr>
          <w:rFonts w:ascii="微软雅黑" w:eastAsia="微软雅黑" w:hAnsi="微软雅黑" w:hint="eastAsia"/>
          <w:sz w:val="21"/>
          <w:szCs w:val="21"/>
        </w:rPr>
        <w:t>动力系统、车身结构的强度等方面</w:t>
      </w:r>
      <w:r>
        <w:rPr>
          <w:rFonts w:ascii="微软雅黑" w:eastAsia="微软雅黑" w:hAnsi="微软雅黑" w:hint="eastAsia"/>
          <w:sz w:val="21"/>
          <w:szCs w:val="21"/>
        </w:rPr>
        <w:t>产品力，并搭载“双旦”这一节日热点，成为本次事件传播的关键。</w:t>
      </w:r>
    </w:p>
    <w:p w14:paraId="3751F760" w14:textId="2C05EEC6" w:rsidR="000631F9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33417ABF" w:rsidR="005F5C93" w:rsidRPr="005F5C93" w:rsidRDefault="003E0EDC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E0EDC">
        <w:rPr>
          <w:rFonts w:ascii="微软雅黑" w:eastAsia="微软雅黑" w:hAnsi="微软雅黑" w:hint="eastAsia"/>
          <w:sz w:val="21"/>
          <w:szCs w:val="21"/>
        </w:rPr>
        <w:t>围绕</w:t>
      </w:r>
      <w:r w:rsidR="002D5593">
        <w:rPr>
          <w:rFonts w:ascii="微软雅黑" w:eastAsia="微软雅黑" w:hAnsi="微软雅黑" w:hint="eastAsia"/>
          <w:sz w:val="21"/>
          <w:szCs w:val="21"/>
        </w:rPr>
        <w:t>全新</w:t>
      </w:r>
      <w:r w:rsidRPr="003E0EDC">
        <w:rPr>
          <w:rFonts w:ascii="微软雅黑" w:eastAsia="微软雅黑" w:hAnsi="微软雅黑" w:hint="eastAsia"/>
          <w:sz w:val="21"/>
          <w:szCs w:val="21"/>
        </w:rPr>
        <w:t>途昂</w:t>
      </w:r>
      <w:r w:rsidR="002D5593">
        <w:rPr>
          <w:rFonts w:ascii="微软雅黑" w:eastAsia="微软雅黑" w:hAnsi="微软雅黑" w:hint="eastAsia"/>
          <w:sz w:val="21"/>
          <w:szCs w:val="21"/>
        </w:rPr>
        <w:t>X</w:t>
      </w:r>
      <w:r w:rsidR="002D5593">
        <w:rPr>
          <w:rFonts w:ascii="微软雅黑" w:eastAsia="微软雅黑" w:hAnsi="微软雅黑"/>
          <w:sz w:val="21"/>
          <w:szCs w:val="21"/>
        </w:rPr>
        <w:t xml:space="preserve"> </w:t>
      </w:r>
      <w:r w:rsidRPr="003E0EDC">
        <w:rPr>
          <w:rFonts w:ascii="微软雅黑" w:eastAsia="微软雅黑" w:hAnsi="微软雅黑"/>
          <w:sz w:val="21"/>
          <w:szCs w:val="21"/>
        </w:rPr>
        <w:t>2.5T/V6/四驱，三大同级独一档性能优势</w:t>
      </w:r>
      <w:r w:rsidRPr="003E0EDC">
        <w:rPr>
          <w:rFonts w:ascii="微软雅黑" w:eastAsia="微软雅黑" w:hAnsi="微软雅黑" w:hint="eastAsia"/>
          <w:sz w:val="21"/>
          <w:szCs w:val="21"/>
        </w:rPr>
        <w:t>以极限飞跃升空挑战，</w:t>
      </w:r>
      <w:r>
        <w:rPr>
          <w:rFonts w:ascii="微软雅黑" w:eastAsia="微软雅黑" w:hAnsi="微软雅黑" w:hint="eastAsia"/>
          <w:sz w:val="21"/>
          <w:szCs w:val="21"/>
        </w:rPr>
        <w:t>与C端通过创意且真实的内容沟通，提升</w:t>
      </w:r>
      <w:r w:rsidRPr="003E0EDC">
        <w:rPr>
          <w:rFonts w:ascii="微软雅黑" w:eastAsia="微软雅黑" w:hAnsi="微软雅黑" w:hint="eastAsia"/>
          <w:sz w:val="21"/>
          <w:szCs w:val="21"/>
        </w:rPr>
        <w:t>天花板级别的产品心智感知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732C7">
        <w:rPr>
          <w:rFonts w:ascii="微软雅黑" w:eastAsia="微软雅黑" w:hAnsi="微软雅黑"/>
          <w:sz w:val="21"/>
          <w:szCs w:val="21"/>
        </w:rPr>
        <w:t>通过硬核场景塑造，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 w:rsidRPr="003E0EDC">
        <w:rPr>
          <w:rFonts w:ascii="微软雅黑" w:eastAsia="微软雅黑" w:hAnsi="微软雅黑" w:hint="eastAsia"/>
          <w:sz w:val="21"/>
          <w:szCs w:val="21"/>
        </w:rPr>
        <w:t>腾空极限飞跃挑战，</w:t>
      </w:r>
      <w:r>
        <w:rPr>
          <w:rFonts w:ascii="微软雅黑" w:eastAsia="微软雅黑" w:hAnsi="微软雅黑" w:hint="eastAsia"/>
          <w:sz w:val="21"/>
          <w:szCs w:val="21"/>
        </w:rPr>
        <w:t>并结合圣诞与新年热点，</w:t>
      </w:r>
      <w:r w:rsidRPr="003E0EDC">
        <w:rPr>
          <w:rFonts w:ascii="微软雅黑" w:eastAsia="微软雅黑" w:hAnsi="微软雅黑" w:hint="eastAsia"/>
          <w:sz w:val="21"/>
          <w:szCs w:val="21"/>
        </w:rPr>
        <w:t>飞跃至</w:t>
      </w:r>
      <w:r w:rsidRPr="003E0EDC">
        <w:rPr>
          <w:rFonts w:ascii="微软雅黑" w:eastAsia="微软雅黑" w:hAnsi="微软雅黑"/>
          <w:sz w:val="21"/>
          <w:szCs w:val="21"/>
        </w:rPr>
        <w:t>18.5米的高空中，开启被悬置在半空中装满礼物的</w:t>
      </w:r>
      <w:r>
        <w:rPr>
          <w:rFonts w:ascii="微软雅黑" w:eastAsia="微软雅黑" w:hAnsi="微软雅黑" w:hint="eastAsia"/>
          <w:sz w:val="21"/>
          <w:szCs w:val="21"/>
        </w:rPr>
        <w:t>双旦</w:t>
      </w:r>
      <w:r w:rsidRPr="003E0EDC">
        <w:rPr>
          <w:rFonts w:ascii="微软雅黑" w:eastAsia="微软雅黑" w:hAnsi="微软雅黑"/>
          <w:sz w:val="21"/>
          <w:szCs w:val="21"/>
        </w:rPr>
        <w:t>礼盒。</w:t>
      </w:r>
      <w:r w:rsidRPr="003732C7">
        <w:rPr>
          <w:rFonts w:ascii="微软雅黑" w:eastAsia="微软雅黑" w:hAnsi="微软雅黑"/>
          <w:sz w:val="21"/>
          <w:szCs w:val="21"/>
        </w:rPr>
        <w:t>以专业+有趣的形式打造爆点创意事件，直观输出“</w:t>
      </w:r>
      <w:r w:rsidR="00DA54CD" w:rsidRPr="00DA54CD">
        <w:rPr>
          <w:rFonts w:ascii="微软雅黑" w:eastAsia="微软雅黑" w:hAnsi="微软雅黑"/>
          <w:sz w:val="21"/>
          <w:szCs w:val="21"/>
        </w:rPr>
        <w:t>V6发动机</w:t>
      </w:r>
      <w:r w:rsidR="00DA54CD">
        <w:rPr>
          <w:rFonts w:ascii="微软雅黑" w:eastAsia="微软雅黑" w:hAnsi="微软雅黑" w:hint="eastAsia"/>
          <w:sz w:val="21"/>
          <w:szCs w:val="21"/>
        </w:rPr>
        <w:t>，2</w:t>
      </w:r>
      <w:r w:rsidR="00DA54CD">
        <w:rPr>
          <w:rFonts w:ascii="微软雅黑" w:eastAsia="微软雅黑" w:hAnsi="微软雅黑"/>
          <w:sz w:val="21"/>
          <w:szCs w:val="21"/>
        </w:rPr>
        <w:t>.5T</w:t>
      </w:r>
      <w:r w:rsidR="00DA54CD">
        <w:rPr>
          <w:rFonts w:ascii="微软雅黑" w:eastAsia="微软雅黑" w:hAnsi="微软雅黑" w:hint="eastAsia"/>
          <w:sz w:val="21"/>
          <w:szCs w:val="21"/>
        </w:rPr>
        <w:t>强劲动力</w:t>
      </w:r>
      <w:r w:rsidRPr="003732C7">
        <w:rPr>
          <w:rFonts w:ascii="微软雅黑" w:eastAsia="微软雅黑" w:hAnsi="微软雅黑"/>
          <w:sz w:val="21"/>
          <w:szCs w:val="21"/>
        </w:rPr>
        <w:t>”的产品概念，引发全网热议。</w:t>
      </w:r>
    </w:p>
    <w:p w14:paraId="40607E58" w14:textId="77777777" w:rsidR="00B5241D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B271686" w14:textId="3E5CB239" w:rsidR="005F432E" w:rsidRPr="002066CA" w:rsidRDefault="005F432E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在“双旦”节日热点，</w:t>
      </w:r>
      <w:r w:rsidR="00C724C7">
        <w:rPr>
          <w:rFonts w:ascii="微软雅黑" w:eastAsia="微软雅黑" w:hAnsi="微软雅黑" w:hint="eastAsia"/>
          <w:sz w:val="21"/>
          <w:szCs w:val="21"/>
        </w:rPr>
        <w:t>易车</w:t>
      </w:r>
      <w:r w:rsidR="00C724C7" w:rsidRPr="00C724C7">
        <w:rPr>
          <w:rFonts w:ascii="微软雅黑" w:eastAsia="微软雅黑" w:hAnsi="微软雅黑" w:hint="eastAsia"/>
          <w:sz w:val="21"/>
          <w:szCs w:val="21"/>
        </w:rPr>
        <w:t>「</w:t>
      </w:r>
      <w:r w:rsidR="00C724C7">
        <w:rPr>
          <w:rFonts w:ascii="微软雅黑" w:eastAsia="微软雅黑" w:hAnsi="微软雅黑" w:hint="eastAsia"/>
          <w:sz w:val="21"/>
          <w:szCs w:val="21"/>
        </w:rPr>
        <w:t>有料车研所</w:t>
      </w:r>
      <w:r w:rsidR="00C724C7" w:rsidRPr="00C724C7">
        <w:rPr>
          <w:rFonts w:ascii="微软雅黑" w:eastAsia="微软雅黑" w:hAnsi="微软雅黑" w:hint="eastAsia"/>
          <w:sz w:val="21"/>
          <w:szCs w:val="21"/>
        </w:rPr>
        <w:t>」</w:t>
      </w:r>
      <w:r w:rsidR="00C724C7">
        <w:rPr>
          <w:rFonts w:ascii="微软雅黑" w:eastAsia="微软雅黑" w:hAnsi="微软雅黑" w:hint="eastAsia"/>
          <w:sz w:val="21"/>
          <w:szCs w:val="21"/>
        </w:rPr>
        <w:t>创意内容I</w:t>
      </w:r>
      <w:r w:rsidR="00C724C7">
        <w:rPr>
          <w:rFonts w:ascii="微软雅黑" w:eastAsia="微软雅黑" w:hAnsi="微软雅黑"/>
          <w:sz w:val="21"/>
          <w:szCs w:val="21"/>
        </w:rPr>
        <w:t>P</w:t>
      </w:r>
      <w:r w:rsidR="00C724C7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硬核挑战实验事件，惊喜开礼，新年一跃出圈，在实现</w:t>
      </w:r>
      <w:r w:rsidR="002066CA">
        <w:rPr>
          <w:rFonts w:ascii="微软雅黑" w:eastAsia="微软雅黑" w:hAnsi="微软雅黑" w:hint="eastAsia"/>
          <w:sz w:val="21"/>
          <w:szCs w:val="21"/>
        </w:rPr>
        <w:t>核心</w:t>
      </w:r>
      <w:r>
        <w:rPr>
          <w:rFonts w:ascii="微软雅黑" w:eastAsia="微软雅黑" w:hAnsi="微软雅黑" w:hint="eastAsia"/>
          <w:sz w:val="21"/>
          <w:szCs w:val="21"/>
        </w:rPr>
        <w:t>产品力传达的同时，提升用户对于全新途昂X的品牌认知，用创意挑战撬动用户心智，打造影响行业的现象级事件营销</w:t>
      </w:r>
      <w:r w:rsidR="002066CA">
        <w:rPr>
          <w:rFonts w:ascii="微软雅黑" w:eastAsia="微软雅黑" w:hAnsi="微软雅黑" w:hint="eastAsia"/>
          <w:sz w:val="21"/>
          <w:szCs w:val="21"/>
        </w:rPr>
        <w:t>。</w:t>
      </w:r>
    </w:p>
    <w:p w14:paraId="48CD3B8A" w14:textId="038C2661" w:rsidR="00760A78" w:rsidRPr="00760A78" w:rsidRDefault="002066CA" w:rsidP="00760A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F432E">
        <w:rPr>
          <w:rFonts w:ascii="微软雅黑" w:eastAsia="微软雅黑" w:hAnsi="微软雅黑" w:hint="eastAsia"/>
          <w:sz w:val="21"/>
          <w:szCs w:val="21"/>
        </w:rPr>
        <w:t>围绕途昂</w:t>
      </w:r>
      <w:r>
        <w:rPr>
          <w:rFonts w:ascii="微软雅黑" w:eastAsia="微软雅黑" w:hAnsi="微软雅黑" w:hint="eastAsia"/>
          <w:sz w:val="21"/>
          <w:szCs w:val="21"/>
        </w:rPr>
        <w:t>X</w:t>
      </w:r>
      <w:r w:rsidRPr="005F432E">
        <w:rPr>
          <w:rFonts w:ascii="微软雅黑" w:eastAsia="微软雅黑" w:hAnsi="微软雅黑" w:hint="eastAsia"/>
          <w:sz w:val="21"/>
          <w:szCs w:val="21"/>
        </w:rPr>
        <w:t>2.5T/V6/四驱，三大同级独一档性能优势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60A78">
        <w:rPr>
          <w:rFonts w:ascii="微软雅黑" w:eastAsia="微软雅黑" w:hAnsi="微软雅黑"/>
          <w:sz w:val="21"/>
          <w:szCs w:val="21"/>
        </w:rPr>
        <w:t xml:space="preserve"> </w:t>
      </w:r>
      <w:r w:rsidR="00760A78" w:rsidRPr="00760A78">
        <w:rPr>
          <w:rFonts w:ascii="微软雅黑" w:eastAsia="微软雅黑" w:hAnsi="微软雅黑" w:hint="eastAsia"/>
          <w:sz w:val="21"/>
          <w:szCs w:val="21"/>
        </w:rPr>
        <w:t>本次的硬核挑战将会在保证真实的基础上融入圣诞元素，不再是冷冰冰的挑战，而是硬核的挑战结合温暖的圣诞祝福，途昂</w:t>
      </w:r>
      <w:r w:rsidR="00760A78" w:rsidRPr="00760A78">
        <w:rPr>
          <w:rFonts w:ascii="微软雅黑" w:eastAsia="微软雅黑" w:hAnsi="微软雅黑"/>
          <w:sz w:val="21"/>
          <w:szCs w:val="21"/>
        </w:rPr>
        <w:t xml:space="preserve"> X 做为承载着着大家美好圣诞愿望的主体，去完成一项了不起的挑战，最终打开</w:t>
      </w:r>
      <w:r w:rsidR="00760A78">
        <w:rPr>
          <w:rFonts w:ascii="微软雅黑" w:eastAsia="微软雅黑" w:hAnsi="微软雅黑" w:hint="eastAsia"/>
          <w:sz w:val="21"/>
          <w:szCs w:val="21"/>
        </w:rPr>
        <w:t>圣诞</w:t>
      </w:r>
      <w:r w:rsidR="00760A78" w:rsidRPr="00760A78">
        <w:rPr>
          <w:rFonts w:ascii="微软雅黑" w:eastAsia="微软雅黑" w:hAnsi="微软雅黑"/>
          <w:sz w:val="21"/>
          <w:szCs w:val="21"/>
        </w:rPr>
        <w:t>礼盒。</w:t>
      </w:r>
    </w:p>
    <w:p w14:paraId="5293AC13" w14:textId="720EC8C0" w:rsidR="007A4E3A" w:rsidRPr="005F5C93" w:rsidRDefault="00760A78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60A78">
        <w:rPr>
          <w:rFonts w:ascii="微软雅黑" w:eastAsia="微软雅黑" w:hAnsi="微软雅黑" w:hint="eastAsia"/>
          <w:sz w:val="21"/>
          <w:szCs w:val="21"/>
        </w:rPr>
        <w:t>主角是一辆打扮成麋鹿车的途昂</w:t>
      </w:r>
      <w:r w:rsidRPr="00760A78">
        <w:rPr>
          <w:rFonts w:ascii="微软雅黑" w:eastAsia="微软雅黑" w:hAnsi="微软雅黑"/>
          <w:sz w:val="21"/>
          <w:szCs w:val="21"/>
        </w:rPr>
        <w:t xml:space="preserve"> X，他需要在短短的助跑距离冲上高空，飞出</w:t>
      </w:r>
      <w:r>
        <w:rPr>
          <w:rFonts w:ascii="微软雅黑" w:eastAsia="微软雅黑" w:hAnsi="微软雅黑"/>
          <w:sz w:val="21"/>
          <w:szCs w:val="21"/>
        </w:rPr>
        <w:t>18.5</w:t>
      </w:r>
      <w:r w:rsidRPr="00760A78">
        <w:rPr>
          <w:rFonts w:ascii="微软雅黑" w:eastAsia="微软雅黑" w:hAnsi="微软雅黑"/>
          <w:sz w:val="21"/>
          <w:szCs w:val="21"/>
        </w:rPr>
        <w:t>米的高度，在平安夜钟声停下之前，刺破装满礼物的圣诞礼盒，为观众们送出礼物，点燃圣诞氛围，完成挑战，从硬核产品力和感性上打动观众。</w:t>
      </w:r>
    </w:p>
    <w:p w14:paraId="0413AEA7" w14:textId="61EDA515" w:rsidR="00B5241D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DCF71E6" w14:textId="022D4E6A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lastRenderedPageBreak/>
        <w:t>项目执行</w:t>
      </w:r>
    </w:p>
    <w:p w14:paraId="45315C3D" w14:textId="624A85B6" w:rsidR="002066CA" w:rsidRDefault="002066CA" w:rsidP="002066CA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 xml:space="preserve">热点借势 </w:t>
      </w:r>
      <w:r w:rsidRPr="001F0F20">
        <w:rPr>
          <w:rFonts w:ascii="微软雅黑" w:eastAsia="微软雅黑" w:hAnsi="微软雅黑" w:cs="宋体"/>
          <w:kern w:val="0"/>
          <w:szCs w:val="21"/>
        </w:rPr>
        <w:t>|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 w:hint="eastAsia"/>
          <w:kern w:val="0"/>
          <w:szCs w:val="21"/>
        </w:rPr>
        <w:t>硬核挑战高空开礼，圣诞新年引爆关注</w:t>
      </w:r>
    </w:p>
    <w:p w14:paraId="1A5170E7" w14:textId="6A2DD2CE" w:rsidR="001F0F20" w:rsidRPr="001F0F20" w:rsidRDefault="001F0F20" w:rsidP="002066CA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视觉冲击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</w:t>
      </w:r>
      <w:r w:rsidR="00F50CB1">
        <w:rPr>
          <w:rFonts w:ascii="微软雅黑" w:eastAsia="微软雅黑" w:hAnsi="微软雅黑" w:cs="宋体" w:hint="eastAsia"/>
          <w:kern w:val="0"/>
          <w:szCs w:val="21"/>
        </w:rPr>
        <w:t>强劲动力实现</w:t>
      </w:r>
      <w:r w:rsidR="00F419ED">
        <w:rPr>
          <w:rFonts w:ascii="微软雅黑" w:eastAsia="微软雅黑" w:hAnsi="微软雅黑" w:cs="宋体" w:hint="eastAsia"/>
          <w:kern w:val="0"/>
          <w:szCs w:val="21"/>
        </w:rPr>
        <w:t>1</w:t>
      </w:r>
      <w:r w:rsidR="00F419ED">
        <w:rPr>
          <w:rFonts w:ascii="微软雅黑" w:eastAsia="微软雅黑" w:hAnsi="微软雅黑" w:cs="宋体"/>
          <w:kern w:val="0"/>
          <w:szCs w:val="21"/>
        </w:rPr>
        <w:t>8.5</w:t>
      </w:r>
      <w:r w:rsidR="00F419ED">
        <w:rPr>
          <w:rFonts w:ascii="微软雅黑" w:eastAsia="微软雅黑" w:hAnsi="微软雅黑" w:cs="宋体" w:hint="eastAsia"/>
          <w:kern w:val="0"/>
          <w:szCs w:val="21"/>
        </w:rPr>
        <w:t>米高空飞跃</w:t>
      </w:r>
    </w:p>
    <w:p w14:paraId="41651A92" w14:textId="0E9E19A5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真实严谨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真实测算</w:t>
      </w:r>
      <w:r w:rsidR="00F50CB1">
        <w:rPr>
          <w:rFonts w:ascii="微软雅黑" w:eastAsia="微软雅黑" w:hAnsi="微软雅黑" w:cs="宋体" w:hint="eastAsia"/>
          <w:kern w:val="0"/>
          <w:szCs w:val="21"/>
        </w:rPr>
        <w:t>助跑长度</w:t>
      </w:r>
      <w:r w:rsidRPr="001F0F20">
        <w:rPr>
          <w:rFonts w:ascii="微软雅黑" w:eastAsia="微软雅黑" w:hAnsi="微软雅黑" w:cs="宋体"/>
          <w:kern w:val="0"/>
          <w:szCs w:val="21"/>
        </w:rPr>
        <w:t>/</w:t>
      </w:r>
      <w:r w:rsidR="00F50CB1">
        <w:rPr>
          <w:rFonts w:ascii="微软雅黑" w:eastAsia="微软雅黑" w:hAnsi="微软雅黑" w:cs="宋体" w:hint="eastAsia"/>
          <w:kern w:val="0"/>
          <w:szCs w:val="21"/>
        </w:rPr>
        <w:t>峰值</w:t>
      </w:r>
      <w:r w:rsidRPr="001F0F20">
        <w:rPr>
          <w:rFonts w:ascii="微软雅黑" w:eastAsia="微软雅黑" w:hAnsi="微软雅黑" w:cs="宋体"/>
          <w:kern w:val="0"/>
          <w:szCs w:val="21"/>
        </w:rPr>
        <w:t>扭矩等数据</w:t>
      </w:r>
    </w:p>
    <w:p w14:paraId="5EB925E9" w14:textId="3B42A4EF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氛围感拉满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</w:t>
      </w:r>
      <w:r w:rsidR="00F50CB1">
        <w:rPr>
          <w:rFonts w:ascii="微软雅黑" w:eastAsia="微软雅黑" w:hAnsi="微软雅黑" w:cs="宋体" w:hint="eastAsia"/>
          <w:kern w:val="0"/>
          <w:szCs w:val="21"/>
        </w:rPr>
        <w:t>高空挑战</w:t>
      </w:r>
      <w:r w:rsidR="00F50CB1">
        <w:rPr>
          <w:rFonts w:ascii="微软雅黑" w:eastAsia="微软雅黑" w:hAnsi="微软雅黑" w:cs="宋体"/>
          <w:kern w:val="0"/>
          <w:szCs w:val="21"/>
        </w:rPr>
        <w:t>烘托紧张</w:t>
      </w:r>
      <w:r w:rsidR="00F50CB1">
        <w:rPr>
          <w:rFonts w:ascii="微软雅黑" w:eastAsia="微软雅黑" w:hAnsi="微软雅黑" w:cs="宋体" w:hint="eastAsia"/>
          <w:kern w:val="0"/>
          <w:szCs w:val="21"/>
        </w:rPr>
        <w:t>和悬疑感与最终挑战成功开启礼盒的温馨氛围形成鲜明对比</w:t>
      </w:r>
    </w:p>
    <w:p w14:paraId="3CA56EB4" w14:textId="77777777" w:rsidR="001F0F20" w:rsidRPr="00BC1CF6" w:rsidRDefault="001F0F20" w:rsidP="00E944DD">
      <w:pPr>
        <w:pStyle w:val="ab"/>
        <w:ind w:firstLine="360"/>
        <w:rPr>
          <w:rFonts w:ascii="微软雅黑" w:eastAsia="微软雅黑" w:hAnsi="微软雅黑"/>
          <w:sz w:val="18"/>
          <w:szCs w:val="21"/>
        </w:rPr>
      </w:pPr>
    </w:p>
    <w:p w14:paraId="3194C123" w14:textId="338542EF" w:rsidR="001F0F20" w:rsidRPr="001F0F20" w:rsidRDefault="001F0F20" w:rsidP="00E944DD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 w:rsidRPr="001F0F20">
        <w:rPr>
          <w:rFonts w:ascii="微软雅黑" w:eastAsia="微软雅黑" w:hAnsi="微软雅黑" w:cs="宋体"/>
          <w:b/>
          <w:kern w:val="0"/>
          <w:szCs w:val="21"/>
        </w:rPr>
        <w:t xml:space="preserve">Phase 1 – </w:t>
      </w:r>
      <w:r w:rsidR="00F50CB1">
        <w:rPr>
          <w:rFonts w:ascii="微软雅黑" w:eastAsia="微软雅黑" w:hAnsi="微软雅黑" w:cs="宋体" w:hint="eastAsia"/>
          <w:b/>
          <w:kern w:val="0"/>
          <w:szCs w:val="21"/>
        </w:rPr>
        <w:t>圣诞节</w:t>
      </w:r>
      <w:r w:rsidR="00F50CB1">
        <w:rPr>
          <w:rFonts w:ascii="微软雅黑" w:eastAsia="微软雅黑" w:hAnsi="微软雅黑" w:cs="宋体"/>
          <w:b/>
          <w:kern w:val="0"/>
          <w:szCs w:val="21"/>
        </w:rPr>
        <w:t>上线</w:t>
      </w:r>
      <w:r w:rsidR="00F50CB1">
        <w:rPr>
          <w:rFonts w:ascii="微软雅黑" w:eastAsia="微软雅黑" w:hAnsi="微软雅黑" w:cs="宋体" w:hint="eastAsia"/>
          <w:b/>
          <w:kern w:val="0"/>
          <w:szCs w:val="21"/>
        </w:rPr>
        <w:t>持续吸睛</w:t>
      </w:r>
    </w:p>
    <w:p w14:paraId="32C23C13" w14:textId="0F9319B2" w:rsidR="001F0F20" w:rsidRPr="001F0F20" w:rsidRDefault="00F3310B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12.23</w:t>
      </w:r>
      <w:r w:rsidR="001F0F20" w:rsidRPr="001F0F20"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 w:hint="eastAsia"/>
          <w:kern w:val="0"/>
          <w:szCs w:val="21"/>
        </w:rPr>
        <w:t>预热悬疑</w:t>
      </w:r>
      <w:r w:rsidR="001F0F20" w:rsidRPr="001F0F20">
        <w:rPr>
          <w:rFonts w:ascii="微软雅黑" w:eastAsia="微软雅黑" w:hAnsi="微软雅黑" w:cs="宋体"/>
          <w:kern w:val="0"/>
          <w:szCs w:val="21"/>
        </w:rPr>
        <w:t>视频发布</w:t>
      </w:r>
      <w:r>
        <w:rPr>
          <w:rFonts w:ascii="微软雅黑" w:eastAsia="微软雅黑" w:hAnsi="微软雅黑" w:cs="宋体"/>
          <w:kern w:val="0"/>
          <w:szCs w:val="21"/>
        </w:rPr>
        <w:t>24s</w:t>
      </w:r>
      <w:r w:rsidR="001F0F20" w:rsidRPr="001F0F20">
        <w:rPr>
          <w:rFonts w:ascii="微软雅黑" w:eastAsia="微软雅黑" w:hAnsi="微软雅黑" w:cs="宋体"/>
          <w:kern w:val="0"/>
          <w:szCs w:val="21"/>
        </w:rPr>
        <w:t xml:space="preserve"> </w:t>
      </w:r>
    </w:p>
    <w:p w14:paraId="60876F01" w14:textId="750C6997" w:rsidR="001F0F20" w:rsidRPr="001F0F20" w:rsidRDefault="00F3310B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12.24</w:t>
      </w:r>
      <w:r w:rsidR="001F0F20" w:rsidRPr="001F0F20"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 w:hint="eastAsia"/>
          <w:kern w:val="0"/>
          <w:szCs w:val="21"/>
        </w:rPr>
        <w:t>平安夜</w:t>
      </w:r>
      <w:r w:rsidR="001F0F20" w:rsidRPr="001F0F20">
        <w:rPr>
          <w:rFonts w:ascii="微软雅黑" w:eastAsia="微软雅黑" w:hAnsi="微软雅黑" w:cs="宋体"/>
          <w:kern w:val="0"/>
          <w:szCs w:val="21"/>
        </w:rPr>
        <w:t>完整视频释放</w:t>
      </w:r>
      <w:r>
        <w:rPr>
          <w:rFonts w:ascii="微软雅黑" w:eastAsia="微软雅黑" w:hAnsi="微软雅黑" w:cs="宋体"/>
          <w:kern w:val="0"/>
          <w:szCs w:val="21"/>
        </w:rPr>
        <w:t>1min54</w:t>
      </w:r>
      <w:r w:rsidR="001F0F20" w:rsidRPr="001F0F20">
        <w:rPr>
          <w:rFonts w:ascii="微软雅黑" w:eastAsia="微软雅黑" w:hAnsi="微软雅黑" w:cs="宋体"/>
          <w:kern w:val="0"/>
          <w:szCs w:val="21"/>
        </w:rPr>
        <w:t>s</w:t>
      </w:r>
    </w:p>
    <w:p w14:paraId="46BA6BDB" w14:textId="507ABC98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/>
          <w:kern w:val="0"/>
          <w:szCs w:val="21"/>
        </w:rPr>
        <w:t>#</w:t>
      </w:r>
      <w:r w:rsidR="00F3310B">
        <w:rPr>
          <w:rFonts w:ascii="微软雅黑" w:eastAsia="微软雅黑" w:hAnsi="微软雅黑" w:cs="宋体" w:hint="eastAsia"/>
          <w:kern w:val="0"/>
          <w:szCs w:val="21"/>
        </w:rPr>
        <w:t>全新途昂X惊天一跃</w:t>
      </w:r>
      <w:r w:rsidRPr="001F0F20">
        <w:rPr>
          <w:rFonts w:ascii="微软雅黑" w:eastAsia="微软雅黑" w:hAnsi="微软雅黑" w:cs="宋体"/>
          <w:kern w:val="0"/>
          <w:szCs w:val="21"/>
        </w:rPr>
        <w:t>#品牌话题同步上线</w:t>
      </w:r>
    </w:p>
    <w:p w14:paraId="78C87903" w14:textId="76E6AA44" w:rsidR="001F0F20" w:rsidRPr="00BC1CF6" w:rsidRDefault="001F0F20" w:rsidP="00E944DD">
      <w:pPr>
        <w:pStyle w:val="ab"/>
        <w:ind w:firstLine="360"/>
        <w:rPr>
          <w:rFonts w:ascii="微软雅黑" w:eastAsia="微软雅黑" w:hAnsi="微软雅黑"/>
          <w:sz w:val="18"/>
          <w:szCs w:val="21"/>
        </w:rPr>
      </w:pPr>
      <w:r w:rsidRPr="00BC1CF6">
        <w:rPr>
          <w:rFonts w:ascii="微软雅黑" w:eastAsia="微软雅黑" w:hAnsi="微软雅黑"/>
          <w:sz w:val="18"/>
          <w:szCs w:val="21"/>
        </w:rPr>
        <w:t xml:space="preserve"> </w:t>
      </w:r>
      <w:r w:rsidR="00F3310B">
        <w:rPr>
          <w:noProof/>
        </w:rPr>
        <w:drawing>
          <wp:inline distT="0" distB="0" distL="0" distR="0" wp14:anchorId="0A1EE5DF" wp14:editId="6A4DE42D">
            <wp:extent cx="5720715" cy="3218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8E7B" w14:textId="00129F0E" w:rsidR="001F0F20" w:rsidRPr="00202C07" w:rsidRDefault="001F0F20" w:rsidP="00202C07">
      <w:pPr>
        <w:pStyle w:val="ab"/>
        <w:rPr>
          <w:rFonts w:hint="eastAsia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视频链接：</w:t>
      </w:r>
      <w:hyperlink r:id="rId9" w:history="1">
        <w:r w:rsidR="00F3310B" w:rsidRPr="00EC4E2F">
          <w:rPr>
            <w:rStyle w:val="a5"/>
          </w:rPr>
          <w:t>https://vc.yiche.com/vplay/6871515.html</w:t>
        </w:r>
      </w:hyperlink>
    </w:p>
    <w:p w14:paraId="3B26B04B" w14:textId="2562ED86" w:rsidR="001F0F20" w:rsidRPr="001F0F20" w:rsidRDefault="001F0F20" w:rsidP="00E944DD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 w:rsidRPr="001F0F20">
        <w:rPr>
          <w:rFonts w:ascii="微软雅黑" w:eastAsia="微软雅黑" w:hAnsi="微软雅黑" w:cs="宋体"/>
          <w:b/>
          <w:kern w:val="0"/>
          <w:szCs w:val="21"/>
        </w:rPr>
        <w:t xml:space="preserve">Phase 2 – </w:t>
      </w:r>
      <w:r w:rsidR="00F3310B">
        <w:rPr>
          <w:rFonts w:ascii="微软雅黑" w:eastAsia="微软雅黑" w:hAnsi="微软雅黑" w:cs="宋体"/>
          <w:b/>
          <w:kern w:val="0"/>
          <w:szCs w:val="21"/>
        </w:rPr>
        <w:t>专业解析，</w:t>
      </w:r>
      <w:r w:rsidR="00F3310B">
        <w:rPr>
          <w:rFonts w:ascii="微软雅黑" w:eastAsia="微软雅黑" w:hAnsi="微软雅黑" w:cs="宋体" w:hint="eastAsia"/>
          <w:b/>
          <w:kern w:val="0"/>
          <w:szCs w:val="21"/>
        </w:rPr>
        <w:t>直击幕后</w:t>
      </w:r>
    </w:p>
    <w:p w14:paraId="5645FC25" w14:textId="3CE86B91" w:rsidR="001F0F20" w:rsidRDefault="00F3310B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呈现硬核挑战实验幕后，数百次实验完成高空装置，全面解析凸显挑战真实性，实测测量百公里加速性能</w:t>
      </w:r>
      <w:r w:rsidR="001F0F20" w:rsidRPr="001F0F20">
        <w:rPr>
          <w:rFonts w:ascii="微软雅黑" w:eastAsia="微软雅黑" w:hAnsi="微软雅黑" w:cs="宋体" w:hint="eastAsia"/>
          <w:kern w:val="0"/>
          <w:szCs w:val="21"/>
        </w:rPr>
        <w:t>。</w:t>
      </w:r>
      <w:r>
        <w:rPr>
          <w:rFonts w:ascii="微软雅黑" w:eastAsia="微软雅黑" w:hAnsi="微软雅黑" w:cs="宋体" w:hint="eastAsia"/>
          <w:kern w:val="0"/>
          <w:szCs w:val="21"/>
        </w:rPr>
        <w:t>真实展现</w:t>
      </w:r>
      <w:r w:rsidRPr="00F3310B">
        <w:rPr>
          <w:rFonts w:ascii="微软雅黑" w:eastAsia="微软雅黑" w:hAnsi="微软雅黑" w:cs="宋体"/>
          <w:kern w:val="0"/>
          <w:szCs w:val="21"/>
        </w:rPr>
        <w:t>2</w:t>
      </w:r>
      <w:r>
        <w:rPr>
          <w:rFonts w:ascii="微软雅黑" w:eastAsia="微软雅黑" w:hAnsi="微软雅黑" w:cs="宋体"/>
          <w:kern w:val="0"/>
          <w:szCs w:val="21"/>
        </w:rPr>
        <w:t>.</w:t>
      </w:r>
      <w:r w:rsidRPr="00F3310B">
        <w:rPr>
          <w:rFonts w:ascii="微软雅黑" w:eastAsia="微软雅黑" w:hAnsi="微软雅黑" w:cs="宋体"/>
          <w:kern w:val="0"/>
          <w:szCs w:val="21"/>
        </w:rPr>
        <w:t>5T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 w:rsidRPr="00F3310B">
        <w:rPr>
          <w:rFonts w:ascii="微软雅黑" w:eastAsia="微软雅黑" w:hAnsi="微软雅黑" w:cs="宋体"/>
          <w:kern w:val="0"/>
          <w:szCs w:val="21"/>
        </w:rPr>
        <w:t>V6涡轮增压发动机</w:t>
      </w:r>
      <w:r>
        <w:rPr>
          <w:rFonts w:ascii="微软雅黑" w:eastAsia="微软雅黑" w:hAnsi="微软雅黑" w:cs="宋体" w:hint="eastAsia"/>
          <w:kern w:val="0"/>
          <w:szCs w:val="21"/>
        </w:rPr>
        <w:t>，</w:t>
      </w:r>
      <w:r w:rsidRPr="00F3310B">
        <w:rPr>
          <w:rFonts w:ascii="微软雅黑" w:eastAsia="微软雅黑" w:hAnsi="微软雅黑" w:cs="宋体"/>
          <w:kern w:val="0"/>
          <w:szCs w:val="21"/>
        </w:rPr>
        <w:t>500Nm峰值扭矩</w:t>
      </w:r>
      <w:r>
        <w:rPr>
          <w:rFonts w:ascii="微软雅黑" w:eastAsia="微软雅黑" w:hAnsi="微软雅黑" w:cs="宋体" w:hint="eastAsia"/>
          <w:kern w:val="0"/>
          <w:szCs w:val="21"/>
        </w:rPr>
        <w:t>，</w:t>
      </w:r>
      <w:r w:rsidRPr="00F3310B">
        <w:rPr>
          <w:rFonts w:ascii="微软雅黑" w:eastAsia="微软雅黑" w:hAnsi="微软雅黑" w:cs="宋体"/>
          <w:kern w:val="0"/>
          <w:szCs w:val="21"/>
        </w:rPr>
        <w:t>DCC自适应动态悬架</w:t>
      </w:r>
      <w:r>
        <w:rPr>
          <w:rFonts w:ascii="微软雅黑" w:eastAsia="微软雅黑" w:hAnsi="微软雅黑" w:cs="宋体" w:hint="eastAsia"/>
          <w:kern w:val="0"/>
          <w:szCs w:val="21"/>
        </w:rPr>
        <w:t>等产品力。</w:t>
      </w:r>
    </w:p>
    <w:p w14:paraId="38F5EC14" w14:textId="37C183AD" w:rsidR="00F3310B" w:rsidRPr="00202C07" w:rsidRDefault="00F3310B" w:rsidP="00202C07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1B39F6C" wp14:editId="437389F7">
            <wp:extent cx="5720715" cy="32181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BAC9" w14:textId="01E3D0A9" w:rsidR="001F0F20" w:rsidRPr="00202C07" w:rsidRDefault="00000000" w:rsidP="00202C07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hyperlink r:id="rId11" w:history="1">
        <w:r w:rsidR="00F3310B" w:rsidRPr="00EC4E2F">
          <w:rPr>
            <w:rStyle w:val="a5"/>
            <w:rFonts w:ascii="微软雅黑" w:eastAsia="微软雅黑" w:hAnsi="微软雅黑" w:cs="宋体"/>
            <w:kern w:val="0"/>
            <w:szCs w:val="21"/>
          </w:rPr>
          <w:t>https://weibo.com/1912222221/MlNx9sIDp</w:t>
        </w:r>
      </w:hyperlink>
    </w:p>
    <w:p w14:paraId="739C5402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 w:rsidRPr="001F0F20">
        <w:rPr>
          <w:rFonts w:ascii="微软雅黑" w:eastAsia="微软雅黑" w:hAnsi="微软雅黑" w:cs="宋体"/>
          <w:b/>
          <w:kern w:val="0"/>
          <w:szCs w:val="21"/>
        </w:rPr>
        <w:t>Phase 3：易车OPGC专业解读，口碑持续发酵</w:t>
      </w:r>
    </w:p>
    <w:p w14:paraId="4F4FCA43" w14:textId="35E5560C" w:rsidR="001F0F20" w:rsidRPr="007A50D9" w:rsidRDefault="00202C07" w:rsidP="00E944DD">
      <w:pPr>
        <w:rPr>
          <w:rFonts w:ascii="微软雅黑" w:eastAsia="微软雅黑" w:hAnsi="微软雅黑"/>
          <w:sz w:val="18"/>
          <w:szCs w:val="21"/>
        </w:rPr>
      </w:pPr>
      <w:r>
        <w:rPr>
          <w:noProof/>
        </w:rPr>
        <w:drawing>
          <wp:inline distT="0" distB="0" distL="0" distR="0" wp14:anchorId="7FC8BA5E" wp14:editId="793F60FA">
            <wp:extent cx="5720715" cy="41046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3A22D31E" w:rsidR="00847B24" w:rsidRPr="00202C07" w:rsidRDefault="00000000" w:rsidP="00202C07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hyperlink r:id="rId13" w:history="1">
        <w:r w:rsidR="00B64614" w:rsidRPr="00EC4E2F">
          <w:rPr>
            <w:rStyle w:val="a5"/>
            <w:rFonts w:ascii="微软雅黑" w:eastAsia="微软雅黑" w:hAnsi="微软雅黑" w:cs="宋体"/>
            <w:kern w:val="0"/>
            <w:szCs w:val="21"/>
          </w:rPr>
          <w:t>https://news.yiche.com/hao/wenzhang/76446656/</w:t>
        </w:r>
      </w:hyperlink>
    </w:p>
    <w:p w14:paraId="501B2660" w14:textId="77777777" w:rsidR="00E40EE7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36FA472" w14:textId="177BD83E" w:rsidR="005A647A" w:rsidRPr="005A647A" w:rsidRDefault="0044367E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4367E">
        <w:rPr>
          <w:rFonts w:ascii="微软雅黑" w:eastAsia="微软雅黑" w:hAnsi="微软雅黑" w:hint="eastAsia"/>
          <w:sz w:val="21"/>
          <w:szCs w:val="21"/>
        </w:rPr>
        <w:t>上汽大众</w:t>
      </w:r>
      <w:r>
        <w:rPr>
          <w:rFonts w:ascii="微软雅黑" w:eastAsia="微软雅黑" w:hAnsi="微软雅黑" w:hint="eastAsia"/>
          <w:sz w:val="21"/>
          <w:szCs w:val="21"/>
        </w:rPr>
        <w:t>全新</w:t>
      </w:r>
      <w:r w:rsidRPr="0044367E">
        <w:rPr>
          <w:rFonts w:ascii="微软雅黑" w:eastAsia="微软雅黑" w:hAnsi="微软雅黑" w:hint="eastAsia"/>
          <w:sz w:val="21"/>
          <w:szCs w:val="21"/>
        </w:rPr>
        <w:t>途昂</w:t>
      </w:r>
      <w:r w:rsidRPr="0044367E">
        <w:rPr>
          <w:rFonts w:ascii="微软雅黑" w:eastAsia="微软雅黑" w:hAnsi="微软雅黑"/>
          <w:sz w:val="21"/>
          <w:szCs w:val="21"/>
        </w:rPr>
        <w:t>X</w:t>
      </w:r>
      <w:r w:rsidR="005A647A" w:rsidRPr="005A647A">
        <w:rPr>
          <w:rFonts w:ascii="微软雅黑" w:eastAsia="微软雅黑" w:hAnsi="微软雅黑" w:hint="eastAsia"/>
          <w:sz w:val="21"/>
          <w:szCs w:val="21"/>
        </w:rPr>
        <w:t>联合中国头部垂媒平台易车，在惊险刺激的场景中，</w:t>
      </w:r>
      <w:r>
        <w:rPr>
          <w:rFonts w:ascii="微软雅黑" w:eastAsia="微软雅黑" w:hAnsi="微软雅黑" w:hint="eastAsia"/>
          <w:sz w:val="21"/>
          <w:szCs w:val="21"/>
        </w:rPr>
        <w:t>线上新春贺礼，</w:t>
      </w:r>
      <w:r w:rsidR="005A647A" w:rsidRPr="005A647A">
        <w:rPr>
          <w:rFonts w:ascii="微软雅黑" w:eastAsia="微软雅黑" w:hAnsi="微软雅黑" w:hint="eastAsia"/>
          <w:sz w:val="21"/>
          <w:szCs w:val="21"/>
        </w:rPr>
        <w:t>进行了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8.5</w:t>
      </w:r>
      <w:r>
        <w:rPr>
          <w:rFonts w:ascii="微软雅黑" w:eastAsia="微软雅黑" w:hAnsi="微软雅黑" w:hint="eastAsia"/>
          <w:sz w:val="21"/>
          <w:szCs w:val="21"/>
        </w:rPr>
        <w:t>米高空</w:t>
      </w:r>
      <w:r w:rsidR="005A647A" w:rsidRPr="005A647A">
        <w:rPr>
          <w:rFonts w:ascii="微软雅黑" w:eastAsia="微软雅黑" w:hAnsi="微软雅黑" w:hint="eastAsia"/>
          <w:sz w:val="21"/>
          <w:szCs w:val="21"/>
        </w:rPr>
        <w:t>最真实的实验挑战，让病毒视频有看头，可信任。</w:t>
      </w:r>
    </w:p>
    <w:p w14:paraId="45A34EC9" w14:textId="77777777" w:rsidR="0044367E" w:rsidRPr="00392D2E" w:rsidRDefault="0044367E" w:rsidP="0044367E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病毒视频打造热点事件，引发全网</w:t>
      </w:r>
      <w:r w:rsidRPr="00392D2E">
        <w:rPr>
          <w:rFonts w:ascii="微软雅黑" w:eastAsia="微软雅黑" w:hAnsi="微软雅黑" w:cs="宋体" w:hint="eastAsia"/>
          <w:b/>
          <w:kern w:val="0"/>
          <w:szCs w:val="21"/>
        </w:rPr>
        <w:t>热议</w:t>
      </w:r>
      <w:r>
        <w:rPr>
          <w:rFonts w:ascii="微软雅黑" w:eastAsia="微软雅黑" w:hAnsi="微软雅黑" w:cs="宋体" w:hint="eastAsia"/>
          <w:b/>
          <w:kern w:val="0"/>
          <w:szCs w:val="21"/>
        </w:rPr>
        <w:t>，提升车型关注度</w:t>
      </w:r>
    </w:p>
    <w:p w14:paraId="25124CEA" w14:textId="77777777" w:rsidR="0044367E" w:rsidRDefault="0044367E" w:rsidP="0044367E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本次</w:t>
      </w:r>
      <w:r w:rsidRPr="004077C4">
        <w:rPr>
          <w:rFonts w:ascii="微软雅黑" w:eastAsia="微软雅黑" w:hAnsi="微软雅黑" w:cs="宋体" w:hint="eastAsia"/>
          <w:kern w:val="0"/>
          <w:szCs w:val="21"/>
        </w:rPr>
        <w:t>「</w:t>
      </w:r>
      <w:r>
        <w:rPr>
          <w:rFonts w:ascii="微软雅黑" w:eastAsia="微软雅黑" w:hAnsi="微软雅黑" w:cs="宋体" w:hint="eastAsia"/>
          <w:kern w:val="0"/>
          <w:szCs w:val="21"/>
        </w:rPr>
        <w:t>有料车研所</w:t>
      </w:r>
      <w:r w:rsidRPr="004077C4">
        <w:rPr>
          <w:rFonts w:ascii="微软雅黑" w:eastAsia="微软雅黑" w:hAnsi="微软雅黑" w:cs="宋体" w:hint="eastAsia"/>
          <w:kern w:val="0"/>
          <w:szCs w:val="21"/>
        </w:rPr>
        <w:t>」</w:t>
      </w:r>
      <w:r>
        <w:rPr>
          <w:rFonts w:ascii="微软雅黑" w:eastAsia="微软雅黑" w:hAnsi="微软雅黑" w:cs="宋体" w:hint="eastAsia"/>
          <w:kern w:val="0"/>
          <w:szCs w:val="21"/>
        </w:rPr>
        <w:t>圣诞特辑#全新途昂X惊天一跃</w:t>
      </w:r>
      <w:r w:rsidRPr="001F0F20">
        <w:rPr>
          <w:rFonts w:ascii="微软雅黑" w:eastAsia="微软雅黑" w:hAnsi="微软雅黑" w:cs="宋体" w:hint="eastAsia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kern w:val="0"/>
          <w:szCs w:val="21"/>
        </w:rPr>
        <w:t>在易车站内指数表现提升明显，创意内容带动关注再提升，日关注趋势同比营销期提升8</w:t>
      </w:r>
      <w:r>
        <w:rPr>
          <w:rFonts w:ascii="微软雅黑" w:eastAsia="微软雅黑" w:hAnsi="微软雅黑" w:cs="宋体"/>
          <w:kern w:val="0"/>
          <w:szCs w:val="21"/>
        </w:rPr>
        <w:t>8.4</w:t>
      </w:r>
      <w:r>
        <w:rPr>
          <w:rFonts w:ascii="微软雅黑" w:eastAsia="微软雅黑" w:hAnsi="微软雅黑" w:cs="宋体" w:hint="eastAsia"/>
          <w:kern w:val="0"/>
          <w:szCs w:val="21"/>
        </w:rPr>
        <w:t>%，车型排名最高冲榜级别至第七名。</w:t>
      </w:r>
    </w:p>
    <w:p w14:paraId="646A2273" w14:textId="5D1C075A" w:rsidR="0044367E" w:rsidRDefault="00202C07" w:rsidP="0044367E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1752FB63" wp14:editId="147187E9">
            <wp:extent cx="5720715" cy="19634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80A0" w14:textId="77777777" w:rsidR="0044367E" w:rsidRDefault="0044367E" w:rsidP="0044367E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除在易车主阵地宣发以外，</w:t>
      </w:r>
      <w:r w:rsidRPr="001F0F20">
        <w:rPr>
          <w:rFonts w:ascii="微软雅黑" w:eastAsia="微软雅黑" w:hAnsi="微软雅黑" w:cs="宋体" w:hint="eastAsia"/>
          <w:kern w:val="0"/>
          <w:szCs w:val="21"/>
        </w:rPr>
        <w:t>在微博</w:t>
      </w:r>
      <w:r w:rsidRPr="001F0F20">
        <w:rPr>
          <w:rFonts w:ascii="微软雅黑" w:eastAsia="微软雅黑" w:hAnsi="微软雅黑" w:cs="宋体"/>
          <w:kern w:val="0"/>
          <w:szCs w:val="21"/>
        </w:rPr>
        <w:t>/B站/</w:t>
      </w:r>
      <w:r>
        <w:rPr>
          <w:rFonts w:ascii="微软雅黑" w:eastAsia="微软雅黑" w:hAnsi="微软雅黑" w:cs="宋体"/>
          <w:kern w:val="0"/>
          <w:szCs w:val="21"/>
        </w:rPr>
        <w:t>朋友圈等社交平台</w:t>
      </w:r>
      <w:r>
        <w:rPr>
          <w:rFonts w:ascii="微软雅黑" w:eastAsia="微软雅黑" w:hAnsi="微软雅黑" w:cs="宋体" w:hint="eastAsia"/>
          <w:kern w:val="0"/>
          <w:szCs w:val="21"/>
        </w:rPr>
        <w:t>均有发酵，全网</w:t>
      </w:r>
      <w:r w:rsidRPr="001F0F20">
        <w:rPr>
          <w:rFonts w:ascii="微软雅黑" w:eastAsia="微软雅黑" w:hAnsi="微软雅黑" w:cs="宋体"/>
          <w:kern w:val="0"/>
          <w:szCs w:val="21"/>
        </w:rPr>
        <w:t>好评如潮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7F2B54B6" w14:textId="77777777" w:rsidR="0044367E" w:rsidRDefault="0044367E" w:rsidP="0044367E">
      <w:pPr>
        <w:pStyle w:val="ab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#全新途昂X惊天一跃#</w:t>
      </w:r>
      <w:r w:rsidRPr="004077C4">
        <w:rPr>
          <w:rFonts w:ascii="微软雅黑" w:eastAsia="微软雅黑" w:hAnsi="微软雅黑" w:cs="宋体" w:hint="eastAsia"/>
          <w:kern w:val="0"/>
          <w:szCs w:val="21"/>
        </w:rPr>
        <w:t>全网微博话题阅读量达到了</w:t>
      </w:r>
      <w:r w:rsidRPr="004077C4">
        <w:rPr>
          <w:rFonts w:ascii="微软雅黑" w:eastAsia="微软雅黑" w:hAnsi="微软雅黑" w:cs="宋体"/>
          <w:kern w:val="0"/>
          <w:szCs w:val="21"/>
        </w:rPr>
        <w:t>3.9亿、全网内容互动量14.5万、视频播放总量1300万。</w:t>
      </w:r>
    </w:p>
    <w:p w14:paraId="72DFF7B6" w14:textId="126F2B72" w:rsidR="0044367E" w:rsidRDefault="00202C07" w:rsidP="0044367E">
      <w:pPr>
        <w:pStyle w:val="ab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4DE277A0" wp14:editId="39B0305C">
            <wp:extent cx="5720715" cy="28365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27F1A5FB" w:rsidR="00847B24" w:rsidRPr="00202C07" w:rsidRDefault="0044367E" w:rsidP="00202C07">
      <w:pPr>
        <w:pStyle w:val="ab"/>
        <w:ind w:firstLineChars="0" w:firstLine="0"/>
        <w:rPr>
          <w:rFonts w:ascii="微软雅黑" w:eastAsia="微软雅黑" w:hAnsi="微软雅黑" w:cs="宋体" w:hint="eastAsia"/>
          <w:kern w:val="0"/>
          <w:szCs w:val="21"/>
        </w:rPr>
      </w:pPr>
      <w:r w:rsidRPr="004077C4">
        <w:rPr>
          <w:rFonts w:ascii="微软雅黑" w:eastAsia="微软雅黑" w:hAnsi="微软雅黑" w:cs="宋体"/>
          <w:kern w:val="0"/>
          <w:szCs w:val="21"/>
        </w:rPr>
        <w:t>同时,客户对于易车平台的专业度和内容得到了高度认可，主动将此合作内容也通过多渠道共同宣发，整体引起了车圈内的极大关注。</w:t>
      </w:r>
    </w:p>
    <w:sectPr w:rsidR="00847B24" w:rsidRPr="00202C07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A7DC3" w14:textId="77777777" w:rsidR="00260562" w:rsidRDefault="00260562">
      <w:r>
        <w:separator/>
      </w:r>
    </w:p>
  </w:endnote>
  <w:endnote w:type="continuationSeparator" w:id="0">
    <w:p w14:paraId="524891C2" w14:textId="77777777" w:rsidR="00260562" w:rsidRDefault="0026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BC5C5" w14:textId="77777777" w:rsidR="00260562" w:rsidRDefault="00260562">
      <w:r>
        <w:separator/>
      </w:r>
    </w:p>
  </w:footnote>
  <w:footnote w:type="continuationSeparator" w:id="0">
    <w:p w14:paraId="4B502031" w14:textId="77777777" w:rsidR="00260562" w:rsidRDefault="00260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14860522">
    <w:abstractNumId w:val="8"/>
  </w:num>
  <w:num w:numId="2" w16cid:durableId="1649897177">
    <w:abstractNumId w:val="7"/>
  </w:num>
  <w:num w:numId="3" w16cid:durableId="136538216">
    <w:abstractNumId w:val="2"/>
  </w:num>
  <w:num w:numId="4" w16cid:durableId="759716017">
    <w:abstractNumId w:val="5"/>
  </w:num>
  <w:num w:numId="5" w16cid:durableId="2120223142">
    <w:abstractNumId w:val="0"/>
  </w:num>
  <w:num w:numId="6" w16cid:durableId="1237663710">
    <w:abstractNumId w:val="16"/>
  </w:num>
  <w:num w:numId="7" w16cid:durableId="1717389852">
    <w:abstractNumId w:val="14"/>
  </w:num>
  <w:num w:numId="8" w16cid:durableId="995962863">
    <w:abstractNumId w:val="11"/>
  </w:num>
  <w:num w:numId="9" w16cid:durableId="823788162">
    <w:abstractNumId w:val="10"/>
  </w:num>
  <w:num w:numId="10" w16cid:durableId="1970746978">
    <w:abstractNumId w:val="9"/>
  </w:num>
  <w:num w:numId="11" w16cid:durableId="1247501499">
    <w:abstractNumId w:val="12"/>
  </w:num>
  <w:num w:numId="12" w16cid:durableId="1322388973">
    <w:abstractNumId w:val="15"/>
  </w:num>
  <w:num w:numId="13" w16cid:durableId="1250389492">
    <w:abstractNumId w:val="6"/>
  </w:num>
  <w:num w:numId="14" w16cid:durableId="952247344">
    <w:abstractNumId w:val="13"/>
  </w:num>
  <w:num w:numId="15" w16cid:durableId="1186476402">
    <w:abstractNumId w:val="3"/>
  </w:num>
  <w:num w:numId="16" w16cid:durableId="734203302">
    <w:abstractNumId w:val="4"/>
  </w:num>
  <w:num w:numId="17" w16cid:durableId="649208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0F20"/>
    <w:rsid w:val="001F17F1"/>
    <w:rsid w:val="001F36FC"/>
    <w:rsid w:val="001F4270"/>
    <w:rsid w:val="001F720A"/>
    <w:rsid w:val="00202C07"/>
    <w:rsid w:val="002066CA"/>
    <w:rsid w:val="0020719F"/>
    <w:rsid w:val="0020726A"/>
    <w:rsid w:val="002208F6"/>
    <w:rsid w:val="0022117C"/>
    <w:rsid w:val="0023746F"/>
    <w:rsid w:val="002405B6"/>
    <w:rsid w:val="00242AF3"/>
    <w:rsid w:val="00250580"/>
    <w:rsid w:val="00252186"/>
    <w:rsid w:val="00255B1F"/>
    <w:rsid w:val="00260562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559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32C7"/>
    <w:rsid w:val="00386E93"/>
    <w:rsid w:val="0038758A"/>
    <w:rsid w:val="00392D2E"/>
    <w:rsid w:val="003A2FD7"/>
    <w:rsid w:val="003A3097"/>
    <w:rsid w:val="003A3802"/>
    <w:rsid w:val="003B69CD"/>
    <w:rsid w:val="003C78A2"/>
    <w:rsid w:val="003D27BA"/>
    <w:rsid w:val="003E0EDC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7C4"/>
    <w:rsid w:val="00407F5C"/>
    <w:rsid w:val="00407FAE"/>
    <w:rsid w:val="004109EA"/>
    <w:rsid w:val="00423117"/>
    <w:rsid w:val="00426569"/>
    <w:rsid w:val="00426D8C"/>
    <w:rsid w:val="0044367E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0C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47A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432E"/>
    <w:rsid w:val="005F4742"/>
    <w:rsid w:val="005F5C93"/>
    <w:rsid w:val="006053F3"/>
    <w:rsid w:val="006126FE"/>
    <w:rsid w:val="00613CE9"/>
    <w:rsid w:val="00642F29"/>
    <w:rsid w:val="00644994"/>
    <w:rsid w:val="00650F34"/>
    <w:rsid w:val="00655642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61EA"/>
    <w:rsid w:val="00760A78"/>
    <w:rsid w:val="00764220"/>
    <w:rsid w:val="007647BD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4E5E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4614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16D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24C7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14D6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54C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4DD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310B"/>
    <w:rsid w:val="00F35569"/>
    <w:rsid w:val="00F3618F"/>
    <w:rsid w:val="00F4008B"/>
    <w:rsid w:val="00F419ED"/>
    <w:rsid w:val="00F41E61"/>
    <w:rsid w:val="00F503C8"/>
    <w:rsid w:val="00F50CB1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F331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5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ws.yiche.com/hao/wenzhang/76446656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ibo.com/1912222221/MlNx9sID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c.yiche.com/vplay/6871515.htm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479DE26-E8F7-4D6B-B893-247E4415A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273</Words>
  <Characters>1560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2023-02-22T11:02:00Z</dcterms:created>
  <dcterms:modified xsi:type="dcterms:W3CDTF">2023-02-22T11:02:00Z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