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313" w:afterLines="100" w:afterAutospacing="0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kern w:val="0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0"/>
          <w:sz w:val="32"/>
          <w:szCs w:val="32"/>
          <w:lang w:val="en-US" w:eastAsia="zh-CN" w:bidi="ar-SA"/>
        </w:rPr>
        <w:t>PROMESSA·周生生：花开一季节，但爱你不是季节限定</w:t>
      </w:r>
    </w:p>
    <w:p>
      <w:pPr>
        <w:tabs>
          <w:tab w:val="center" w:pos="12802"/>
        </w:tabs>
        <w:textAlignment w:val="baseline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广 告 主：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周生生</w:t>
      </w:r>
    </w:p>
    <w:p>
      <w:pPr>
        <w:tabs>
          <w:tab w:val="center" w:pos="12802"/>
        </w:tabs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零售-珠宝行业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ab/>
      </w:r>
    </w:p>
    <w:p>
      <w:pPr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 w:cs="微软雅黑"/>
          <w:sz w:val="21"/>
          <w:szCs w:val="21"/>
        </w:rPr>
        <w:t>：2022.04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.01</w:t>
      </w:r>
      <w:r>
        <w:rPr>
          <w:rFonts w:hint="eastAsia" w:ascii="微软雅黑" w:hAnsi="微软雅黑" w:eastAsia="微软雅黑" w:cs="微软雅黑"/>
          <w:sz w:val="21"/>
          <w:szCs w:val="21"/>
        </w:rPr>
        <w:t>-06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.</w:t>
      </w:r>
      <w:r>
        <w:rPr>
          <w:rFonts w:hint="eastAsia" w:ascii="微软雅黑" w:hAnsi="微软雅黑" w:eastAsia="微软雅黑" w:cs="微软雅黑"/>
          <w:sz w:val="21"/>
          <w:szCs w:val="21"/>
        </w:rPr>
        <w:t>27</w:t>
      </w:r>
    </w:p>
    <w:p>
      <w:pPr>
        <w:spacing w:after="240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 w:cs="微软雅黑"/>
          <w:sz w:val="21"/>
          <w:szCs w:val="21"/>
        </w:rPr>
        <w:t>：移动营销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类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PROMESSA·周生生作为周生生集团全新升级的婚戒品牌，洞悉当代年轻人的婚恋模式，提出了保持爱的温度，让每天活出爱的庆典的婚恋观。PROMESSA·周生生希望能够为当下正在热恋或即将步入婚姻的消费者，提供一份能够持续传递爱意的信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textAlignment w:val="baseline"/>
        <w:rPr>
          <w:rFonts w:hint="eastAsia" w:ascii="微软雅黑" w:hAnsi="微软雅黑" w:eastAsia="微软雅黑" w:cs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每一年的情人节都会流行一句老话：花我可以自己买，但一定要你来。众所周知，花本无意，但爱你有意，爱侣送的花就像一句告白。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textAlignment w:val="baseline"/>
        <w:rPr>
          <w:rFonts w:hint="eastAsia" w:ascii="微软雅黑" w:hAnsi="微软雅黑" w:eastAsia="微软雅黑" w:cs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但我们发现，很多情侣要在特定节日才会向对方表达爱意，同时「送花」多年来一直都被商家营销定义为情人节必要的环节。两个人明明是相爱的，但却总会忽略日常表达更胜于节点浪漫的观念，也鲜少会有人会在日常为心爱的ta送上一枝花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textAlignment w:val="baseline"/>
        <w:rPr>
          <w:rFonts w:hint="eastAsia" w:ascii="微软雅黑" w:hAnsi="微软雅黑" w:eastAsia="微软雅黑" w:cs="微软雅黑"/>
          <w:bCs/>
          <w:color w:val="000000" w:themeColor="text1"/>
          <w:sz w:val="2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而在即将迎来七夕这个婚戒市场的重要营销节点，PROMESSA·周生生另辟蹊径，提前在6月盛夏打造「送花日常化」来传递爱在日常的观念，希望每一对被月老红绳牵绊的爱侣们，在平凡的日子里做浪漫的事来表达爱意，让两人之间的爱变得生生不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textAlignment w:val="baseline"/>
        <w:rPr>
          <w:rFonts w:hint="eastAsia" w:ascii="微软雅黑" w:hAnsi="微软雅黑" w:eastAsia="微软雅黑" w:cs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“花我这一生，给你生生不息的爱”既作为本次项目的core idea，其中的“花”字也是本次活动的核心物料。用极具浪漫体质及双层内涵的“花”为媒，以及在定制花束中结合品牌主要元素“红绳”作结，用限量定制的【生生不息的爱】花束给用户表达爱意的理由与工具，同时利用趣味的H5玩法和利好的机制引发用户对于日常浪漫行为的思考，获取共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执行过程/媒体表现</w:t>
      </w:r>
    </w:p>
    <w:p>
      <w:pP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谁说送花一定要特别的节日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此刻我就想送给你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】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每到情人节就是鲜花遍地的时候，在特定的节日亦或是有意义的日子，送花变成了爱的一种表达方式。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Style w:val="16"/>
          <w:rFonts w:hint="eastAsia" w:ascii="微软雅黑" w:hAnsi="微软雅黑" w:eastAsia="微软雅黑" w:cs="微软雅黑"/>
          <w:color w:val="auto"/>
          <w:sz w:val="21"/>
          <w:szCs w:val="21"/>
        </w:rPr>
        <w:t>但是爱的表达一定需要特定的节日吗？不一定。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爱是生生不息的，它出现在日常中的每个时刻，比如清晨醒来后做好的早餐，疲惫时的小拥抱，买菜时带的一束花。</w:t>
      </w:r>
      <w:r>
        <w:rPr>
          <w:rStyle w:val="16"/>
          <w:rFonts w:hint="eastAsia" w:ascii="微软雅黑" w:hAnsi="微软雅黑" w:eastAsia="微软雅黑" w:cs="微软雅黑"/>
          <w:color w:val="auto"/>
          <w:sz w:val="21"/>
          <w:szCs w:val="21"/>
        </w:rPr>
        <w:t>日常浪漫也是甜蜜惊喜，爱在日常才不寻常。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333333"/>
          <w:sz w:val="22"/>
          <w:szCs w:val="22"/>
          <w:lang w:eastAsia="zh-TW"/>
        </w:rPr>
        <w:drawing>
          <wp:inline distT="0" distB="0" distL="114300" distR="114300">
            <wp:extent cx="4762500" cy="8067675"/>
            <wp:effectExtent l="0" t="0" r="12700" b="9525"/>
            <wp:docPr id="5" name="图片 1" descr="1664514610906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664514610906548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Style w:val="16"/>
          <w:rFonts w:hint="eastAsia" w:ascii="微软雅黑" w:hAnsi="微软雅黑" w:eastAsia="微软雅黑" w:cs="微软雅黑"/>
          <w:color w:val="auto"/>
          <w:sz w:val="21"/>
          <w:szCs w:val="21"/>
        </w:rPr>
        <w:t>基于这样的洞察和思考，我们提出了"将生生不息的爱日常化"的新主张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，让送花不再是一种生活的限定仪式感，突破了高端婚戒产品与送礼场景的既定印象。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"</w:t>
      </w:r>
      <w:r>
        <w:rPr>
          <w:rStyle w:val="16"/>
          <w:rFonts w:hint="eastAsia" w:ascii="微软雅黑" w:hAnsi="微软雅黑" w:eastAsia="微软雅黑" w:cs="微软雅黑"/>
          <w:color w:val="auto"/>
          <w:sz w:val="21"/>
          <w:szCs w:val="21"/>
        </w:rPr>
        <w:t>花这一生 给你生生不息的爱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"以此作为PROMESSA·周生生六月夏日浪漫企划的主题，倡导将爱日常化的新理念。</w:t>
      </w:r>
    </w:p>
    <w:p>
      <w:pP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【专属于23座城市的独特浪漫告白，给你生生不息的爱】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333333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333333"/>
          <w:sz w:val="22"/>
          <w:szCs w:val="22"/>
        </w:rPr>
        <w:t>这一次，我们将落日余晖的感性嵌入专属于品牌的浪漫仪式感中</w:t>
      </w:r>
      <w:r>
        <w:rPr>
          <w:rStyle w:val="16"/>
          <w:rFonts w:hint="eastAsia" w:ascii="微软雅黑" w:hAnsi="微软雅黑" w:eastAsia="微软雅黑" w:cs="微软雅黑"/>
          <w:color w:val="333333"/>
          <w:sz w:val="22"/>
          <w:szCs w:val="22"/>
        </w:rPr>
        <w:t>，以金辉玫瑰为媒，品牌视觉锤为结，创作专属于品牌的浪漫小花束，打造品牌新的记忆点。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333333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333333"/>
          <w:sz w:val="22"/>
          <w:szCs w:val="22"/>
        </w:rPr>
        <w:t>花盒上为</w:t>
      </w:r>
      <w:r>
        <w:rPr>
          <w:rStyle w:val="16"/>
          <w:rFonts w:hint="eastAsia" w:ascii="微软雅黑" w:hAnsi="微软雅黑" w:eastAsia="微软雅黑" w:cs="微软雅黑"/>
          <w:color w:val="333333"/>
          <w:sz w:val="22"/>
          <w:szCs w:val="22"/>
        </w:rPr>
        <w:t>23座城市定制了独特的23句浪漫告白</w:t>
      </w:r>
      <w:r>
        <w:rPr>
          <w:rFonts w:hint="eastAsia" w:ascii="微软雅黑" w:hAnsi="微软雅黑" w:eastAsia="微软雅黑" w:cs="微软雅黑"/>
          <w:color w:val="333333"/>
          <w:sz w:val="22"/>
          <w:szCs w:val="22"/>
        </w:rPr>
        <w:t>，用</w:t>
      </w:r>
      <w:r>
        <w:rPr>
          <w:rStyle w:val="16"/>
          <w:rFonts w:hint="eastAsia" w:ascii="微软雅黑" w:hAnsi="微软雅黑" w:eastAsia="微软雅黑" w:cs="微软雅黑"/>
          <w:color w:val="333333"/>
          <w:sz w:val="22"/>
          <w:szCs w:val="22"/>
        </w:rPr>
        <w:t>开窗的直给式</w:t>
      </w:r>
      <w:r>
        <w:rPr>
          <w:rFonts w:hint="eastAsia" w:ascii="微软雅黑" w:hAnsi="微软雅黑" w:eastAsia="微软雅黑" w:cs="微软雅黑"/>
          <w:color w:val="333333"/>
          <w:sz w:val="22"/>
          <w:szCs w:val="22"/>
        </w:rPr>
        <w:t>，让拿花的顾客第一眼就看到专属于品牌的浪漫，将PROMESSA专属定制小花束打造为今夏最独特的告白礼物。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333333"/>
          <w:sz w:val="22"/>
          <w:szCs w:val="22"/>
          <w:lang w:eastAsia="zh-TW"/>
        </w:rPr>
        <w:drawing>
          <wp:inline distT="0" distB="0" distL="114300" distR="114300">
            <wp:extent cx="5972810" cy="4300855"/>
            <wp:effectExtent l="0" t="0" r="8890" b="4445"/>
            <wp:docPr id="1" name="图片 2" descr="1664514891345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66451489134589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用金辉玫瑰也同样打造了浪漫大花束，可以让用户在特殊纪念日时送给心爱对象，专属于PROMESSA·周生生的专属定制大花束。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333333"/>
          <w:sz w:val="22"/>
          <w:szCs w:val="22"/>
          <w:lang w:eastAsia="zh-TW"/>
        </w:rPr>
        <w:drawing>
          <wp:inline distT="0" distB="0" distL="114300" distR="114300">
            <wp:extent cx="5989955" cy="4072890"/>
            <wp:effectExtent l="0" t="0" r="4445" b="3810"/>
            <wp:docPr id="3" name="图片 3" descr="1664514965828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451496582822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【开创门店集印玩法，分享裂变扩散品牌声量】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为了让本次活动的信息及品牌声量扩散，我们开发了一款专属于PROMESSA·周生生</w:t>
      </w:r>
      <w:r>
        <w:rPr>
          <w:rStyle w:val="16"/>
          <w:rFonts w:hint="eastAsia" w:ascii="微软雅黑" w:hAnsi="微软雅黑" w:eastAsia="微软雅黑" w:cs="微软雅黑"/>
          <w:color w:val="333333"/>
          <w:sz w:val="21"/>
          <w:szCs w:val="21"/>
        </w:rPr>
        <w:t>创意性的互动玩法——H5集印小游戏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，通过花来进行传播及裂变。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该款H5小游戏</w:t>
      </w:r>
      <w:r>
        <w:rPr>
          <w:rStyle w:val="16"/>
          <w:rFonts w:hint="eastAsia" w:ascii="微软雅黑" w:hAnsi="微软雅黑" w:eastAsia="微软雅黑" w:cs="微软雅黑"/>
          <w:color w:val="333333"/>
          <w:sz w:val="21"/>
          <w:szCs w:val="21"/>
        </w:rPr>
        <w:t>操作界面简单，功能如软件APP一样齐全，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无论是店员熟悉游戏流程，还是用户参与游戏都方便上手，使用体验感良好。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333333"/>
          <w:sz w:val="22"/>
          <w:szCs w:val="22"/>
          <w:lang w:eastAsia="zh-TW"/>
        </w:rPr>
        <w:drawing>
          <wp:inline distT="0" distB="0" distL="114300" distR="114300">
            <wp:extent cx="6048375" cy="4061460"/>
            <wp:effectExtent l="0" t="0" r="9525" b="2540"/>
            <wp:docPr id="4" name="图片 4" descr="1664515054421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4515054421840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用户通过分享好友，到指定线下门店扫码和找到甜蜜管家的方式，来进行线上收集印花，收集满三朵印花，即可到线下指定门店将虚拟的花束变现为实体的浪漫花束。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以花为媒介，</w:t>
      </w:r>
      <w:r>
        <w:rPr>
          <w:rStyle w:val="16"/>
          <w:rFonts w:hint="eastAsia" w:ascii="微软雅黑" w:hAnsi="微软雅黑" w:eastAsia="微软雅黑" w:cs="微软雅黑"/>
          <w:color w:val="333333"/>
          <w:sz w:val="21"/>
          <w:szCs w:val="21"/>
        </w:rPr>
        <w:t>最大程度化的把线上流量转化为线下消费实体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，这是行业内首次进行的大动作，也是本次活动最大的亮点之一。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333333"/>
          <w:sz w:val="22"/>
          <w:szCs w:val="22"/>
          <w:lang w:eastAsia="zh-TW"/>
        </w:rPr>
        <w:drawing>
          <wp:inline distT="0" distB="0" distL="114300" distR="114300">
            <wp:extent cx="4762500" cy="4752975"/>
            <wp:effectExtent l="0" t="0" r="12700" b="22225"/>
            <wp:docPr id="2" name="图片 5" descr="1664515133241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664515133241081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官号的传播上以浪漫故事感的海报设计来阐述本次的活动理念，打造专属于PROMESSA·周生生的故事感，深化品牌的记忆点。</w:t>
      </w:r>
    </w:p>
    <w:p>
      <w:pPr>
        <w:rPr>
          <w:rFonts w:hint="eastAsia" w:ascii="微软雅黑" w:hAnsi="微软雅黑" w:eastAsia="微软雅黑" w:cs="微软雅黑"/>
          <w:color w:val="33333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“在浪漫的落日余晖里，以红绳链接你我，我们一起穿过幸福之门，给彼此生生不息的爱”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333333"/>
          <w:sz w:val="22"/>
          <w:szCs w:val="22"/>
          <w:lang w:eastAsia="zh-TW"/>
        </w:rPr>
        <w:drawing>
          <wp:inline distT="0" distB="0" distL="114300" distR="114300">
            <wp:extent cx="6032500" cy="3593465"/>
            <wp:effectExtent l="0" t="0" r="0" b="635"/>
            <wp:docPr id="6" name="图片 6" descr="1664515169226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4515169226074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333333"/>
          <w:sz w:val="22"/>
          <w:szCs w:val="22"/>
          <w:lang w:eastAsia="zh-TW"/>
        </w:rPr>
        <w:drawing>
          <wp:inline distT="0" distB="0" distL="114300" distR="114300">
            <wp:extent cx="6082030" cy="5412740"/>
            <wp:effectExtent l="0" t="0" r="1270" b="10160"/>
            <wp:docPr id="7" name="图片 7" descr="1664515203981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4515203981911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541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333333"/>
          <w:sz w:val="22"/>
          <w:szCs w:val="22"/>
        </w:rPr>
        <w:br w:type="textWrapping"/>
      </w:r>
      <w:r>
        <w:rPr>
          <w:rFonts w:hint="eastAsia" w:ascii="微软雅黑" w:hAnsi="微软雅黑" w:eastAsia="微软雅黑" w:cs="微软雅黑"/>
          <w:color w:val="666666"/>
          <w:sz w:val="20"/>
        </w:rPr>
        <w:t>左图产品名字：花这一生；右图产品名字：生生不息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以原创插画风，把花和同心产品相结合，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多维度深化品牌记忆点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PROMESSA·周生生将爱日常化，让送花不再是节日“限定”，而是来日方长，这是大众对高端婚戒品牌又一次新的认知。</w:t>
      </w:r>
    </w:p>
    <w:p>
      <w:pP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花这一生，也是花我一生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——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给你生生不息的爱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营销效果/市场反馈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textAlignment w:val="baseline"/>
        <w:rPr>
          <w:rFonts w:hint="eastAsia" w:ascii="微软雅黑" w:hAnsi="微软雅黑" w:eastAsia="微软雅黑" w:cs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活动上线不到一周，全国PROMESSA·周生生专柜日均人流量上涨10%，活动总参与人数高达5W+。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textAlignment w:val="baseline"/>
        <w:rPr>
          <w:rStyle w:val="16"/>
          <w:rFonts w:hint="eastAsia" w:ascii="微软雅黑" w:hAnsi="微软雅黑" w:eastAsia="微软雅黑" w:cs="微软雅黑"/>
          <w:color w:val="333333"/>
          <w:sz w:val="22"/>
          <w:szCs w:val="22"/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整个“花这一生”活动产生的效能不仅限是驱动人流，沉淀私域。更重要的是，作为周生生PROMESSA成为集团独立婚戒品牌的首个营销活动，以绳作结，以花为媒，既是品牌“红绳”的首次营销应用，让品牌更具象、更直观地呈现给消费者品牌“爱在日常”的精神内核，成为了品牌用户运营长期的、可持续孵化的品牌月度IP活动，捆绑“艺术”“浪漫”“庆典”的关键词，成功为后续品牌联动打造艺术展览提前蓄能加热，沉淀关注</w:t>
      </w:r>
      <w:r>
        <w:rPr>
          <w:rFonts w:hint="eastAsia" w:ascii="微软雅黑" w:hAnsi="微软雅黑" w:eastAsia="微软雅黑" w:cs="微软雅黑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textAlignment w:val="baseline"/>
        <w:rPr>
          <w:rFonts w:hint="eastAsia" w:ascii="微软雅黑" w:hAnsi="微软雅黑" w:eastAsia="微软雅黑" w:cs="微软雅黑"/>
          <w:b/>
          <w:color w:val="C79E5B"/>
          <w:sz w:val="21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微软雅黑"/>
          <w:sz w:val="16"/>
          <w:szCs w:val="16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7"/>
      </w:rPr>
    </w:pPr>
  </w:p>
  <w:p>
    <w:pPr>
      <w:pStyle w:val="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7"/>
      </w:rPr>
    </w:pPr>
    <w:r>
      <w:fldChar w:fldCharType="begin"/>
    </w:r>
    <w:r>
      <w:rPr>
        <w:rStyle w:val="17"/>
      </w:rPr>
      <w:instrText xml:space="preserve">PAGE  </w:instrText>
    </w:r>
    <w:r>
      <w:fldChar w:fldCharType="separate"/>
    </w:r>
    <w:r>
      <w:rPr>
        <w:rStyle w:val="17"/>
      </w:rPr>
      <w:t>1</w:t>
    </w:r>
    <w:r>
      <w:fldChar w:fldCharType="end"/>
    </w:r>
  </w:p>
  <w:p>
    <w:pPr>
      <w:pStyle w:val="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  <w:lang w:eastAsia="zh-TW"/>
      </w:rPr>
      <w:drawing>
        <wp:inline distT="0" distB="0" distL="0" distR="0">
          <wp:extent cx="776605" cy="378460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6E3E"/>
    <w:rsid w:val="002B0CDA"/>
    <w:rsid w:val="002B1FC2"/>
    <w:rsid w:val="002C2690"/>
    <w:rsid w:val="002D459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5519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7737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3298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830DC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15A7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72D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E72FC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0981"/>
    <w:rsid w:val="008E7B04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0F5A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5CF4"/>
    <w:rsid w:val="00AE7F81"/>
    <w:rsid w:val="00AF0F77"/>
    <w:rsid w:val="00AF1D91"/>
    <w:rsid w:val="00AF2F30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35B7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300A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259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3A51"/>
    <w:rsid w:val="00FA0100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2D46919"/>
    <w:rsid w:val="07434BE5"/>
    <w:rsid w:val="07EC6998"/>
    <w:rsid w:val="0858227F"/>
    <w:rsid w:val="09F91840"/>
    <w:rsid w:val="0BCE3A57"/>
    <w:rsid w:val="0EE228A3"/>
    <w:rsid w:val="0FE97C61"/>
    <w:rsid w:val="119F0F1F"/>
    <w:rsid w:val="133B07D3"/>
    <w:rsid w:val="145853B5"/>
    <w:rsid w:val="15883A78"/>
    <w:rsid w:val="1B66485B"/>
    <w:rsid w:val="1BAD5FE6"/>
    <w:rsid w:val="1E6A6411"/>
    <w:rsid w:val="1E851A7D"/>
    <w:rsid w:val="20A0611A"/>
    <w:rsid w:val="23614286"/>
    <w:rsid w:val="247B1377"/>
    <w:rsid w:val="27360F58"/>
    <w:rsid w:val="28A864B3"/>
    <w:rsid w:val="29F26B95"/>
    <w:rsid w:val="2C153E60"/>
    <w:rsid w:val="2D12214D"/>
    <w:rsid w:val="2D881C47"/>
    <w:rsid w:val="307977CD"/>
    <w:rsid w:val="31CA749A"/>
    <w:rsid w:val="34587D19"/>
    <w:rsid w:val="35270760"/>
    <w:rsid w:val="354556C5"/>
    <w:rsid w:val="35DE2E59"/>
    <w:rsid w:val="37A442EA"/>
    <w:rsid w:val="37D3530D"/>
    <w:rsid w:val="388F4508"/>
    <w:rsid w:val="39DA2245"/>
    <w:rsid w:val="3C6A5B02"/>
    <w:rsid w:val="3C9963E7"/>
    <w:rsid w:val="3DEB2C72"/>
    <w:rsid w:val="421D7172"/>
    <w:rsid w:val="42980EEF"/>
    <w:rsid w:val="49B572A7"/>
    <w:rsid w:val="4CDD40CE"/>
    <w:rsid w:val="4D5A74CD"/>
    <w:rsid w:val="4FDE0794"/>
    <w:rsid w:val="5440077B"/>
    <w:rsid w:val="55B56CBC"/>
    <w:rsid w:val="560526E3"/>
    <w:rsid w:val="57821453"/>
    <w:rsid w:val="5ABD6193"/>
    <w:rsid w:val="5EDA2698"/>
    <w:rsid w:val="60806DF2"/>
    <w:rsid w:val="62F35FA1"/>
    <w:rsid w:val="68016A6B"/>
    <w:rsid w:val="6B4F3F91"/>
    <w:rsid w:val="6D981C1F"/>
    <w:rsid w:val="6D9E60AD"/>
    <w:rsid w:val="6FBD3BBF"/>
    <w:rsid w:val="70074E3A"/>
    <w:rsid w:val="70594EFC"/>
    <w:rsid w:val="72DB435C"/>
    <w:rsid w:val="733A046A"/>
    <w:rsid w:val="734D525A"/>
    <w:rsid w:val="75FE0A8D"/>
    <w:rsid w:val="764C7B3D"/>
    <w:rsid w:val="772067E2"/>
    <w:rsid w:val="7CBC4A76"/>
    <w:rsid w:val="7CED53B8"/>
    <w:rsid w:val="7D02613C"/>
    <w:rsid w:val="7D586CD5"/>
    <w:rsid w:val="7D717D97"/>
    <w:rsid w:val="7ED52555"/>
    <w:rsid w:val="7F7F050C"/>
    <w:rsid w:val="FFFF8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1"/>
    <w:next w:val="1"/>
    <w:unhideWhenUsed/>
    <w:qFormat/>
    <w:uiPriority w:val="9"/>
    <w:pPr>
      <w:spacing w:beforeAutospacing="1" w:afterAutospacing="1"/>
      <w:outlineLvl w:val="2"/>
    </w:pPr>
    <w:rPr>
      <w:rFonts w:hint="eastAsia" w:cs="Times New Roman"/>
      <w:b/>
      <w:sz w:val="27"/>
      <w:szCs w:val="27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0"/>
    <w:unhideWhenUsed/>
    <w:qFormat/>
    <w:uiPriority w:val="99"/>
  </w:style>
  <w:style w:type="paragraph" w:styleId="5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6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7">
    <w:name w:val="Balloon Text"/>
    <w:basedOn w:val="1"/>
    <w:link w:val="29"/>
    <w:unhideWhenUsed/>
    <w:qFormat/>
    <w:uiPriority w:val="99"/>
    <w:rPr>
      <w:sz w:val="18"/>
      <w:szCs w:val="18"/>
    </w:rPr>
  </w:style>
  <w:style w:type="paragraph" w:styleId="8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10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1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2">
    <w:name w:val="annotation subject"/>
    <w:basedOn w:val="4"/>
    <w:next w:val="4"/>
    <w:link w:val="31"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page number"/>
    <w:basedOn w:val="15"/>
    <w:qFormat/>
    <w:uiPriority w:val="0"/>
  </w:style>
  <w:style w:type="character" w:styleId="18">
    <w:name w:val="Emphasis"/>
    <w:basedOn w:val="15"/>
    <w:qFormat/>
    <w:uiPriority w:val="0"/>
    <w:rPr>
      <w:i/>
    </w:rPr>
  </w:style>
  <w:style w:type="character" w:styleId="19">
    <w:name w:val="Hyperlink"/>
    <w:basedOn w:val="15"/>
    <w:qFormat/>
    <w:uiPriority w:val="0"/>
    <w:rPr>
      <w:color w:val="0000FF"/>
      <w:u w:val="single"/>
    </w:rPr>
  </w:style>
  <w:style w:type="character" w:styleId="20">
    <w:name w:val="annotation reference"/>
    <w:basedOn w:val="15"/>
    <w:unhideWhenUsed/>
    <w:qFormat/>
    <w:uiPriority w:val="99"/>
    <w:rPr>
      <w:sz w:val="21"/>
      <w:szCs w:val="21"/>
    </w:rPr>
  </w:style>
  <w:style w:type="character" w:customStyle="1" w:styleId="21">
    <w:name w:val="標題 字元"/>
    <w:basedOn w:val="15"/>
    <w:link w:val="11"/>
    <w:qFormat/>
    <w:uiPriority w:val="0"/>
    <w:rPr>
      <w:b/>
      <w:sz w:val="28"/>
      <w:lang w:eastAsia="en-US"/>
    </w:rPr>
  </w:style>
  <w:style w:type="character" w:customStyle="1" w:styleId="22">
    <w:name w:val="bottom1"/>
    <w:basedOn w:val="15"/>
    <w:qFormat/>
    <w:uiPriority w:val="0"/>
    <w:rPr>
      <w:color w:val="6E6E6E"/>
    </w:rPr>
  </w:style>
  <w:style w:type="character" w:customStyle="1" w:styleId="23">
    <w:name w:val="apple-converted-space"/>
    <w:basedOn w:val="15"/>
    <w:qFormat/>
    <w:uiPriority w:val="0"/>
  </w:style>
  <w:style w:type="character" w:customStyle="1" w:styleId="24">
    <w:name w:val="apple-style-span"/>
    <w:basedOn w:val="15"/>
    <w:qFormat/>
    <w:uiPriority w:val="0"/>
  </w:style>
  <w:style w:type="paragraph" w:customStyle="1" w:styleId="25">
    <w:name w:val="清單段落1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2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註解方塊文字 字元"/>
    <w:basedOn w:val="15"/>
    <w:link w:val="7"/>
    <w:semiHidden/>
    <w:qFormat/>
    <w:uiPriority w:val="99"/>
    <w:rPr>
      <w:kern w:val="2"/>
      <w:sz w:val="18"/>
      <w:szCs w:val="18"/>
    </w:rPr>
  </w:style>
  <w:style w:type="character" w:customStyle="1" w:styleId="30">
    <w:name w:val="註解文字 字元"/>
    <w:basedOn w:val="15"/>
    <w:link w:val="4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註解主旨 字元"/>
    <w:basedOn w:val="30"/>
    <w:link w:val="12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8</Pages>
  <Words>1828</Words>
  <Characters>1947</Characters>
  <Lines>16</Lines>
  <Paragraphs>4</Paragraphs>
  <TotalTime>0</TotalTime>
  <ScaleCrop>false</ScaleCrop>
  <LinksUpToDate>false</LinksUpToDate>
  <CharactersWithSpaces>1951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2023-02-21T22:12:00Z</dcterms:created>
  <dc:creator>雨林木风</dc:creator>
  <cp:lastModifiedBy>王阳</cp:lastModifiedBy>
  <cp:lastPrinted>2012-10-12T00:46:00Z</cp:lastPrinted>
  <dcterms:modified xsi:type="dcterms:W3CDTF">2023-02-22T10:26:35Z</dcterms:modified>
  <dc:title>No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12B9CA34C7764E2D96B0DBEC6E86F33F</vt:lpwstr>
  </property>
</Properties>
</file>