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92800DB" w14:textId="1DEA9AE2" w:rsidR="001D3F3B" w:rsidRDefault="003A6ACC" w:rsidP="005F5C93">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“沉浸式”蓬松体验，戴森拒绝“平替”</w:t>
      </w:r>
    </w:p>
    <w:p w14:paraId="0B14D8D6" w14:textId="772F8B1F"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AC5148">
        <w:rPr>
          <w:rFonts w:ascii="微软雅黑" w:eastAsia="微软雅黑" w:hAnsi="微软雅黑" w:hint="eastAsia"/>
          <w:sz w:val="21"/>
          <w:szCs w:val="21"/>
        </w:rPr>
        <w:t>戴森</w:t>
      </w:r>
    </w:p>
    <w:p w14:paraId="39CF38F3" w14:textId="4EB54A64"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D66620" w:rsidRPr="00D66620">
        <w:rPr>
          <w:rFonts w:ascii="微软雅黑" w:eastAsia="微软雅黑" w:hAnsi="微软雅黑"/>
          <w:sz w:val="21"/>
          <w:szCs w:val="21"/>
        </w:rPr>
        <w:t>3C家电</w:t>
      </w:r>
    </w:p>
    <w:p w14:paraId="5DC88663" w14:textId="7579C856" w:rsidR="008B689B" w:rsidRPr="007A4E3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7A4E3A" w:rsidRPr="00E5768D">
        <w:rPr>
          <w:rFonts w:ascii="微软雅黑" w:eastAsia="微软雅黑" w:hAnsi="微软雅黑" w:hint="eastAsia"/>
          <w:sz w:val="21"/>
          <w:szCs w:val="21"/>
        </w:rPr>
        <w:t>20</w:t>
      </w:r>
      <w:r w:rsidR="007A4E3A" w:rsidRPr="00E5768D">
        <w:rPr>
          <w:rFonts w:ascii="微软雅黑" w:eastAsia="微软雅黑" w:hAnsi="微软雅黑"/>
          <w:sz w:val="21"/>
          <w:szCs w:val="21"/>
        </w:rPr>
        <w:t>2</w:t>
      </w:r>
      <w:r w:rsidR="000C5FBB">
        <w:rPr>
          <w:rFonts w:ascii="微软雅黑" w:eastAsia="微软雅黑" w:hAnsi="微软雅黑"/>
          <w:sz w:val="21"/>
          <w:szCs w:val="21"/>
        </w:rPr>
        <w:t>2</w:t>
      </w:r>
      <w:r w:rsidR="008219EA">
        <w:rPr>
          <w:rFonts w:ascii="微软雅黑" w:eastAsia="微软雅黑" w:hAnsi="微软雅黑" w:hint="eastAsia"/>
          <w:sz w:val="21"/>
          <w:szCs w:val="21"/>
        </w:rPr>
        <w:t>.</w:t>
      </w:r>
      <w:r w:rsidR="008219EA">
        <w:rPr>
          <w:rFonts w:ascii="微软雅黑" w:eastAsia="微软雅黑" w:hAnsi="微软雅黑"/>
          <w:sz w:val="21"/>
          <w:szCs w:val="21"/>
        </w:rPr>
        <w:t>12</w:t>
      </w:r>
      <w:r w:rsidR="008219EA">
        <w:rPr>
          <w:rFonts w:ascii="微软雅黑" w:eastAsia="微软雅黑" w:hAnsi="微软雅黑" w:hint="eastAsia"/>
          <w:sz w:val="21"/>
          <w:szCs w:val="21"/>
        </w:rPr>
        <w:t>-</w:t>
      </w:r>
      <w:r w:rsidR="008219EA">
        <w:rPr>
          <w:rFonts w:ascii="微软雅黑" w:eastAsia="微软雅黑" w:hAnsi="微软雅黑"/>
          <w:sz w:val="21"/>
          <w:szCs w:val="21"/>
        </w:rPr>
        <w:t>2023</w:t>
      </w:r>
      <w:r w:rsidR="007A4E3A" w:rsidRPr="00E5768D">
        <w:rPr>
          <w:rFonts w:ascii="微软雅黑" w:eastAsia="微软雅黑" w:hAnsi="微软雅黑" w:hint="eastAsia"/>
          <w:sz w:val="21"/>
          <w:szCs w:val="21"/>
        </w:rPr>
        <w:t>.</w:t>
      </w:r>
      <w:r w:rsidR="007A4E3A" w:rsidRPr="00E5768D">
        <w:rPr>
          <w:rFonts w:ascii="微软雅黑" w:eastAsia="微软雅黑" w:hAnsi="微软雅黑"/>
          <w:sz w:val="21"/>
          <w:szCs w:val="21"/>
        </w:rPr>
        <w:t>01</w:t>
      </w:r>
    </w:p>
    <w:p w14:paraId="1F6E17B5" w14:textId="7E435A9C" w:rsidR="005E121A" w:rsidRPr="00225037" w:rsidRDefault="000631F9" w:rsidP="002B1FC2">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225037" w:rsidRPr="00225037">
        <w:rPr>
          <w:rFonts w:ascii="微软雅黑" w:eastAsia="微软雅黑" w:hAnsi="微软雅黑"/>
          <w:sz w:val="21"/>
          <w:szCs w:val="21"/>
        </w:rPr>
        <w:t>话题营销类</w:t>
      </w:r>
    </w:p>
    <w:p w14:paraId="0E6F1D1F" w14:textId="586240E6"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44B93E79" w14:textId="7846A1EB" w:rsidR="00A9125C" w:rsidRPr="0041684D" w:rsidRDefault="008A2200" w:rsidP="001B7DFA">
      <w:pPr>
        <w:pStyle w:val="ab"/>
        <w:numPr>
          <w:ilvl w:val="0"/>
          <w:numId w:val="24"/>
        </w:numPr>
        <w:spacing w:before="100" w:beforeAutospacing="1" w:after="100" w:afterAutospacing="1"/>
        <w:ind w:firstLineChars="0"/>
        <w:textAlignment w:val="baseline"/>
        <w:rPr>
          <w:rFonts w:ascii="微软雅黑" w:eastAsia="微软雅黑" w:hAnsi="微软雅黑"/>
          <w:b/>
          <w:szCs w:val="21"/>
        </w:rPr>
      </w:pPr>
      <w:r w:rsidRPr="0041684D">
        <w:rPr>
          <w:rFonts w:ascii="微软雅黑" w:eastAsia="微软雅黑" w:hAnsi="微软雅黑" w:hint="eastAsia"/>
          <w:b/>
          <w:szCs w:val="21"/>
        </w:rPr>
        <w:t>戴森作为高速吹风机开创者，面临“平替”竞争者的价格</w:t>
      </w:r>
      <w:r w:rsidR="005E1C63" w:rsidRPr="0041684D">
        <w:rPr>
          <w:rFonts w:ascii="微软雅黑" w:eastAsia="微软雅黑" w:hAnsi="微软雅黑" w:hint="eastAsia"/>
          <w:b/>
          <w:szCs w:val="21"/>
        </w:rPr>
        <w:t>竞争</w:t>
      </w:r>
    </w:p>
    <w:p w14:paraId="5967AFF6" w14:textId="7D29FC01" w:rsidR="008A2200" w:rsidRPr="0041684D" w:rsidRDefault="008A2200" w:rsidP="008A2200">
      <w:pPr>
        <w:spacing w:before="100" w:beforeAutospacing="1" w:after="100" w:afterAutospacing="1"/>
        <w:textAlignment w:val="baseline"/>
        <w:rPr>
          <w:rFonts w:ascii="微软雅黑" w:eastAsia="微软雅黑" w:hAnsi="微软雅黑"/>
          <w:sz w:val="21"/>
          <w:szCs w:val="21"/>
        </w:rPr>
      </w:pPr>
      <w:r w:rsidRPr="0041684D">
        <w:rPr>
          <w:rFonts w:ascii="微软雅黑" w:eastAsia="微软雅黑" w:hAnsi="微软雅黑" w:hint="eastAsia"/>
          <w:sz w:val="21"/>
          <w:szCs w:val="21"/>
        </w:rPr>
        <w:t>戴森2</w:t>
      </w:r>
      <w:r w:rsidRPr="0041684D">
        <w:rPr>
          <w:rFonts w:ascii="微软雅黑" w:eastAsia="微软雅黑" w:hAnsi="微软雅黑"/>
          <w:sz w:val="21"/>
          <w:szCs w:val="21"/>
        </w:rPr>
        <w:t>016</w:t>
      </w:r>
      <w:r w:rsidRPr="0041684D">
        <w:rPr>
          <w:rFonts w:ascii="微软雅黑" w:eastAsia="微软雅黑" w:hAnsi="微软雅黑" w:hint="eastAsia"/>
          <w:sz w:val="21"/>
          <w:szCs w:val="21"/>
        </w:rPr>
        <w:t>年在中国发售Supersonic吹风机，该产品一面市就成为吹风机行业的爆款。凭借着第九代数码马达、</w:t>
      </w:r>
      <w:r w:rsidRPr="0041684D">
        <w:rPr>
          <w:rFonts w:ascii="微软雅黑" w:eastAsia="微软雅黑" w:hAnsi="微软雅黑"/>
          <w:sz w:val="21"/>
          <w:szCs w:val="21"/>
        </w:rPr>
        <w:t>Air Amplifier气流倍增技术、智能温控等技术，为行业</w:t>
      </w:r>
      <w:r w:rsidRPr="0041684D">
        <w:rPr>
          <w:rFonts w:ascii="微软雅黑" w:eastAsia="微软雅黑" w:hAnsi="微软雅黑" w:hint="eastAsia"/>
          <w:sz w:val="21"/>
          <w:szCs w:val="21"/>
        </w:rPr>
        <w:t>开启了高速吹风机的时代。</w:t>
      </w:r>
      <w:r w:rsidR="00D3544E" w:rsidRPr="0041684D">
        <w:rPr>
          <w:rFonts w:ascii="微软雅黑" w:eastAsia="微软雅黑" w:hAnsi="微软雅黑" w:hint="eastAsia"/>
          <w:sz w:val="21"/>
          <w:szCs w:val="21"/>
        </w:rPr>
        <w:t>随着产品的爆火，随之而来的就是其他品牌的模仿与追赶，近三年来，高速吹风机品类出现了许多戴森“平替”，打出“参数相近，价格更优”的营销策略，</w:t>
      </w:r>
      <w:r w:rsidR="00B96340" w:rsidRPr="0041684D">
        <w:rPr>
          <w:rFonts w:ascii="微软雅黑" w:eastAsia="微软雅黑" w:hAnsi="微软雅黑" w:hint="eastAsia"/>
          <w:sz w:val="21"/>
          <w:szCs w:val="21"/>
        </w:rPr>
        <w:t>并在多个营销平台进行大规模达人测评，在价格和参数上进行营销对比。</w:t>
      </w:r>
      <w:r w:rsidR="00D3544E" w:rsidRPr="0041684D">
        <w:rPr>
          <w:rFonts w:ascii="微软雅黑" w:eastAsia="微软雅黑" w:hAnsi="微软雅黑" w:hint="eastAsia"/>
          <w:sz w:val="21"/>
          <w:szCs w:val="21"/>
        </w:rPr>
        <w:t>那么本次戴森新品上市</w:t>
      </w:r>
      <w:r w:rsidR="00B96340" w:rsidRPr="0041684D">
        <w:rPr>
          <w:rFonts w:ascii="微软雅黑" w:eastAsia="微软雅黑" w:hAnsi="微软雅黑" w:hint="eastAsia"/>
          <w:sz w:val="21"/>
          <w:szCs w:val="21"/>
        </w:rPr>
        <w:t>，就面临着众多竞品的营销竞争。</w:t>
      </w:r>
    </w:p>
    <w:p w14:paraId="38C3281C" w14:textId="494B1248" w:rsidR="00A9125C" w:rsidRPr="001B7DFA" w:rsidRDefault="003A6ACC" w:rsidP="001B7DFA">
      <w:pPr>
        <w:pStyle w:val="ab"/>
        <w:numPr>
          <w:ilvl w:val="0"/>
          <w:numId w:val="24"/>
        </w:numPr>
        <w:spacing w:before="100" w:beforeAutospacing="1" w:after="100" w:afterAutospacing="1"/>
        <w:ind w:firstLineChars="0"/>
        <w:textAlignment w:val="baseline"/>
        <w:rPr>
          <w:rFonts w:ascii="微软雅黑" w:eastAsia="微软雅黑" w:hAnsi="微软雅黑"/>
          <w:b/>
          <w:szCs w:val="21"/>
        </w:rPr>
      </w:pPr>
      <w:r w:rsidRPr="001B7DFA">
        <w:rPr>
          <w:rFonts w:ascii="微软雅黑" w:eastAsia="微软雅黑" w:hAnsi="微软雅黑" w:hint="eastAsia"/>
          <w:b/>
          <w:szCs w:val="21"/>
        </w:rPr>
        <w:t>如何在社交媒体平台，增强消费者高端产品体验感</w:t>
      </w:r>
    </w:p>
    <w:p w14:paraId="52FA80DC" w14:textId="6F2E5AD3" w:rsidR="00257454" w:rsidRPr="00CF69B7" w:rsidRDefault="000B23F9" w:rsidP="007270CB">
      <w:pPr>
        <w:spacing w:before="100" w:beforeAutospacing="1" w:after="100" w:afterAutospacing="1"/>
        <w:textAlignment w:val="baseline"/>
        <w:rPr>
          <w:rFonts w:ascii="微软雅黑" w:eastAsia="微软雅黑" w:hAnsi="微软雅黑"/>
          <w:sz w:val="21"/>
          <w:szCs w:val="21"/>
        </w:rPr>
      </w:pPr>
      <w:r w:rsidRPr="00CF69B7">
        <w:rPr>
          <w:rFonts w:ascii="微软雅黑" w:eastAsia="微软雅黑" w:hAnsi="微软雅黑" w:hint="eastAsia"/>
          <w:sz w:val="21"/>
          <w:szCs w:val="21"/>
        </w:rPr>
        <w:t>戴森</w:t>
      </w:r>
      <w:r w:rsidR="003A6ACC" w:rsidRPr="00CF69B7">
        <w:rPr>
          <w:rFonts w:ascii="微软雅黑" w:eastAsia="微软雅黑" w:hAnsi="微软雅黑" w:hint="eastAsia"/>
          <w:sz w:val="21"/>
          <w:szCs w:val="21"/>
        </w:rPr>
        <w:t>吹风机作为高端科技美发产品</w:t>
      </w:r>
      <w:r w:rsidRPr="00CF69B7">
        <w:rPr>
          <w:rFonts w:ascii="微软雅黑" w:eastAsia="微软雅黑" w:hAnsi="微软雅黑" w:hint="eastAsia"/>
          <w:sz w:val="21"/>
          <w:szCs w:val="21"/>
        </w:rPr>
        <w:t>，</w:t>
      </w:r>
      <w:r w:rsidR="003A6ACC" w:rsidRPr="00CF69B7">
        <w:rPr>
          <w:rFonts w:ascii="微软雅黑" w:eastAsia="微软雅黑" w:hAnsi="微软雅黑" w:hint="eastAsia"/>
          <w:sz w:val="21"/>
          <w:szCs w:val="21"/>
        </w:rPr>
        <w:t>更加强调产品给消费者带来的不凡的消费体验</w:t>
      </w:r>
      <w:r w:rsidR="00E2023E" w:rsidRPr="00CF69B7">
        <w:rPr>
          <w:rFonts w:ascii="微软雅黑" w:eastAsia="微软雅黑" w:hAnsi="微软雅黑" w:hint="eastAsia"/>
          <w:sz w:val="21"/>
          <w:szCs w:val="21"/>
        </w:rPr>
        <w:t>。而在3</w:t>
      </w:r>
      <w:r w:rsidR="00E2023E" w:rsidRPr="00CF69B7">
        <w:rPr>
          <w:rFonts w:ascii="微软雅黑" w:eastAsia="微软雅黑" w:hAnsi="微软雅黑"/>
          <w:sz w:val="21"/>
          <w:szCs w:val="21"/>
        </w:rPr>
        <w:t>C</w:t>
      </w:r>
      <w:r w:rsidR="00E2023E" w:rsidRPr="00CF69B7">
        <w:rPr>
          <w:rFonts w:ascii="微软雅黑" w:eastAsia="微软雅黑" w:hAnsi="微软雅黑" w:hint="eastAsia"/>
          <w:sz w:val="21"/>
          <w:szCs w:val="21"/>
        </w:rPr>
        <w:t>行业，线下</w:t>
      </w:r>
      <w:r w:rsidRPr="00CF69B7">
        <w:rPr>
          <w:rFonts w:ascii="微软雅黑" w:eastAsia="微软雅黑" w:hAnsi="微软雅黑" w:hint="eastAsia"/>
          <w:sz w:val="21"/>
          <w:szCs w:val="21"/>
        </w:rPr>
        <w:t>体验</w:t>
      </w:r>
      <w:r w:rsidR="00E2023E" w:rsidRPr="00CF69B7">
        <w:rPr>
          <w:rFonts w:ascii="微软雅黑" w:eastAsia="微软雅黑" w:hAnsi="微软雅黑" w:hint="eastAsia"/>
          <w:sz w:val="21"/>
          <w:szCs w:val="21"/>
        </w:rPr>
        <w:t>是消费者感受产品卖点的主要渠道</w:t>
      </w:r>
      <w:r w:rsidRPr="00CF69B7">
        <w:rPr>
          <w:rFonts w:ascii="微软雅黑" w:eastAsia="微软雅黑" w:hAnsi="微软雅黑" w:hint="eastAsia"/>
          <w:sz w:val="21"/>
          <w:szCs w:val="21"/>
        </w:rPr>
        <w:t>，社交媒体平台天然与消费者有一定的距离，</w:t>
      </w:r>
      <w:r w:rsidR="00E2023E" w:rsidRPr="00CF69B7">
        <w:rPr>
          <w:rFonts w:ascii="微软雅黑" w:eastAsia="微软雅黑" w:hAnsi="微软雅黑" w:hint="eastAsia"/>
          <w:sz w:val="21"/>
          <w:szCs w:val="21"/>
        </w:rPr>
        <w:t>在这次社交媒体新品营销中，</w:t>
      </w:r>
      <w:r w:rsidRPr="00CF69B7">
        <w:rPr>
          <w:rFonts w:ascii="微软雅黑" w:eastAsia="微软雅黑" w:hAnsi="微软雅黑" w:hint="eastAsia"/>
          <w:sz w:val="21"/>
          <w:szCs w:val="21"/>
        </w:rPr>
        <w:t>如何在线上</w:t>
      </w:r>
      <w:r w:rsidR="00E2023E" w:rsidRPr="00CF69B7">
        <w:rPr>
          <w:rFonts w:ascii="微软雅黑" w:eastAsia="微软雅黑" w:hAnsi="微软雅黑" w:hint="eastAsia"/>
          <w:sz w:val="21"/>
          <w:szCs w:val="21"/>
        </w:rPr>
        <w:t>平台</w:t>
      </w:r>
      <w:r w:rsidRPr="00CF69B7">
        <w:rPr>
          <w:rFonts w:ascii="微软雅黑" w:eastAsia="微软雅黑" w:hAnsi="微软雅黑" w:hint="eastAsia"/>
          <w:sz w:val="21"/>
          <w:szCs w:val="21"/>
        </w:rPr>
        <w:t>进行高效的产品体验感传达，</w:t>
      </w:r>
      <w:r w:rsidR="00F77637" w:rsidRPr="00CF69B7">
        <w:rPr>
          <w:rFonts w:ascii="微软雅黑" w:eastAsia="微软雅黑" w:hAnsi="微软雅黑" w:hint="eastAsia"/>
          <w:sz w:val="21"/>
          <w:szCs w:val="21"/>
        </w:rPr>
        <w:t>让消费者能够像实际体验一样感受到产品的独特价值</w:t>
      </w:r>
      <w:r w:rsidR="00E2023E" w:rsidRPr="00CF69B7">
        <w:rPr>
          <w:rFonts w:ascii="微软雅黑" w:eastAsia="微软雅黑" w:hAnsi="微软雅黑" w:hint="eastAsia"/>
          <w:sz w:val="21"/>
          <w:szCs w:val="21"/>
        </w:rPr>
        <w:t>，是本次营销面临的另外一个挑战。</w:t>
      </w:r>
    </w:p>
    <w:p w14:paraId="3751F760" w14:textId="2C05EEC6" w:rsidR="000631F9"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营销目标</w:t>
      </w:r>
    </w:p>
    <w:p w14:paraId="266D4788" w14:textId="1043235A" w:rsidR="007A4E3A" w:rsidRPr="001B7DFA" w:rsidRDefault="00D66BAC" w:rsidP="001B7DFA">
      <w:pPr>
        <w:pStyle w:val="ab"/>
        <w:numPr>
          <w:ilvl w:val="0"/>
          <w:numId w:val="26"/>
        </w:numPr>
        <w:spacing w:before="100" w:beforeAutospacing="1" w:after="100" w:afterAutospacing="1"/>
        <w:ind w:firstLineChars="0"/>
        <w:textAlignment w:val="baseline"/>
        <w:rPr>
          <w:rFonts w:ascii="微软雅黑" w:eastAsia="微软雅黑" w:hAnsi="微软雅黑"/>
          <w:szCs w:val="21"/>
        </w:rPr>
      </w:pPr>
      <w:r w:rsidRPr="001B7DFA">
        <w:rPr>
          <w:rFonts w:ascii="微软雅黑" w:eastAsia="微软雅黑" w:hAnsi="微软雅黑" w:hint="eastAsia"/>
          <w:szCs w:val="21"/>
        </w:rPr>
        <w:t>新品戴森吹风机上市，通过社交媒体营销深度种草</w:t>
      </w:r>
      <w:r w:rsidR="003A6ACC" w:rsidRPr="001B7DFA">
        <w:rPr>
          <w:rFonts w:ascii="微软雅黑" w:eastAsia="微软雅黑" w:hAnsi="微软雅黑" w:hint="eastAsia"/>
          <w:szCs w:val="21"/>
        </w:rPr>
        <w:t>体现高端产品体验感</w:t>
      </w:r>
      <w:r w:rsidRPr="001B7DFA">
        <w:rPr>
          <w:rFonts w:ascii="微软雅黑" w:eastAsia="微软雅黑" w:hAnsi="微软雅黑" w:hint="eastAsia"/>
          <w:szCs w:val="21"/>
        </w:rPr>
        <w:t>，</w:t>
      </w:r>
      <w:r w:rsidR="00677CFD" w:rsidRPr="001B7DFA">
        <w:rPr>
          <w:rFonts w:ascii="微软雅黑" w:eastAsia="微软雅黑" w:hAnsi="微软雅黑" w:hint="eastAsia"/>
          <w:szCs w:val="21"/>
        </w:rPr>
        <w:t>帮助新品取得关注度。</w:t>
      </w:r>
    </w:p>
    <w:p w14:paraId="08015BAC" w14:textId="4361C128" w:rsidR="00DE064E" w:rsidRPr="001B7DFA" w:rsidRDefault="005E1C63" w:rsidP="001B7DFA">
      <w:pPr>
        <w:pStyle w:val="ab"/>
        <w:numPr>
          <w:ilvl w:val="0"/>
          <w:numId w:val="26"/>
        </w:numPr>
        <w:spacing w:before="100" w:beforeAutospacing="1" w:after="100" w:afterAutospacing="1"/>
        <w:ind w:firstLineChars="0"/>
        <w:textAlignment w:val="baseline"/>
        <w:rPr>
          <w:rFonts w:ascii="微软雅黑" w:eastAsia="微软雅黑" w:hAnsi="微软雅黑"/>
          <w:szCs w:val="21"/>
        </w:rPr>
      </w:pPr>
      <w:r w:rsidRPr="001B7DFA">
        <w:rPr>
          <w:rFonts w:ascii="微软雅黑" w:eastAsia="微软雅黑" w:hAnsi="微软雅黑" w:hint="eastAsia"/>
          <w:szCs w:val="21"/>
        </w:rPr>
        <w:t>与市面上主打性价比的“戴森平替”产品做好区隔，巩固戴森自身的价值壁垒</w:t>
      </w:r>
      <w:r w:rsidR="00677CFD" w:rsidRPr="001B7DFA">
        <w:rPr>
          <w:rFonts w:ascii="微软雅黑" w:eastAsia="微软雅黑" w:hAnsi="微软雅黑" w:hint="eastAsia"/>
          <w:szCs w:val="21"/>
        </w:rPr>
        <w:t>。</w:t>
      </w:r>
    </w:p>
    <w:p w14:paraId="4B842A80" w14:textId="773D7961" w:rsidR="00C67F1F"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517DF8B3" w14:textId="77777777" w:rsidR="00CA0746" w:rsidRPr="005D1D00" w:rsidRDefault="00CA0746" w:rsidP="00CA074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案例视频链接：</w:t>
      </w:r>
      <w:r w:rsidR="00000000">
        <w:fldChar w:fldCharType="begin"/>
      </w:r>
      <w:r w:rsidR="00000000">
        <w:instrText>HYPERLINK "https://www.bilibili.com/video/BV1p24y1p7xM/"</w:instrText>
      </w:r>
      <w:r w:rsidR="00000000">
        <w:fldChar w:fldCharType="separate"/>
      </w:r>
      <w:r w:rsidRPr="009340D6">
        <w:rPr>
          <w:rStyle w:val="a5"/>
          <w:rFonts w:ascii="微软雅黑" w:eastAsia="微软雅黑" w:hAnsi="微软雅黑"/>
          <w:sz w:val="21"/>
          <w:szCs w:val="21"/>
        </w:rPr>
        <w:t>https://www.bilibili.com/video/BV1p24y1p7xM/</w:t>
      </w:r>
      <w:r w:rsidR="00000000">
        <w:rPr>
          <w:rStyle w:val="a5"/>
          <w:rFonts w:ascii="微软雅黑" w:eastAsia="微软雅黑" w:hAnsi="微软雅黑"/>
          <w:sz w:val="21"/>
          <w:szCs w:val="21"/>
        </w:rPr>
        <w:fldChar w:fldCharType="end"/>
      </w:r>
      <w:r>
        <w:rPr>
          <w:rFonts w:ascii="微软雅黑" w:eastAsia="微软雅黑" w:hAnsi="微软雅黑"/>
          <w:sz w:val="21"/>
          <w:szCs w:val="21"/>
        </w:rPr>
        <w:t xml:space="preserve"> </w:t>
      </w:r>
    </w:p>
    <w:p w14:paraId="4FB52005" w14:textId="691ACF0C" w:rsidR="00C67F1F" w:rsidRPr="00C040F0" w:rsidRDefault="00C67F1F" w:rsidP="00C67F1F">
      <w:pPr>
        <w:spacing w:before="100" w:beforeAutospacing="1" w:after="100" w:afterAutospacing="1"/>
        <w:textAlignment w:val="baseline"/>
        <w:rPr>
          <w:rFonts w:ascii="微软雅黑" w:eastAsia="微软雅黑" w:hAnsi="微软雅黑"/>
          <w:b/>
          <w:sz w:val="21"/>
          <w:szCs w:val="21"/>
        </w:rPr>
      </w:pPr>
      <w:r w:rsidRPr="00C040F0">
        <w:rPr>
          <w:rFonts w:ascii="微软雅黑" w:eastAsia="微软雅黑" w:hAnsi="微软雅黑" w:hint="eastAsia"/>
          <w:b/>
          <w:sz w:val="21"/>
          <w:szCs w:val="21"/>
        </w:rPr>
        <w:t>项目策略：</w:t>
      </w:r>
      <w:r w:rsidR="00731A3B" w:rsidRPr="00C040F0">
        <w:rPr>
          <w:rFonts w:ascii="微软雅黑" w:eastAsia="微软雅黑" w:hAnsi="微软雅黑" w:hint="eastAsia"/>
          <w:b/>
          <w:sz w:val="21"/>
          <w:szCs w:val="21"/>
        </w:rPr>
        <w:t>巩固品牌形象，区隔价格竞争</w:t>
      </w:r>
    </w:p>
    <w:p w14:paraId="0AD9F1B6" w14:textId="0E881E43" w:rsidR="00C67F1F" w:rsidRPr="00C040F0" w:rsidRDefault="00733AF5" w:rsidP="00C67F1F">
      <w:pPr>
        <w:spacing w:before="100" w:beforeAutospacing="1" w:after="100" w:afterAutospacing="1"/>
        <w:textAlignment w:val="baseline"/>
        <w:rPr>
          <w:rFonts w:ascii="微软雅黑" w:eastAsia="微软雅黑" w:hAnsi="微软雅黑"/>
          <w:sz w:val="21"/>
          <w:szCs w:val="21"/>
        </w:rPr>
      </w:pPr>
      <w:r w:rsidRPr="00C040F0">
        <w:rPr>
          <w:rFonts w:ascii="微软雅黑" w:eastAsia="微软雅黑" w:hAnsi="微软雅黑" w:hint="eastAsia"/>
          <w:sz w:val="21"/>
          <w:szCs w:val="21"/>
        </w:rPr>
        <w:t>戴森作为高速吹风机的开创品牌与领导品牌，在面对行业后来品牌以“参数相近，价格取胜”追赶的策略时，</w:t>
      </w:r>
      <w:r w:rsidR="007939AC" w:rsidRPr="00C040F0">
        <w:rPr>
          <w:rFonts w:ascii="微软雅黑" w:eastAsia="微软雅黑" w:hAnsi="微软雅黑" w:hint="eastAsia"/>
          <w:sz w:val="21"/>
          <w:szCs w:val="21"/>
        </w:rPr>
        <w:t>需要在社交媒体上以更深度的“</w:t>
      </w:r>
      <w:r w:rsidR="00010275" w:rsidRPr="00C040F0">
        <w:rPr>
          <w:rFonts w:ascii="微软雅黑" w:eastAsia="微软雅黑" w:hAnsi="微软雅黑" w:hint="eastAsia"/>
          <w:sz w:val="21"/>
          <w:szCs w:val="21"/>
        </w:rPr>
        <w:t>体验</w:t>
      </w:r>
      <w:r w:rsidR="007939AC" w:rsidRPr="00C040F0">
        <w:rPr>
          <w:rFonts w:ascii="微软雅黑" w:eastAsia="微软雅黑" w:hAnsi="微软雅黑" w:hint="eastAsia"/>
          <w:sz w:val="21"/>
          <w:szCs w:val="21"/>
        </w:rPr>
        <w:t>式</w:t>
      </w:r>
      <w:r w:rsidR="00010275" w:rsidRPr="00C040F0">
        <w:rPr>
          <w:rFonts w:ascii="微软雅黑" w:eastAsia="微软雅黑" w:hAnsi="微软雅黑"/>
          <w:sz w:val="21"/>
          <w:szCs w:val="21"/>
        </w:rPr>
        <w:t>”</w:t>
      </w:r>
      <w:r w:rsidR="00010275" w:rsidRPr="00C040F0">
        <w:rPr>
          <w:rFonts w:ascii="微软雅黑" w:eastAsia="微软雅黑" w:hAnsi="微软雅黑" w:hint="eastAsia"/>
          <w:sz w:val="21"/>
          <w:szCs w:val="21"/>
        </w:rPr>
        <w:t>内容</w:t>
      </w:r>
      <w:r w:rsidR="007939AC" w:rsidRPr="00C040F0">
        <w:rPr>
          <w:rFonts w:ascii="微软雅黑" w:eastAsia="微软雅黑" w:hAnsi="微软雅黑" w:hint="eastAsia"/>
          <w:sz w:val="21"/>
          <w:szCs w:val="21"/>
        </w:rPr>
        <w:t>向消费者传达戴森产品对头发科技与美感的完美追求</w:t>
      </w:r>
      <w:r w:rsidRPr="00C040F0">
        <w:rPr>
          <w:rFonts w:ascii="微软雅黑" w:eastAsia="微软雅黑" w:hAnsi="微软雅黑" w:hint="eastAsia"/>
          <w:sz w:val="21"/>
          <w:szCs w:val="21"/>
        </w:rPr>
        <w:t>。</w:t>
      </w:r>
    </w:p>
    <w:p w14:paraId="0BF7AA80" w14:textId="29F4685D" w:rsidR="00473225" w:rsidRPr="00C040F0" w:rsidRDefault="00473225" w:rsidP="00473225">
      <w:pPr>
        <w:spacing w:before="100" w:beforeAutospacing="1" w:after="100" w:afterAutospacing="1"/>
        <w:textAlignment w:val="baseline"/>
        <w:rPr>
          <w:rFonts w:ascii="微软雅黑" w:eastAsia="微软雅黑" w:hAnsi="微软雅黑"/>
          <w:b/>
          <w:sz w:val="21"/>
          <w:szCs w:val="21"/>
        </w:rPr>
      </w:pPr>
      <w:r w:rsidRPr="00C040F0">
        <w:rPr>
          <w:rFonts w:ascii="微软雅黑" w:eastAsia="微软雅黑" w:hAnsi="微软雅黑" w:hint="eastAsia"/>
          <w:b/>
          <w:sz w:val="21"/>
          <w:szCs w:val="21"/>
        </w:rPr>
        <w:t>内容策略：</w:t>
      </w:r>
      <w:r w:rsidR="00731A3B" w:rsidRPr="00C040F0">
        <w:rPr>
          <w:rFonts w:ascii="微软雅黑" w:eastAsia="微软雅黑" w:hAnsi="微软雅黑" w:hint="eastAsia"/>
          <w:b/>
          <w:sz w:val="21"/>
          <w:szCs w:val="21"/>
        </w:rPr>
        <w:t>“沉浸式”内容种草，传达</w:t>
      </w:r>
      <w:r w:rsidR="002012E7" w:rsidRPr="00C040F0">
        <w:rPr>
          <w:rFonts w:ascii="微软雅黑" w:eastAsia="微软雅黑" w:hAnsi="微软雅黑" w:hint="eastAsia"/>
          <w:b/>
          <w:sz w:val="21"/>
          <w:szCs w:val="21"/>
        </w:rPr>
        <w:t>精致美发的</w:t>
      </w:r>
      <w:r w:rsidR="00731A3B" w:rsidRPr="00C040F0">
        <w:rPr>
          <w:rFonts w:ascii="微软雅黑" w:eastAsia="微软雅黑" w:hAnsi="微软雅黑" w:hint="eastAsia"/>
          <w:b/>
          <w:sz w:val="21"/>
          <w:szCs w:val="21"/>
        </w:rPr>
        <w:t>情绪价值</w:t>
      </w:r>
    </w:p>
    <w:p w14:paraId="1A44383A" w14:textId="56807D3C" w:rsidR="00473225" w:rsidRPr="00C040F0" w:rsidRDefault="00473225" w:rsidP="00473225">
      <w:pPr>
        <w:spacing w:before="100" w:beforeAutospacing="1" w:after="100" w:afterAutospacing="1"/>
        <w:textAlignment w:val="baseline"/>
        <w:rPr>
          <w:rFonts w:ascii="微软雅黑" w:eastAsia="微软雅黑" w:hAnsi="微软雅黑"/>
          <w:sz w:val="21"/>
          <w:szCs w:val="21"/>
        </w:rPr>
      </w:pPr>
      <w:r w:rsidRPr="00CF69B7">
        <w:rPr>
          <w:rFonts w:ascii="微软雅黑" w:eastAsia="微软雅黑" w:hAnsi="微软雅黑" w:hint="eastAsia"/>
          <w:sz w:val="21"/>
          <w:szCs w:val="21"/>
        </w:rPr>
        <w:lastRenderedPageBreak/>
        <w:t>戴森的核心消费者为追求品质生活的女性消费者</w:t>
      </w:r>
      <w:r w:rsidR="000B23F9" w:rsidRPr="00CF69B7">
        <w:rPr>
          <w:rFonts w:ascii="微软雅黑" w:eastAsia="微软雅黑" w:hAnsi="微软雅黑" w:hint="eastAsia"/>
          <w:sz w:val="21"/>
          <w:szCs w:val="21"/>
        </w:rPr>
        <w:t>，在本项目中我们在社交媒体平台上根据精致妆容与护发教程的笔记进行了内容分析，发现该类型笔记的统一特点为</w:t>
      </w:r>
      <w:r w:rsidR="001806E6" w:rsidRPr="00CF69B7">
        <w:rPr>
          <w:rFonts w:ascii="微软雅黑" w:eastAsia="微软雅黑" w:hAnsi="微软雅黑" w:hint="eastAsia"/>
          <w:sz w:val="21"/>
          <w:szCs w:val="21"/>
        </w:rPr>
        <w:t>场景式内容</w:t>
      </w:r>
      <w:r w:rsidR="000B23F9" w:rsidRPr="00CF69B7">
        <w:rPr>
          <w:rFonts w:ascii="微软雅黑" w:eastAsia="微软雅黑" w:hAnsi="微软雅黑" w:hint="eastAsia"/>
          <w:sz w:val="21"/>
          <w:szCs w:val="21"/>
        </w:rPr>
        <w:t>，</w:t>
      </w:r>
      <w:r w:rsidR="001806E6" w:rsidRPr="00CF69B7">
        <w:rPr>
          <w:rFonts w:ascii="微软雅黑" w:eastAsia="微软雅黑" w:hAnsi="微软雅黑" w:hint="eastAsia"/>
          <w:sz w:val="21"/>
          <w:szCs w:val="21"/>
        </w:rPr>
        <w:t>消费者更加愿意看符合自身高频场景的产品植入，这样更能激起消费者场景与体验的联想。所以在这次小红书的种草话题选择上，我</w:t>
      </w:r>
      <w:r w:rsidR="001806E6" w:rsidRPr="00C040F0">
        <w:rPr>
          <w:rFonts w:ascii="微软雅黑" w:eastAsia="微软雅黑" w:hAnsi="微软雅黑" w:hint="eastAsia"/>
          <w:sz w:val="21"/>
          <w:szCs w:val="21"/>
        </w:rPr>
        <w:t>们打造了“沉浸式”造型体验的内容策略，</w:t>
      </w:r>
      <w:r w:rsidR="009D7A88" w:rsidRPr="00C040F0">
        <w:rPr>
          <w:rFonts w:ascii="微软雅黑" w:eastAsia="微软雅黑" w:hAnsi="微软雅黑" w:hint="eastAsia"/>
          <w:sz w:val="21"/>
          <w:szCs w:val="21"/>
        </w:rPr>
        <w:t>以毛躁头发快速修复，闺蜜下午茶约会前的快速造型的内容场景为主，突出放大了</w:t>
      </w:r>
      <w:r w:rsidR="001806E6" w:rsidRPr="00C040F0">
        <w:rPr>
          <w:rFonts w:ascii="微软雅黑" w:eastAsia="微软雅黑" w:hAnsi="微软雅黑" w:hint="eastAsia"/>
          <w:sz w:val="21"/>
          <w:szCs w:val="21"/>
        </w:rPr>
        <w:t>戴森新品的造型风嘴</w:t>
      </w:r>
      <w:r w:rsidR="009D7A88" w:rsidRPr="00C040F0">
        <w:rPr>
          <w:rFonts w:ascii="微软雅黑" w:eastAsia="微软雅黑" w:hAnsi="微软雅黑" w:hint="eastAsia"/>
          <w:sz w:val="21"/>
          <w:szCs w:val="21"/>
        </w:rPr>
        <w:t>带来的顺发及造型效果。在“参数内卷”</w:t>
      </w:r>
      <w:r w:rsidR="002012E7" w:rsidRPr="00C040F0">
        <w:rPr>
          <w:rFonts w:ascii="微软雅黑" w:eastAsia="微软雅黑" w:hAnsi="微软雅黑" w:hint="eastAsia"/>
          <w:sz w:val="21"/>
          <w:szCs w:val="21"/>
        </w:rPr>
        <w:t>的行业营销</w:t>
      </w:r>
      <w:r w:rsidR="009D7A88" w:rsidRPr="00C040F0">
        <w:rPr>
          <w:rFonts w:ascii="微软雅黑" w:eastAsia="微软雅黑" w:hAnsi="微软雅黑" w:hint="eastAsia"/>
          <w:sz w:val="21"/>
          <w:szCs w:val="21"/>
        </w:rPr>
        <w:t>中，</w:t>
      </w:r>
      <w:r w:rsidR="002012E7" w:rsidRPr="00C040F0">
        <w:rPr>
          <w:rFonts w:ascii="微软雅黑" w:eastAsia="微软雅黑" w:hAnsi="微软雅黑" w:hint="eastAsia"/>
          <w:sz w:val="21"/>
          <w:szCs w:val="21"/>
        </w:rPr>
        <w:t>戴森利用“沉浸式”蓬松发型打造的内容笔记，</w:t>
      </w:r>
      <w:r w:rsidR="00A469A3" w:rsidRPr="00C040F0">
        <w:rPr>
          <w:rFonts w:ascii="微软雅黑" w:eastAsia="微软雅黑" w:hAnsi="微软雅黑" w:hint="eastAsia"/>
          <w:sz w:val="21"/>
          <w:szCs w:val="21"/>
        </w:rPr>
        <w:t>树立了自身品牌高端，美感，专业的品牌形象</w:t>
      </w:r>
      <w:r w:rsidR="002012E7" w:rsidRPr="00C040F0">
        <w:rPr>
          <w:rFonts w:ascii="微软雅黑" w:eastAsia="微软雅黑" w:hAnsi="微软雅黑" w:hint="eastAsia"/>
          <w:sz w:val="21"/>
          <w:szCs w:val="21"/>
        </w:rPr>
        <w:t>。</w:t>
      </w:r>
    </w:p>
    <w:p w14:paraId="04942A05" w14:textId="62E7D372" w:rsidR="00731A3B" w:rsidRPr="00C040F0" w:rsidRDefault="00731A3B" w:rsidP="00731A3B">
      <w:pPr>
        <w:spacing w:before="100" w:beforeAutospacing="1" w:after="100" w:afterAutospacing="1"/>
        <w:textAlignment w:val="baseline"/>
        <w:rPr>
          <w:rFonts w:ascii="微软雅黑" w:eastAsia="微软雅黑" w:hAnsi="微软雅黑"/>
          <w:b/>
          <w:sz w:val="21"/>
          <w:szCs w:val="21"/>
        </w:rPr>
      </w:pPr>
      <w:r w:rsidRPr="00C040F0">
        <w:rPr>
          <w:rFonts w:ascii="微软雅黑" w:eastAsia="微软雅黑" w:hAnsi="微软雅黑" w:hint="eastAsia"/>
          <w:b/>
          <w:sz w:val="21"/>
          <w:szCs w:val="21"/>
        </w:rPr>
        <w:t>媒介策略：</w:t>
      </w:r>
      <w:r w:rsidR="00A469A3" w:rsidRPr="00C040F0">
        <w:rPr>
          <w:rFonts w:ascii="微软雅黑" w:eastAsia="微软雅黑" w:hAnsi="微软雅黑" w:hint="eastAsia"/>
          <w:b/>
          <w:sz w:val="21"/>
          <w:szCs w:val="21"/>
        </w:rPr>
        <w:t>社交媒体双擎驱动，</w:t>
      </w:r>
      <w:r w:rsidRPr="00C040F0">
        <w:rPr>
          <w:rFonts w:ascii="微软雅黑" w:eastAsia="微软雅黑" w:hAnsi="微软雅黑" w:hint="eastAsia"/>
          <w:b/>
          <w:sz w:val="21"/>
          <w:szCs w:val="21"/>
        </w:rPr>
        <w:t>小红书</w:t>
      </w:r>
      <w:r w:rsidRPr="00C040F0">
        <w:rPr>
          <w:rFonts w:ascii="微软雅黑" w:eastAsia="微软雅黑" w:hAnsi="微软雅黑"/>
          <w:b/>
          <w:sz w:val="21"/>
          <w:szCs w:val="21"/>
        </w:rPr>
        <w:t>KFS</w:t>
      </w:r>
      <w:r w:rsidRPr="00C040F0">
        <w:rPr>
          <w:rFonts w:ascii="微软雅黑" w:eastAsia="微软雅黑" w:hAnsi="微软雅黑" w:hint="eastAsia"/>
          <w:b/>
          <w:sz w:val="21"/>
          <w:szCs w:val="21"/>
        </w:rPr>
        <w:t>打透核心群体+抖音内容传播扩大影响</w:t>
      </w:r>
    </w:p>
    <w:p w14:paraId="1DC8D986" w14:textId="5F3DD887" w:rsidR="00731A3B" w:rsidRPr="00CF69B7" w:rsidRDefault="002012E7" w:rsidP="002012E7">
      <w:pPr>
        <w:spacing w:before="100" w:beforeAutospacing="1" w:after="100" w:afterAutospacing="1"/>
        <w:textAlignment w:val="baseline"/>
        <w:rPr>
          <w:rFonts w:ascii="微软雅黑" w:eastAsia="微软雅黑" w:hAnsi="微软雅黑"/>
          <w:sz w:val="21"/>
          <w:szCs w:val="21"/>
        </w:rPr>
      </w:pPr>
      <w:r w:rsidRPr="00C040F0">
        <w:rPr>
          <w:rFonts w:ascii="微软雅黑" w:eastAsia="微软雅黑" w:hAnsi="微软雅黑" w:hint="eastAsia"/>
          <w:sz w:val="21"/>
          <w:szCs w:val="21"/>
        </w:rPr>
        <w:t>为了对品质生活的女性消费者进行高效种草，在本次戴森新品上市营销中，我们选择了小红书</w:t>
      </w:r>
      <w:r w:rsidR="00A469A3" w:rsidRPr="00C040F0">
        <w:rPr>
          <w:rFonts w:ascii="微软雅黑" w:eastAsia="微软雅黑" w:hAnsi="微软雅黑" w:hint="eastAsia"/>
          <w:sz w:val="21"/>
          <w:szCs w:val="21"/>
        </w:rPr>
        <w:t>+抖音的双擎驱动</w:t>
      </w:r>
      <w:r w:rsidRPr="00C040F0">
        <w:rPr>
          <w:rFonts w:ascii="微软雅黑" w:eastAsia="微软雅黑" w:hAnsi="微软雅黑" w:hint="eastAsia"/>
          <w:sz w:val="21"/>
          <w:szCs w:val="21"/>
        </w:rPr>
        <w:t>，</w:t>
      </w:r>
      <w:r w:rsidR="00A469A3" w:rsidRPr="00C040F0">
        <w:rPr>
          <w:rFonts w:ascii="微软雅黑" w:eastAsia="微软雅黑" w:hAnsi="微软雅黑" w:hint="eastAsia"/>
          <w:sz w:val="21"/>
          <w:szCs w:val="21"/>
        </w:rPr>
        <w:t>在小红书平台打造爆文笔记，通过“沉浸式”教程打造网红发型引起关注，并利用K</w:t>
      </w:r>
      <w:r w:rsidR="00A469A3" w:rsidRPr="00C040F0">
        <w:rPr>
          <w:rFonts w:ascii="微软雅黑" w:eastAsia="微软雅黑" w:hAnsi="微软雅黑"/>
          <w:sz w:val="21"/>
          <w:szCs w:val="21"/>
        </w:rPr>
        <w:t>OL</w:t>
      </w:r>
      <w:r w:rsidR="00A469A3" w:rsidRPr="00C040F0">
        <w:rPr>
          <w:rFonts w:ascii="微软雅黑" w:eastAsia="微软雅黑" w:hAnsi="微软雅黑" w:hint="eastAsia"/>
          <w:sz w:val="21"/>
          <w:szCs w:val="21"/>
        </w:rPr>
        <w:t>内容+</w:t>
      </w:r>
      <w:r w:rsidR="00A469A3" w:rsidRPr="00C040F0">
        <w:rPr>
          <w:rFonts w:ascii="微软雅黑" w:eastAsia="微软雅黑" w:hAnsi="微软雅黑"/>
          <w:sz w:val="21"/>
          <w:szCs w:val="21"/>
        </w:rPr>
        <w:t>F</w:t>
      </w:r>
      <w:r w:rsidR="00A469A3" w:rsidRPr="00C040F0">
        <w:rPr>
          <w:rFonts w:ascii="微软雅黑" w:eastAsia="微软雅黑" w:hAnsi="微软雅黑" w:hint="eastAsia"/>
          <w:sz w:val="21"/>
          <w:szCs w:val="21"/>
        </w:rPr>
        <w:t>eeds信息流投放+</w:t>
      </w:r>
      <w:r w:rsidR="00A469A3" w:rsidRPr="00C040F0">
        <w:rPr>
          <w:rFonts w:ascii="微软雅黑" w:eastAsia="微软雅黑" w:hAnsi="微软雅黑"/>
          <w:sz w:val="21"/>
          <w:szCs w:val="21"/>
        </w:rPr>
        <w:t>S</w:t>
      </w:r>
      <w:r w:rsidR="00A469A3" w:rsidRPr="00C040F0">
        <w:rPr>
          <w:rFonts w:ascii="微软雅黑" w:eastAsia="微软雅黑" w:hAnsi="微软雅黑" w:hint="eastAsia"/>
          <w:sz w:val="21"/>
          <w:szCs w:val="21"/>
        </w:rPr>
        <w:t>earch搜索拦截</w:t>
      </w:r>
      <w:r w:rsidR="00B047B1" w:rsidRPr="00C040F0">
        <w:rPr>
          <w:rFonts w:ascii="微软雅黑" w:eastAsia="微软雅黑" w:hAnsi="微软雅黑" w:hint="eastAsia"/>
          <w:sz w:val="21"/>
          <w:szCs w:val="21"/>
        </w:rPr>
        <w:t>三位一体的</w:t>
      </w:r>
      <w:r w:rsidR="00A469A3" w:rsidRPr="00C040F0">
        <w:rPr>
          <w:rFonts w:ascii="微软雅黑" w:eastAsia="微软雅黑" w:hAnsi="微软雅黑" w:hint="eastAsia"/>
          <w:sz w:val="21"/>
          <w:szCs w:val="21"/>
        </w:rPr>
        <w:t>投放放量方式</w:t>
      </w:r>
      <w:r w:rsidR="00731A3B" w:rsidRPr="00C040F0">
        <w:rPr>
          <w:rFonts w:ascii="微软雅黑" w:eastAsia="微软雅黑" w:hAnsi="微软雅黑" w:hint="eastAsia"/>
          <w:sz w:val="21"/>
          <w:szCs w:val="21"/>
        </w:rPr>
        <w:t>，</w:t>
      </w:r>
      <w:r w:rsidR="008B61BA" w:rsidRPr="00C040F0">
        <w:rPr>
          <w:rFonts w:ascii="微软雅黑" w:eastAsia="微软雅黑" w:hAnsi="微软雅黑" w:hint="eastAsia"/>
          <w:sz w:val="21"/>
          <w:szCs w:val="21"/>
        </w:rPr>
        <w:t>将</w:t>
      </w:r>
      <w:r w:rsidR="00A469A3" w:rsidRPr="00C040F0">
        <w:rPr>
          <w:rFonts w:ascii="微软雅黑" w:eastAsia="微软雅黑" w:hAnsi="微软雅黑" w:hint="eastAsia"/>
          <w:sz w:val="21"/>
          <w:szCs w:val="21"/>
        </w:rPr>
        <w:t>小红书平台</w:t>
      </w:r>
      <w:r w:rsidR="008B61BA" w:rsidRPr="00C040F0">
        <w:rPr>
          <w:rFonts w:ascii="微软雅黑" w:eastAsia="微软雅黑" w:hAnsi="微软雅黑" w:hint="eastAsia"/>
          <w:sz w:val="21"/>
          <w:szCs w:val="21"/>
        </w:rPr>
        <w:t>中对于精致发型打造，“高颅顶”等网红发型</w:t>
      </w:r>
      <w:r w:rsidR="00B047B1" w:rsidRPr="00C040F0">
        <w:rPr>
          <w:rFonts w:ascii="微软雅黑" w:eastAsia="微软雅黑" w:hAnsi="微软雅黑" w:hint="eastAsia"/>
          <w:sz w:val="21"/>
          <w:szCs w:val="21"/>
        </w:rPr>
        <w:t>有需求的精致女性进行圈层</w:t>
      </w:r>
      <w:r w:rsidR="008B61BA" w:rsidRPr="00C040F0">
        <w:rPr>
          <w:rFonts w:ascii="微软雅黑" w:eastAsia="微软雅黑" w:hAnsi="微软雅黑" w:hint="eastAsia"/>
          <w:sz w:val="21"/>
          <w:szCs w:val="21"/>
        </w:rPr>
        <w:t>营销</w:t>
      </w:r>
      <w:r w:rsidR="00B047B1" w:rsidRPr="00C040F0">
        <w:rPr>
          <w:rFonts w:ascii="微软雅黑" w:eastAsia="微软雅黑" w:hAnsi="微软雅黑" w:hint="eastAsia"/>
          <w:sz w:val="21"/>
          <w:szCs w:val="21"/>
        </w:rPr>
        <w:t>，品牌影响力深入小红书整个平台。同时，利用小红书上已经验证过的优秀内容框架，</w:t>
      </w:r>
      <w:r w:rsidR="00B047B1" w:rsidRPr="00CF69B7">
        <w:rPr>
          <w:rFonts w:ascii="微软雅黑" w:eastAsia="微软雅黑" w:hAnsi="微软雅黑" w:hint="eastAsia"/>
          <w:sz w:val="21"/>
          <w:szCs w:val="21"/>
        </w:rPr>
        <w:t>在抖音平台进行内容</w:t>
      </w:r>
      <w:r w:rsidR="00677CFD" w:rsidRPr="00CF69B7">
        <w:rPr>
          <w:rFonts w:ascii="微软雅黑" w:eastAsia="微软雅黑" w:hAnsi="微软雅黑" w:hint="eastAsia"/>
          <w:sz w:val="21"/>
          <w:szCs w:val="21"/>
        </w:rPr>
        <w:t>种草，扩大整体营销声量。</w:t>
      </w:r>
    </w:p>
    <w:p w14:paraId="5293AC13" w14:textId="0304D3BB" w:rsidR="007A4E3A" w:rsidRPr="00B047B1" w:rsidRDefault="007A4E3A" w:rsidP="007270CB">
      <w:pPr>
        <w:spacing w:before="100" w:beforeAutospacing="1" w:after="100" w:afterAutospacing="1"/>
        <w:textAlignment w:val="baseline"/>
        <w:rPr>
          <w:rFonts w:ascii="微软雅黑" w:eastAsia="微软雅黑" w:hAnsi="微软雅黑"/>
          <w:sz w:val="21"/>
          <w:szCs w:val="21"/>
        </w:rPr>
      </w:pPr>
    </w:p>
    <w:p w14:paraId="0413AEA7" w14:textId="61EDA515"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5F60625B" w14:textId="21A3B460" w:rsidR="00C67F1F" w:rsidRPr="00CA0746" w:rsidRDefault="00677CFD" w:rsidP="00677CFD">
      <w:pPr>
        <w:spacing w:before="100" w:beforeAutospacing="1" w:after="100" w:afterAutospacing="1"/>
        <w:textAlignment w:val="baseline"/>
        <w:rPr>
          <w:rFonts w:ascii="微软雅黑" w:eastAsia="微软雅黑" w:hAnsi="微软雅黑"/>
          <w:b/>
          <w:sz w:val="21"/>
          <w:szCs w:val="21"/>
        </w:rPr>
      </w:pPr>
      <w:r w:rsidRPr="00CA0746">
        <w:rPr>
          <w:rFonts w:ascii="微软雅黑" w:eastAsia="微软雅黑" w:hAnsi="微软雅黑" w:hint="eastAsia"/>
          <w:b/>
          <w:sz w:val="21"/>
          <w:szCs w:val="21"/>
        </w:rPr>
        <w:t>小红书圈层营销：</w:t>
      </w:r>
    </w:p>
    <w:p w14:paraId="70210EF1" w14:textId="435F2DFE" w:rsidR="00677CFD" w:rsidRPr="001B7DFA" w:rsidRDefault="001B7DFA" w:rsidP="001B7DFA">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sz w:val="21"/>
          <w:szCs w:val="21"/>
        </w:rPr>
        <w:t>1．</w:t>
      </w:r>
      <w:r w:rsidR="00677CFD" w:rsidRPr="001B7DFA">
        <w:rPr>
          <w:rFonts w:ascii="微软雅黑" w:eastAsia="微软雅黑" w:hAnsi="微软雅黑" w:hint="eastAsia"/>
          <w:b/>
          <w:sz w:val="21"/>
          <w:szCs w:val="21"/>
        </w:rPr>
        <w:t>围绕精致蓬松发型，投放测试找寻小红书流量密码</w:t>
      </w:r>
      <w:r w:rsidR="00677CFD" w:rsidRPr="001B7DFA">
        <w:rPr>
          <w:rFonts w:ascii="微软雅黑" w:eastAsia="微软雅黑" w:hAnsi="微软雅黑" w:hint="eastAsia"/>
          <w:sz w:val="21"/>
          <w:szCs w:val="21"/>
        </w:rPr>
        <w:t>：</w:t>
      </w:r>
      <w:r w:rsidR="00FD2038" w:rsidRPr="001B7DFA">
        <w:rPr>
          <w:rFonts w:ascii="微软雅黑" w:eastAsia="微软雅黑" w:hAnsi="微软雅黑" w:hint="eastAsia"/>
          <w:sz w:val="21"/>
          <w:szCs w:val="21"/>
        </w:rPr>
        <w:t>在</w:t>
      </w:r>
      <w:r w:rsidR="00677CFD" w:rsidRPr="001B7DFA">
        <w:rPr>
          <w:rFonts w:ascii="微软雅黑" w:eastAsia="微软雅黑" w:hAnsi="微软雅黑" w:hint="eastAsia"/>
          <w:sz w:val="21"/>
          <w:szCs w:val="21"/>
        </w:rPr>
        <w:t>小红书平台</w:t>
      </w:r>
      <w:r w:rsidR="00FD2038" w:rsidRPr="001B7DFA">
        <w:rPr>
          <w:rFonts w:ascii="微软雅黑" w:eastAsia="微软雅黑" w:hAnsi="微软雅黑" w:hint="eastAsia"/>
          <w:sz w:val="21"/>
          <w:szCs w:val="21"/>
        </w:rPr>
        <w:t>有1</w:t>
      </w:r>
      <w:r w:rsidR="00FD2038" w:rsidRPr="001B7DFA">
        <w:rPr>
          <w:rFonts w:ascii="微软雅黑" w:eastAsia="微软雅黑" w:hAnsi="微软雅黑"/>
          <w:sz w:val="21"/>
          <w:szCs w:val="21"/>
        </w:rPr>
        <w:t>49</w:t>
      </w:r>
      <w:r w:rsidR="00FD2038" w:rsidRPr="001B7DFA">
        <w:rPr>
          <w:rFonts w:ascii="微软雅黑" w:eastAsia="微软雅黑" w:hAnsi="微软雅黑" w:hint="eastAsia"/>
          <w:sz w:val="21"/>
          <w:szCs w:val="21"/>
        </w:rPr>
        <w:t>万篇以上的蓬松发型相关笔记，戴森新品上市的内容营销，应该围绕什么类型的发型展开，什么类型的发型又是小红书平台上消费者最关注的发型是第一步我们需要解决的问题。我们将小红书上讨论热度最高的4个发型：高颅顶，内扣，八字刘海，瀑布发进行了</w:t>
      </w:r>
      <w:r w:rsidR="00E32269" w:rsidRPr="001B7DFA">
        <w:rPr>
          <w:rFonts w:ascii="微软雅黑" w:eastAsia="微软雅黑" w:hAnsi="微软雅黑" w:hint="eastAsia"/>
          <w:sz w:val="21"/>
          <w:szCs w:val="21"/>
        </w:rPr>
        <w:t>内容测试与投放，最终确定了以“高颅顶”为核心传播发型进行后续内容种草。</w:t>
      </w:r>
    </w:p>
    <w:p w14:paraId="59C8B2A8" w14:textId="54E16482" w:rsidR="00655954" w:rsidRPr="00655954" w:rsidRDefault="00655954" w:rsidP="00655954">
      <w:pPr>
        <w:spacing w:before="100" w:beforeAutospacing="1" w:after="100" w:afterAutospacing="1"/>
        <w:textAlignment w:val="baseline"/>
        <w:rPr>
          <w:rFonts w:ascii="微软雅黑" w:eastAsia="微软雅黑" w:hAnsi="微软雅黑"/>
          <w:sz w:val="21"/>
          <w:szCs w:val="21"/>
        </w:rPr>
      </w:pPr>
      <w:r w:rsidRPr="00655954">
        <w:rPr>
          <w:noProof/>
        </w:rPr>
        <w:drawing>
          <wp:inline distT="0" distB="0" distL="0" distR="0" wp14:anchorId="65D9B92C" wp14:editId="2DC20CEA">
            <wp:extent cx="5720715" cy="23018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0715" cy="2301875"/>
                    </a:xfrm>
                    <a:prstGeom prst="rect">
                      <a:avLst/>
                    </a:prstGeom>
                  </pic:spPr>
                </pic:pic>
              </a:graphicData>
            </a:graphic>
          </wp:inline>
        </w:drawing>
      </w:r>
    </w:p>
    <w:p w14:paraId="406DE096" w14:textId="347097AA" w:rsidR="00E32269" w:rsidRPr="00CA0746" w:rsidRDefault="00061116" w:rsidP="00677CFD">
      <w:pPr>
        <w:spacing w:before="100" w:beforeAutospacing="1" w:after="100" w:afterAutospacing="1"/>
        <w:textAlignment w:val="baseline"/>
        <w:rPr>
          <w:rFonts w:ascii="微软雅黑" w:eastAsia="微软雅黑" w:hAnsi="微软雅黑"/>
          <w:sz w:val="21"/>
          <w:szCs w:val="21"/>
        </w:rPr>
      </w:pPr>
      <w:r w:rsidRPr="00CA0746">
        <w:rPr>
          <w:rFonts w:ascii="微软雅黑" w:eastAsia="微软雅黑" w:hAnsi="微软雅黑" w:hint="eastAsia"/>
          <w:b/>
          <w:sz w:val="21"/>
          <w:szCs w:val="21"/>
        </w:rPr>
        <w:lastRenderedPageBreak/>
        <w:t>2</w:t>
      </w:r>
      <w:r w:rsidR="001B7DFA">
        <w:rPr>
          <w:rFonts w:ascii="微软雅黑" w:eastAsia="微软雅黑" w:hAnsi="微软雅黑" w:hint="eastAsia"/>
          <w:b/>
          <w:sz w:val="21"/>
          <w:szCs w:val="21"/>
        </w:rPr>
        <w:t>．</w:t>
      </w:r>
      <w:r w:rsidRPr="00CA0746">
        <w:rPr>
          <w:rFonts w:ascii="微软雅黑" w:eastAsia="微软雅黑" w:hAnsi="微软雅黑" w:hint="eastAsia"/>
          <w:b/>
          <w:sz w:val="21"/>
          <w:szCs w:val="21"/>
        </w:rPr>
        <w:t>结合小红书教程类内容热点，打造“沉浸式”产品体验爆文：</w:t>
      </w:r>
      <w:r w:rsidRPr="00CA0746">
        <w:rPr>
          <w:rFonts w:ascii="微软雅黑" w:eastAsia="微软雅黑" w:hAnsi="微软雅黑" w:hint="eastAsia"/>
          <w:sz w:val="21"/>
          <w:szCs w:val="21"/>
        </w:rPr>
        <w:t>通过数据分析发现，消费者互动较高的教程类，以及生活分享类小红书的笔记，都是围绕实际生活场景展开，消费者更加愿意看符合自身高频场景的产品植入，激起消费者场景与体验的联想。在这次小红书种草中，我们围绕</w:t>
      </w:r>
      <w:r w:rsidR="00CE3B8A" w:rsidRPr="00CA0746">
        <w:rPr>
          <w:rFonts w:ascii="微软雅黑" w:eastAsia="微软雅黑" w:hAnsi="微软雅黑" w:hint="eastAsia"/>
          <w:sz w:val="21"/>
          <w:szCs w:val="21"/>
        </w:rPr>
        <w:t>闺蜜下午茶+</w:t>
      </w:r>
      <w:r w:rsidRPr="00CA0746">
        <w:rPr>
          <w:rFonts w:ascii="微软雅黑" w:eastAsia="微软雅黑" w:hAnsi="微软雅黑" w:hint="eastAsia"/>
          <w:sz w:val="21"/>
          <w:szCs w:val="21"/>
        </w:rPr>
        <w:t>“沉浸式”</w:t>
      </w:r>
      <w:r w:rsidR="00CE3B8A" w:rsidRPr="00CA0746">
        <w:rPr>
          <w:rFonts w:ascii="微软雅黑" w:eastAsia="微软雅黑" w:hAnsi="微软雅黑" w:hint="eastAsia"/>
          <w:sz w:val="21"/>
          <w:szCs w:val="21"/>
        </w:rPr>
        <w:t>快速</w:t>
      </w:r>
      <w:r w:rsidRPr="00CA0746">
        <w:rPr>
          <w:rFonts w:ascii="微软雅黑" w:eastAsia="微软雅黑" w:hAnsi="微软雅黑" w:hint="eastAsia"/>
          <w:sz w:val="21"/>
          <w:szCs w:val="21"/>
        </w:rPr>
        <w:t>造型+高颅顶</w:t>
      </w:r>
      <w:r w:rsidR="00CE3B8A" w:rsidRPr="00CA0746">
        <w:rPr>
          <w:rFonts w:ascii="微软雅黑" w:eastAsia="微软雅黑" w:hAnsi="微软雅黑" w:hint="eastAsia"/>
          <w:sz w:val="21"/>
          <w:szCs w:val="21"/>
        </w:rPr>
        <w:t>蓬松</w:t>
      </w:r>
      <w:r w:rsidRPr="00CA0746">
        <w:rPr>
          <w:rFonts w:ascii="微软雅黑" w:eastAsia="微软雅黑" w:hAnsi="微软雅黑" w:hint="eastAsia"/>
          <w:sz w:val="21"/>
          <w:szCs w:val="21"/>
        </w:rPr>
        <w:t>发型进行内容创作</w:t>
      </w:r>
      <w:r w:rsidR="00BD3996" w:rsidRPr="00CA0746">
        <w:rPr>
          <w:rFonts w:ascii="微软雅黑" w:eastAsia="微软雅黑" w:hAnsi="微软雅黑" w:hint="eastAsia"/>
          <w:sz w:val="21"/>
          <w:szCs w:val="21"/>
        </w:rPr>
        <w:t>，</w:t>
      </w:r>
      <w:r w:rsidRPr="00CA0746">
        <w:rPr>
          <w:rFonts w:ascii="微软雅黑" w:eastAsia="微软雅黑" w:hAnsi="微软雅黑" w:hint="eastAsia"/>
          <w:sz w:val="21"/>
          <w:szCs w:val="21"/>
        </w:rPr>
        <w:t>打造出</w:t>
      </w:r>
      <w:r w:rsidR="00BD3996" w:rsidRPr="00CA0746">
        <w:rPr>
          <w:rFonts w:ascii="微软雅黑" w:eastAsia="微软雅黑" w:hAnsi="微软雅黑" w:hint="eastAsia"/>
          <w:sz w:val="21"/>
          <w:szCs w:val="21"/>
        </w:rPr>
        <w:t>5</w:t>
      </w:r>
      <w:r w:rsidR="00BD3996" w:rsidRPr="00CA0746">
        <w:rPr>
          <w:rFonts w:ascii="微软雅黑" w:eastAsia="微软雅黑" w:hAnsi="微软雅黑"/>
          <w:sz w:val="21"/>
          <w:szCs w:val="21"/>
        </w:rPr>
        <w:t>00W</w:t>
      </w:r>
      <w:r w:rsidR="00BD3996" w:rsidRPr="00CA0746">
        <w:rPr>
          <w:rFonts w:ascii="微软雅黑" w:eastAsia="微软雅黑" w:hAnsi="微软雅黑" w:hint="eastAsia"/>
          <w:sz w:val="21"/>
          <w:szCs w:val="21"/>
        </w:rPr>
        <w:t>+阅读，5</w:t>
      </w:r>
      <w:r w:rsidR="00BD3996" w:rsidRPr="00CA0746">
        <w:rPr>
          <w:rFonts w:ascii="微软雅黑" w:eastAsia="微软雅黑" w:hAnsi="微软雅黑"/>
          <w:sz w:val="21"/>
          <w:szCs w:val="21"/>
        </w:rPr>
        <w:t>W</w:t>
      </w:r>
      <w:r w:rsidR="00BD3996" w:rsidRPr="00CA0746">
        <w:rPr>
          <w:rFonts w:ascii="微软雅黑" w:eastAsia="微软雅黑" w:hAnsi="微软雅黑" w:hint="eastAsia"/>
          <w:sz w:val="21"/>
          <w:szCs w:val="21"/>
        </w:rPr>
        <w:t>+互动的小红书爆文笔记。</w:t>
      </w:r>
    </w:p>
    <w:p w14:paraId="77AA4280" w14:textId="229D2D7A" w:rsidR="00BD3996" w:rsidRDefault="00BD3996" w:rsidP="00677CFD">
      <w:pPr>
        <w:spacing w:before="100" w:beforeAutospacing="1" w:after="100" w:afterAutospacing="1"/>
        <w:textAlignment w:val="baseline"/>
        <w:rPr>
          <w:rStyle w:val="a5"/>
          <w:sz w:val="21"/>
          <w:szCs w:val="21"/>
        </w:rPr>
      </w:pPr>
      <w:r w:rsidRPr="00CA0746">
        <w:rPr>
          <w:rFonts w:ascii="微软雅黑" w:eastAsia="微软雅黑" w:hAnsi="微软雅黑" w:hint="eastAsia"/>
          <w:sz w:val="21"/>
          <w:szCs w:val="21"/>
        </w:rPr>
        <w:t>笔记链接:</w:t>
      </w:r>
      <w:r w:rsidRPr="00CA0746">
        <w:rPr>
          <w:sz w:val="21"/>
          <w:szCs w:val="21"/>
        </w:rPr>
        <w:t xml:space="preserve"> </w:t>
      </w:r>
      <w:hyperlink r:id="rId9" w:history="1">
        <w:r w:rsidRPr="00CA0746">
          <w:rPr>
            <w:rStyle w:val="a5"/>
            <w:sz w:val="21"/>
            <w:szCs w:val="21"/>
          </w:rPr>
          <w:t>沉浸式妆造｜轻松吹出顺滑蓬松感</w:t>
        </w:r>
        <w:r w:rsidRPr="00CA0746">
          <w:rPr>
            <w:rStyle w:val="a5"/>
            <w:rFonts w:ascii="Segoe UI Symbol" w:hAnsi="Segoe UI Symbol" w:cs="Segoe UI Symbol"/>
            <w:sz w:val="21"/>
            <w:szCs w:val="21"/>
          </w:rPr>
          <w:t>💈</w:t>
        </w:r>
        <w:r w:rsidRPr="00CA0746">
          <w:rPr>
            <w:rStyle w:val="a5"/>
            <w:sz w:val="21"/>
            <w:szCs w:val="21"/>
          </w:rPr>
          <w:t xml:space="preserve"> (xiaohongshu.com)</w:t>
        </w:r>
      </w:hyperlink>
    </w:p>
    <w:p w14:paraId="02E67385" w14:textId="4B83CEFE" w:rsidR="00655954" w:rsidRPr="00CA0746" w:rsidRDefault="00655954" w:rsidP="00677CFD">
      <w:pPr>
        <w:spacing w:before="100" w:beforeAutospacing="1" w:after="100" w:afterAutospacing="1"/>
        <w:textAlignment w:val="baseline"/>
        <w:rPr>
          <w:rFonts w:ascii="微软雅黑" w:eastAsia="微软雅黑" w:hAnsi="微软雅黑"/>
          <w:sz w:val="21"/>
          <w:szCs w:val="21"/>
        </w:rPr>
      </w:pPr>
      <w:r w:rsidRPr="00655954">
        <w:rPr>
          <w:rFonts w:ascii="微软雅黑" w:eastAsia="微软雅黑" w:hAnsi="微软雅黑"/>
          <w:noProof/>
          <w:sz w:val="21"/>
          <w:szCs w:val="21"/>
        </w:rPr>
        <w:drawing>
          <wp:inline distT="0" distB="0" distL="0" distR="0" wp14:anchorId="1AA8C4FC" wp14:editId="0A06A692">
            <wp:extent cx="4953000" cy="4000500"/>
            <wp:effectExtent l="0" t="0" r="0" b="0"/>
            <wp:docPr id="8" name="图片 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文本, 应用程序, 聊天或短信&#10;&#10;描述已自动生成"/>
                    <pic:cNvPicPr/>
                  </pic:nvPicPr>
                  <pic:blipFill>
                    <a:blip r:embed="rId10"/>
                    <a:stretch>
                      <a:fillRect/>
                    </a:stretch>
                  </pic:blipFill>
                  <pic:spPr>
                    <a:xfrm>
                      <a:off x="0" y="0"/>
                      <a:ext cx="4953000" cy="4000500"/>
                    </a:xfrm>
                    <a:prstGeom prst="rect">
                      <a:avLst/>
                    </a:prstGeom>
                  </pic:spPr>
                </pic:pic>
              </a:graphicData>
            </a:graphic>
          </wp:inline>
        </w:drawing>
      </w:r>
    </w:p>
    <w:p w14:paraId="4B465379" w14:textId="17B537F2" w:rsidR="00061116" w:rsidRPr="00CA0746" w:rsidRDefault="00BD3996" w:rsidP="00677CFD">
      <w:pPr>
        <w:spacing w:before="100" w:beforeAutospacing="1" w:after="100" w:afterAutospacing="1"/>
        <w:textAlignment w:val="baseline"/>
        <w:rPr>
          <w:rFonts w:ascii="微软雅黑" w:eastAsia="微软雅黑" w:hAnsi="微软雅黑"/>
          <w:sz w:val="21"/>
          <w:szCs w:val="21"/>
        </w:rPr>
      </w:pPr>
      <w:r w:rsidRPr="00CA0746">
        <w:rPr>
          <w:rFonts w:ascii="微软雅黑" w:eastAsia="微软雅黑" w:hAnsi="微软雅黑" w:hint="eastAsia"/>
          <w:b/>
          <w:sz w:val="21"/>
          <w:szCs w:val="21"/>
        </w:rPr>
        <w:t>3</w:t>
      </w:r>
      <w:r w:rsidR="001B7DFA">
        <w:rPr>
          <w:rFonts w:ascii="微软雅黑" w:eastAsia="微软雅黑" w:hAnsi="微软雅黑" w:hint="eastAsia"/>
          <w:b/>
          <w:sz w:val="21"/>
          <w:szCs w:val="21"/>
        </w:rPr>
        <w:t>．</w:t>
      </w:r>
      <w:r w:rsidRPr="00CA0746">
        <w:rPr>
          <w:rFonts w:ascii="微软雅黑" w:eastAsia="微软雅黑" w:hAnsi="微软雅黑" w:hint="eastAsia"/>
          <w:b/>
          <w:sz w:val="21"/>
          <w:szCs w:val="21"/>
        </w:rPr>
        <w:t>通过小红书K</w:t>
      </w:r>
      <w:r w:rsidRPr="00CA0746">
        <w:rPr>
          <w:rFonts w:ascii="微软雅黑" w:eastAsia="微软雅黑" w:hAnsi="微软雅黑"/>
          <w:b/>
          <w:sz w:val="21"/>
          <w:szCs w:val="21"/>
        </w:rPr>
        <w:t>FS</w:t>
      </w:r>
      <w:r w:rsidRPr="00CA0746">
        <w:rPr>
          <w:rFonts w:ascii="微软雅黑" w:eastAsia="微软雅黑" w:hAnsi="微软雅黑" w:hint="eastAsia"/>
          <w:b/>
          <w:sz w:val="21"/>
          <w:szCs w:val="21"/>
        </w:rPr>
        <w:t>的精准投放，扩大整体声量：</w:t>
      </w:r>
      <w:r w:rsidR="00146F0F" w:rsidRPr="00CA0746">
        <w:rPr>
          <w:rFonts w:ascii="微软雅黑" w:eastAsia="微软雅黑" w:hAnsi="微软雅黑" w:hint="eastAsia"/>
          <w:sz w:val="21"/>
          <w:szCs w:val="21"/>
        </w:rPr>
        <w:t>围绕“顺滑蓬松”创造出平台话题</w:t>
      </w:r>
      <w:r w:rsidR="00146F0F" w:rsidRPr="00CA0746">
        <w:rPr>
          <w:rFonts w:ascii="微软雅黑" w:eastAsia="微软雅黑" w:hAnsi="微软雅黑" w:hint="eastAsia"/>
          <w:b/>
          <w:sz w:val="21"/>
          <w:szCs w:val="21"/>
        </w:rPr>
        <w:t>，</w:t>
      </w:r>
      <w:r w:rsidR="00146F0F" w:rsidRPr="00CA0746">
        <w:rPr>
          <w:rFonts w:ascii="微软雅黑" w:eastAsia="微软雅黑" w:hAnsi="微软雅黑" w:hint="eastAsia"/>
          <w:sz w:val="21"/>
          <w:szCs w:val="21"/>
        </w:rPr>
        <w:t>加强消费者对新品卖点的心智种草，并通过</w:t>
      </w:r>
      <w:r w:rsidR="008219EA" w:rsidRPr="00CA0746">
        <w:rPr>
          <w:rFonts w:ascii="微软雅黑" w:eastAsia="微软雅黑" w:hAnsi="微软雅黑"/>
          <w:sz w:val="21"/>
          <w:szCs w:val="21"/>
        </w:rPr>
        <w:t>KOL</w:t>
      </w:r>
      <w:r w:rsidR="008219EA" w:rsidRPr="00CA0746">
        <w:rPr>
          <w:rFonts w:ascii="微软雅黑" w:eastAsia="微软雅黑" w:hAnsi="微软雅黑" w:hint="eastAsia"/>
          <w:sz w:val="21"/>
          <w:szCs w:val="21"/>
        </w:rPr>
        <w:t>达人种草+</w:t>
      </w:r>
      <w:r w:rsidR="008219EA" w:rsidRPr="00CA0746">
        <w:rPr>
          <w:rFonts w:ascii="微软雅黑" w:eastAsia="微软雅黑" w:hAnsi="微软雅黑"/>
          <w:sz w:val="21"/>
          <w:szCs w:val="21"/>
        </w:rPr>
        <w:t>F</w:t>
      </w:r>
      <w:r w:rsidR="008219EA" w:rsidRPr="00CA0746">
        <w:rPr>
          <w:rFonts w:ascii="微软雅黑" w:eastAsia="微软雅黑" w:hAnsi="微软雅黑" w:hint="eastAsia"/>
          <w:sz w:val="21"/>
          <w:szCs w:val="21"/>
        </w:rPr>
        <w:t>eeds信息流投放+</w:t>
      </w:r>
      <w:r w:rsidR="008219EA" w:rsidRPr="00CA0746">
        <w:rPr>
          <w:rFonts w:ascii="微软雅黑" w:eastAsia="微软雅黑" w:hAnsi="微软雅黑"/>
          <w:sz w:val="21"/>
          <w:szCs w:val="21"/>
        </w:rPr>
        <w:t>S</w:t>
      </w:r>
      <w:r w:rsidR="008219EA" w:rsidRPr="00CA0746">
        <w:rPr>
          <w:rFonts w:ascii="微软雅黑" w:eastAsia="微软雅黑" w:hAnsi="微软雅黑" w:hint="eastAsia"/>
          <w:sz w:val="21"/>
          <w:szCs w:val="21"/>
        </w:rPr>
        <w:t>earch搜索卡位三位一体的投放方式</w:t>
      </w:r>
      <w:r w:rsidR="00146F0F" w:rsidRPr="00CA0746">
        <w:rPr>
          <w:rFonts w:ascii="微软雅黑" w:eastAsia="微软雅黑" w:hAnsi="微软雅黑" w:hint="eastAsia"/>
          <w:sz w:val="21"/>
          <w:szCs w:val="21"/>
        </w:rPr>
        <w:t>进行影响力的扩大</w:t>
      </w:r>
      <w:r w:rsidR="008219EA" w:rsidRPr="00CA0746">
        <w:rPr>
          <w:rFonts w:ascii="微软雅黑" w:eastAsia="微软雅黑" w:hAnsi="微软雅黑" w:hint="eastAsia"/>
          <w:sz w:val="21"/>
          <w:szCs w:val="21"/>
        </w:rPr>
        <w:t>，在K</w:t>
      </w:r>
      <w:r w:rsidR="008219EA" w:rsidRPr="00CA0746">
        <w:rPr>
          <w:rFonts w:ascii="微软雅黑" w:eastAsia="微软雅黑" w:hAnsi="微软雅黑"/>
          <w:sz w:val="21"/>
          <w:szCs w:val="21"/>
        </w:rPr>
        <w:t>OL</w:t>
      </w:r>
      <w:r w:rsidR="008219EA" w:rsidRPr="00CA0746">
        <w:rPr>
          <w:rFonts w:ascii="微软雅黑" w:eastAsia="微软雅黑" w:hAnsi="微软雅黑" w:hint="eastAsia"/>
          <w:sz w:val="21"/>
          <w:szCs w:val="21"/>
        </w:rPr>
        <w:t>选择端，将精致妆容类型的达人进行</w:t>
      </w:r>
      <w:r w:rsidR="00CE3B8A" w:rsidRPr="00CA0746">
        <w:rPr>
          <w:rFonts w:ascii="微软雅黑" w:eastAsia="微软雅黑" w:hAnsi="微软雅黑" w:hint="eastAsia"/>
          <w:sz w:val="21"/>
          <w:szCs w:val="21"/>
        </w:rPr>
        <w:t>范围确定</w:t>
      </w:r>
      <w:r w:rsidR="008219EA" w:rsidRPr="00CA0746">
        <w:rPr>
          <w:rFonts w:ascii="微软雅黑" w:eastAsia="微软雅黑" w:hAnsi="微软雅黑" w:hint="eastAsia"/>
          <w:sz w:val="21"/>
          <w:szCs w:val="21"/>
        </w:rPr>
        <w:t>，并通过爆文率，互动率，以及历史商单的表现情况，筛选出</w:t>
      </w:r>
      <w:r w:rsidR="00CE3B8A" w:rsidRPr="00CA0746">
        <w:rPr>
          <w:rFonts w:ascii="微软雅黑" w:eastAsia="微软雅黑" w:hAnsi="微软雅黑" w:hint="eastAsia"/>
          <w:sz w:val="21"/>
          <w:szCs w:val="21"/>
        </w:rPr>
        <w:t>高价值达人进行种草投放。再产出优秀笔记后，</w:t>
      </w:r>
      <w:r w:rsidR="00F27F70" w:rsidRPr="00CA0746">
        <w:rPr>
          <w:rFonts w:ascii="微软雅黑" w:eastAsia="微软雅黑" w:hAnsi="微软雅黑" w:hint="eastAsia"/>
          <w:sz w:val="21"/>
          <w:szCs w:val="21"/>
        </w:rPr>
        <w:t>在信息流投放时选择对精致发型关注度高的一二线城市女性白领人群进行精准投放。同时在搜索S</w:t>
      </w:r>
      <w:r w:rsidR="00F27F70" w:rsidRPr="00CA0746">
        <w:rPr>
          <w:rFonts w:ascii="微软雅黑" w:eastAsia="微软雅黑" w:hAnsi="微软雅黑"/>
          <w:sz w:val="21"/>
          <w:szCs w:val="21"/>
        </w:rPr>
        <w:t>EM</w:t>
      </w:r>
      <w:r w:rsidR="00F27F70" w:rsidRPr="00CA0746">
        <w:rPr>
          <w:rFonts w:ascii="微软雅黑" w:eastAsia="微软雅黑" w:hAnsi="微软雅黑" w:hint="eastAsia"/>
          <w:sz w:val="21"/>
          <w:szCs w:val="21"/>
        </w:rPr>
        <w:t>端，我们将“高颅顶”、“瀑布发”等消费者高关心度的发型词，以及“戴森吹风机”、“戴森新品”、“高速吹风机”等品牌/品类词进行了搜索词的拦截。通过K</w:t>
      </w:r>
      <w:r w:rsidR="00F27F70" w:rsidRPr="00CA0746">
        <w:rPr>
          <w:rFonts w:ascii="微软雅黑" w:eastAsia="微软雅黑" w:hAnsi="微软雅黑"/>
          <w:sz w:val="21"/>
          <w:szCs w:val="21"/>
        </w:rPr>
        <w:t>FS</w:t>
      </w:r>
      <w:r w:rsidR="00F27F70" w:rsidRPr="00CA0746">
        <w:rPr>
          <w:rFonts w:ascii="微软雅黑" w:eastAsia="微软雅黑" w:hAnsi="微软雅黑" w:hint="eastAsia"/>
          <w:sz w:val="21"/>
          <w:szCs w:val="21"/>
        </w:rPr>
        <w:t>的投放，小红书戴森新品话题点击浏览量超过1</w:t>
      </w:r>
      <w:r w:rsidR="00F27F70" w:rsidRPr="00CA0746">
        <w:rPr>
          <w:rFonts w:ascii="微软雅黑" w:eastAsia="微软雅黑" w:hAnsi="微软雅黑"/>
          <w:sz w:val="21"/>
          <w:szCs w:val="21"/>
        </w:rPr>
        <w:t>400W</w:t>
      </w:r>
      <w:r w:rsidR="00F27F70" w:rsidRPr="00CA0746">
        <w:rPr>
          <w:rFonts w:ascii="微软雅黑" w:eastAsia="微软雅黑" w:hAnsi="微软雅黑" w:hint="eastAsia"/>
          <w:sz w:val="21"/>
          <w:szCs w:val="21"/>
        </w:rPr>
        <w:t>+次。</w:t>
      </w:r>
    </w:p>
    <w:p w14:paraId="79334F82" w14:textId="056F3400" w:rsidR="00F27F70" w:rsidRPr="00CA0746" w:rsidRDefault="00F27F70" w:rsidP="00677CFD">
      <w:pPr>
        <w:spacing w:before="100" w:beforeAutospacing="1" w:after="100" w:afterAutospacing="1"/>
        <w:textAlignment w:val="baseline"/>
        <w:rPr>
          <w:sz w:val="21"/>
          <w:szCs w:val="21"/>
        </w:rPr>
      </w:pPr>
      <w:r w:rsidRPr="00CA0746">
        <w:rPr>
          <w:rFonts w:ascii="微软雅黑" w:eastAsia="微软雅黑" w:hAnsi="微软雅黑" w:hint="eastAsia"/>
          <w:sz w:val="21"/>
          <w:szCs w:val="21"/>
        </w:rPr>
        <w:t>话题链接：</w:t>
      </w:r>
      <w:r w:rsidR="00000000">
        <w:fldChar w:fldCharType="begin"/>
      </w:r>
      <w:r w:rsidR="00000000">
        <w:instrText>HYPERLINK "https://www.xiaohongshu.com/page/topics/639ad3632a9fee00013b34ce?fullscreen=true&amp;naviHidden=yes&amp;page_source=note_feed.click_new_big&amp;page_source=videofeed&amp;note_id=63c50957000000001e03d1a8&amp;isUnicomKing=false&amp;themeType=default"</w:instrText>
      </w:r>
      <w:r w:rsidR="00000000">
        <w:fldChar w:fldCharType="separate"/>
      </w:r>
      <w:r w:rsidR="00146F0F" w:rsidRPr="00CA0746">
        <w:rPr>
          <w:rStyle w:val="a5"/>
          <w:sz w:val="21"/>
          <w:szCs w:val="21"/>
        </w:rPr>
        <w:t>戴森吹出顺滑蓬松感 (xiaohongshu.com)</w:t>
      </w:r>
      <w:r w:rsidR="00000000">
        <w:rPr>
          <w:rStyle w:val="a5"/>
          <w:sz w:val="21"/>
          <w:szCs w:val="21"/>
        </w:rPr>
        <w:fldChar w:fldCharType="end"/>
      </w:r>
    </w:p>
    <w:p w14:paraId="289EFF7D" w14:textId="77777777" w:rsidR="00655954" w:rsidRDefault="00655954" w:rsidP="00655954">
      <w:pPr>
        <w:jc w:val="center"/>
        <w:rPr>
          <w:sz w:val="21"/>
          <w:szCs w:val="21"/>
        </w:rPr>
      </w:pPr>
      <w:r w:rsidRPr="00655954">
        <w:rPr>
          <w:noProof/>
          <w:sz w:val="21"/>
          <w:szCs w:val="21"/>
        </w:rPr>
        <w:lastRenderedPageBreak/>
        <w:drawing>
          <wp:inline distT="0" distB="0" distL="0" distR="0" wp14:anchorId="7DBD1AA3" wp14:editId="404D5BE0">
            <wp:extent cx="3616036" cy="2820508"/>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26175" cy="2828416"/>
                    </a:xfrm>
                    <a:prstGeom prst="rect">
                      <a:avLst/>
                    </a:prstGeom>
                  </pic:spPr>
                </pic:pic>
              </a:graphicData>
            </a:graphic>
          </wp:inline>
        </w:drawing>
      </w:r>
    </w:p>
    <w:p w14:paraId="3505C8EB" w14:textId="30E6FDAF" w:rsidR="00BD3996" w:rsidRPr="00655954" w:rsidRDefault="00BD3996" w:rsidP="00655954">
      <w:pPr>
        <w:rPr>
          <w:sz w:val="21"/>
          <w:szCs w:val="21"/>
        </w:rPr>
      </w:pPr>
      <w:r w:rsidRPr="00CA0746">
        <w:rPr>
          <w:rFonts w:ascii="微软雅黑" w:eastAsia="微软雅黑" w:hAnsi="微软雅黑" w:hint="eastAsia"/>
          <w:b/>
          <w:sz w:val="21"/>
          <w:szCs w:val="21"/>
        </w:rPr>
        <w:t>抖音扩大营销：</w:t>
      </w:r>
    </w:p>
    <w:p w14:paraId="4F2BDF47" w14:textId="75644978" w:rsidR="00715F85" w:rsidRPr="00CA0746" w:rsidRDefault="00715F85" w:rsidP="00BD3996">
      <w:pPr>
        <w:spacing w:before="100" w:beforeAutospacing="1" w:after="100" w:afterAutospacing="1"/>
        <w:textAlignment w:val="baseline"/>
        <w:rPr>
          <w:rFonts w:ascii="微软雅黑" w:eastAsia="微软雅黑" w:hAnsi="微软雅黑"/>
          <w:b/>
          <w:sz w:val="21"/>
          <w:szCs w:val="21"/>
        </w:rPr>
      </w:pPr>
      <w:r w:rsidRPr="00CA0746">
        <w:rPr>
          <w:rFonts w:ascii="微软雅黑" w:eastAsia="微软雅黑" w:hAnsi="微软雅黑" w:hint="eastAsia"/>
          <w:b/>
          <w:sz w:val="21"/>
          <w:szCs w:val="21"/>
        </w:rPr>
        <w:t>在抖音结合平台趣味内容进行产品植入，扩大影响力：</w:t>
      </w:r>
      <w:r w:rsidRPr="00CA0746">
        <w:rPr>
          <w:rFonts w:ascii="微软雅黑" w:eastAsia="微软雅黑" w:hAnsi="微软雅黑" w:hint="eastAsia"/>
          <w:sz w:val="21"/>
          <w:szCs w:val="21"/>
        </w:rPr>
        <w:t>通过小红书验证过的内容方向，结合抖音的趣味内容进行影响力的扩大，</w:t>
      </w:r>
      <w:r w:rsidR="004234D3" w:rsidRPr="00CA0746">
        <w:rPr>
          <w:rFonts w:ascii="微软雅黑" w:eastAsia="微软雅黑" w:hAnsi="微软雅黑" w:hint="eastAsia"/>
          <w:sz w:val="21"/>
          <w:szCs w:val="21"/>
        </w:rPr>
        <w:t>在</w:t>
      </w:r>
      <w:r w:rsidRPr="00CA0746">
        <w:rPr>
          <w:rFonts w:ascii="微软雅黑" w:eastAsia="微软雅黑" w:hAnsi="微软雅黑" w:hint="eastAsia"/>
          <w:sz w:val="21"/>
          <w:szCs w:val="21"/>
        </w:rPr>
        <w:t>抖音中</w:t>
      </w:r>
      <w:r w:rsidR="004234D3" w:rsidRPr="00CA0746">
        <w:rPr>
          <w:rFonts w:ascii="微软雅黑" w:eastAsia="微软雅黑" w:hAnsi="微软雅黑" w:hint="eastAsia"/>
          <w:sz w:val="21"/>
          <w:szCs w:val="21"/>
        </w:rPr>
        <w:t>将</w:t>
      </w:r>
      <w:r w:rsidRPr="00CA0746">
        <w:rPr>
          <w:rFonts w:ascii="微软雅黑" w:eastAsia="微软雅黑" w:hAnsi="微软雅黑" w:hint="eastAsia"/>
          <w:sz w:val="21"/>
          <w:szCs w:val="21"/>
        </w:rPr>
        <w:t>热门颜值博主进行</w:t>
      </w:r>
      <w:r w:rsidR="004234D3" w:rsidRPr="00CA0746">
        <w:rPr>
          <w:rFonts w:ascii="微软雅黑" w:eastAsia="微软雅黑" w:hAnsi="微软雅黑" w:hint="eastAsia"/>
          <w:sz w:val="21"/>
          <w:szCs w:val="21"/>
        </w:rPr>
        <w:t>分类，结合其发型特点进行卖点的</w:t>
      </w:r>
      <w:r w:rsidR="00E1271C" w:rsidRPr="00CA0746">
        <w:rPr>
          <w:rFonts w:ascii="微软雅黑" w:eastAsia="微软雅黑" w:hAnsi="微软雅黑" w:hint="eastAsia"/>
          <w:sz w:val="21"/>
          <w:szCs w:val="21"/>
        </w:rPr>
        <w:t>植入</w:t>
      </w:r>
      <w:r w:rsidR="00D848CB" w:rsidRPr="00CA0746">
        <w:rPr>
          <w:rFonts w:ascii="微软雅黑" w:eastAsia="微软雅黑" w:hAnsi="微软雅黑" w:hint="eastAsia"/>
          <w:sz w:val="21"/>
          <w:szCs w:val="21"/>
        </w:rPr>
        <w:t>，打造多维度的精致发型内容，通过内容热推，抖加及达人竞价信息流将种草效果放大，提高</w:t>
      </w:r>
      <w:r w:rsidR="00987B18" w:rsidRPr="00CA0746">
        <w:rPr>
          <w:rFonts w:ascii="微软雅黑" w:eastAsia="微软雅黑" w:hAnsi="微软雅黑" w:hint="eastAsia"/>
          <w:sz w:val="21"/>
          <w:szCs w:val="21"/>
        </w:rPr>
        <w:t>戴森新品吹风机</w:t>
      </w:r>
      <w:r w:rsidR="00D848CB" w:rsidRPr="00CA0746">
        <w:rPr>
          <w:rFonts w:ascii="微软雅黑" w:eastAsia="微软雅黑" w:hAnsi="微软雅黑" w:hint="eastAsia"/>
          <w:sz w:val="21"/>
          <w:szCs w:val="21"/>
        </w:rPr>
        <w:t>在抖音平台的影响力。</w:t>
      </w:r>
      <w:r w:rsidR="00655954" w:rsidRPr="00CA0746">
        <w:rPr>
          <w:noProof/>
          <w:sz w:val="21"/>
          <w:szCs w:val="21"/>
        </w:rPr>
        <w:drawing>
          <wp:inline distT="0" distB="0" distL="0" distR="0" wp14:anchorId="2363799B" wp14:editId="5D0C99AD">
            <wp:extent cx="5720715" cy="3233420"/>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20715" cy="3233420"/>
                    </a:xfrm>
                    <a:prstGeom prst="rect">
                      <a:avLst/>
                    </a:prstGeom>
                  </pic:spPr>
                </pic:pic>
              </a:graphicData>
            </a:graphic>
          </wp:inline>
        </w:drawing>
      </w:r>
    </w:p>
    <w:p w14:paraId="6AD74879" w14:textId="50C6904C" w:rsidR="00BD3996" w:rsidRPr="00CA0746" w:rsidRDefault="00BD3996" w:rsidP="00677CFD">
      <w:pPr>
        <w:spacing w:before="100" w:beforeAutospacing="1" w:after="100" w:afterAutospacing="1"/>
        <w:textAlignment w:val="baseline"/>
        <w:rPr>
          <w:rFonts w:ascii="微软雅黑" w:eastAsia="微软雅黑" w:hAnsi="微软雅黑"/>
          <w:b/>
          <w:sz w:val="21"/>
          <w:szCs w:val="21"/>
        </w:rPr>
      </w:pPr>
      <w:r w:rsidRPr="00CA0746">
        <w:rPr>
          <w:rFonts w:ascii="微软雅黑" w:eastAsia="微软雅黑" w:hAnsi="微软雅黑" w:hint="eastAsia"/>
          <w:b/>
          <w:sz w:val="21"/>
          <w:szCs w:val="21"/>
        </w:rPr>
        <w:t>线上线下结合：</w:t>
      </w:r>
    </w:p>
    <w:p w14:paraId="06F59D6C" w14:textId="3BE27B34" w:rsidR="00BD3996" w:rsidRPr="00CA0746" w:rsidRDefault="00BD3996" w:rsidP="00677CFD">
      <w:pPr>
        <w:spacing w:before="100" w:beforeAutospacing="1" w:after="100" w:afterAutospacing="1"/>
        <w:textAlignment w:val="baseline"/>
        <w:rPr>
          <w:rFonts w:ascii="微软雅黑" w:eastAsia="微软雅黑" w:hAnsi="微软雅黑"/>
          <w:b/>
          <w:sz w:val="21"/>
          <w:szCs w:val="21"/>
        </w:rPr>
      </w:pPr>
      <w:r w:rsidRPr="00CA0746">
        <w:rPr>
          <w:rFonts w:ascii="微软雅黑" w:eastAsia="微软雅黑" w:hAnsi="微软雅黑" w:hint="eastAsia"/>
          <w:b/>
          <w:sz w:val="21"/>
          <w:szCs w:val="21"/>
        </w:rPr>
        <w:t>明星造型师线下打造完美发型，大V沉浸式体验打卡</w:t>
      </w:r>
    </w:p>
    <w:p w14:paraId="7A9D5680" w14:textId="1D7564EB" w:rsidR="00146F0F" w:rsidRPr="00146F0F" w:rsidRDefault="00146F0F" w:rsidP="00677CFD">
      <w:pPr>
        <w:spacing w:before="100" w:beforeAutospacing="1" w:after="100" w:afterAutospacing="1"/>
        <w:textAlignment w:val="baseline"/>
        <w:rPr>
          <w:rFonts w:ascii="微软雅黑" w:eastAsia="微软雅黑" w:hAnsi="微软雅黑"/>
          <w:szCs w:val="21"/>
        </w:rPr>
      </w:pPr>
      <w:r w:rsidRPr="00CA0746">
        <w:rPr>
          <w:rFonts w:ascii="微软雅黑" w:eastAsia="微软雅黑" w:hAnsi="微软雅黑" w:hint="eastAsia"/>
          <w:sz w:val="21"/>
          <w:szCs w:val="21"/>
        </w:rPr>
        <w:t>本次营销我们也请到了明星造型师春楠</w:t>
      </w:r>
      <w:r w:rsidR="00BA3B51" w:rsidRPr="00CA0746">
        <w:rPr>
          <w:rFonts w:ascii="微软雅黑" w:eastAsia="微软雅黑" w:hAnsi="微软雅黑" w:hint="eastAsia"/>
          <w:sz w:val="21"/>
          <w:szCs w:val="21"/>
        </w:rPr>
        <w:t>，</w:t>
      </w:r>
      <w:r w:rsidRPr="00CA0746">
        <w:rPr>
          <w:rFonts w:ascii="微软雅黑" w:eastAsia="微软雅黑" w:hAnsi="微软雅黑" w:hint="eastAsia"/>
          <w:sz w:val="21"/>
          <w:szCs w:val="21"/>
        </w:rPr>
        <w:t>春楠和宋茜、唐嫣、</w:t>
      </w:r>
      <w:proofErr w:type="spellStart"/>
      <w:r w:rsidRPr="00CA0746">
        <w:rPr>
          <w:rFonts w:ascii="微软雅黑" w:eastAsia="微软雅黑" w:hAnsi="微软雅黑"/>
          <w:sz w:val="21"/>
          <w:szCs w:val="21"/>
        </w:rPr>
        <w:t>angelbaby</w:t>
      </w:r>
      <w:proofErr w:type="spellEnd"/>
      <w:r w:rsidR="00BA3B51" w:rsidRPr="00CA0746">
        <w:rPr>
          <w:rFonts w:ascii="微软雅黑" w:eastAsia="微软雅黑" w:hAnsi="微软雅黑"/>
          <w:sz w:val="21"/>
          <w:szCs w:val="21"/>
        </w:rPr>
        <w:t>等大牌牌明星</w:t>
      </w:r>
      <w:r w:rsidR="00BA3B51" w:rsidRPr="00CA0746">
        <w:rPr>
          <w:rFonts w:ascii="微软雅黑" w:eastAsia="微软雅黑" w:hAnsi="微软雅黑" w:hint="eastAsia"/>
          <w:sz w:val="21"/>
          <w:szCs w:val="21"/>
        </w:rPr>
        <w:t>有过合作，是业界非常资深的美发人。春楠作为戴森的新品体验官，联合三位小红书大V进行产品线下造型体验，同时在线上进行内容传播，传播内容以消费者的视角进行新品的体验。利用专业美发</w:t>
      </w:r>
      <w:r w:rsidR="00BA3B51" w:rsidRPr="00CA0746">
        <w:rPr>
          <w:rFonts w:ascii="微软雅黑" w:eastAsia="微软雅黑" w:hAnsi="微软雅黑" w:hint="eastAsia"/>
          <w:sz w:val="21"/>
          <w:szCs w:val="21"/>
        </w:rPr>
        <w:lastRenderedPageBreak/>
        <w:t>人+造型大V树立专业的品牌形象。</w:t>
      </w:r>
      <w:r w:rsidR="00BA3B51">
        <w:rPr>
          <w:noProof/>
        </w:rPr>
        <w:drawing>
          <wp:inline distT="0" distB="0" distL="0" distR="0" wp14:anchorId="3BAD4777" wp14:editId="26EEB7C2">
            <wp:extent cx="5720715" cy="3216910"/>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0715" cy="3216910"/>
                    </a:xfrm>
                    <a:prstGeom prst="rect">
                      <a:avLst/>
                    </a:prstGeom>
                  </pic:spPr>
                </pic:pic>
              </a:graphicData>
            </a:graphic>
          </wp:inline>
        </w:drawing>
      </w:r>
    </w:p>
    <w:p w14:paraId="501B2660" w14:textId="1DBBAA76" w:rsidR="00E40EE7"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营销效果与市场反馈</w:t>
      </w:r>
    </w:p>
    <w:p w14:paraId="159E2298" w14:textId="1A060AA7" w:rsidR="002012E7" w:rsidRDefault="002012E7" w:rsidP="002012E7">
      <w:pPr>
        <w:spacing w:before="100" w:beforeAutospacing="1" w:after="100" w:afterAutospacing="1"/>
        <w:rPr>
          <w:rFonts w:ascii="微软雅黑" w:eastAsia="微软雅黑" w:hAnsi="微软雅黑"/>
          <w:sz w:val="21"/>
          <w:szCs w:val="21"/>
        </w:rPr>
      </w:pPr>
      <w:r w:rsidRPr="002012E7">
        <w:rPr>
          <w:rFonts w:ascii="微软雅黑" w:eastAsia="微软雅黑" w:hAnsi="微软雅黑" w:hint="eastAsia"/>
          <w:b/>
          <w:sz w:val="21"/>
          <w:szCs w:val="21"/>
        </w:rPr>
        <w:t>1</w:t>
      </w:r>
      <w:r w:rsidR="001B7DFA">
        <w:rPr>
          <w:rFonts w:ascii="微软雅黑" w:eastAsia="微软雅黑" w:hAnsi="微软雅黑" w:hint="eastAsia"/>
          <w:b/>
          <w:sz w:val="21"/>
          <w:szCs w:val="21"/>
        </w:rPr>
        <w:t>．</w:t>
      </w:r>
      <w:r w:rsidRPr="002012E7">
        <w:rPr>
          <w:rFonts w:ascii="微软雅黑" w:eastAsia="微软雅黑" w:hAnsi="微软雅黑" w:hint="eastAsia"/>
          <w:b/>
          <w:sz w:val="21"/>
          <w:szCs w:val="21"/>
        </w:rPr>
        <w:t>媒体传播声量大，</w:t>
      </w:r>
      <w:r w:rsidR="00987B18">
        <w:rPr>
          <w:rFonts w:ascii="微软雅黑" w:eastAsia="微软雅黑" w:hAnsi="微软雅黑" w:hint="eastAsia"/>
          <w:b/>
          <w:sz w:val="21"/>
          <w:szCs w:val="21"/>
        </w:rPr>
        <w:t>新品营销取得树立品牌形象</w:t>
      </w:r>
      <w:r w:rsidRPr="002012E7">
        <w:rPr>
          <w:rFonts w:ascii="微软雅黑" w:eastAsia="微软雅黑" w:hAnsi="微软雅黑" w:hint="eastAsia"/>
          <w:sz w:val="21"/>
          <w:szCs w:val="21"/>
        </w:rPr>
        <w:t>，</w:t>
      </w:r>
      <w:r w:rsidR="00987B18">
        <w:rPr>
          <w:rFonts w:ascii="微软雅黑" w:eastAsia="微软雅黑" w:hAnsi="微软雅黑" w:hint="eastAsia"/>
          <w:sz w:val="21"/>
          <w:szCs w:val="21"/>
        </w:rPr>
        <w:t>通过这次戴森新品吹风机小红书的深入种草，打造出“#戴森吹出顺滑蓬松感”小红书话题，话题点击播放量达到1</w:t>
      </w:r>
      <w:r w:rsidR="00987B18">
        <w:rPr>
          <w:rFonts w:ascii="微软雅黑" w:eastAsia="微软雅黑" w:hAnsi="微软雅黑"/>
          <w:sz w:val="21"/>
          <w:szCs w:val="21"/>
        </w:rPr>
        <w:t>500W</w:t>
      </w:r>
      <w:r w:rsidR="00987B18">
        <w:rPr>
          <w:rFonts w:ascii="微软雅黑" w:eastAsia="微软雅黑" w:hAnsi="微软雅黑" w:hint="eastAsia"/>
          <w:sz w:val="21"/>
          <w:szCs w:val="21"/>
        </w:rPr>
        <w:t>+，</w:t>
      </w:r>
      <w:r w:rsidR="00B05A20">
        <w:rPr>
          <w:rFonts w:ascii="微软雅黑" w:eastAsia="微软雅黑" w:hAnsi="微软雅黑" w:hint="eastAsia"/>
          <w:sz w:val="21"/>
          <w:szCs w:val="21"/>
        </w:rPr>
        <w:t>单篇爆文取得5</w:t>
      </w:r>
      <w:r w:rsidR="00B05A20">
        <w:rPr>
          <w:rFonts w:ascii="微软雅黑" w:eastAsia="微软雅黑" w:hAnsi="微软雅黑"/>
          <w:sz w:val="21"/>
          <w:szCs w:val="21"/>
        </w:rPr>
        <w:t>00W</w:t>
      </w:r>
      <w:r w:rsidR="00B05A20">
        <w:rPr>
          <w:rFonts w:ascii="微软雅黑" w:eastAsia="微软雅黑" w:hAnsi="微软雅黑" w:hint="eastAsia"/>
          <w:sz w:val="21"/>
          <w:szCs w:val="21"/>
        </w:rPr>
        <w:t>+播放量，5</w:t>
      </w:r>
      <w:r w:rsidR="00B05A20">
        <w:rPr>
          <w:rFonts w:ascii="微软雅黑" w:eastAsia="微软雅黑" w:hAnsi="微软雅黑"/>
          <w:sz w:val="21"/>
          <w:szCs w:val="21"/>
        </w:rPr>
        <w:t>W</w:t>
      </w:r>
      <w:r w:rsidR="00B05A20">
        <w:rPr>
          <w:rFonts w:ascii="微软雅黑" w:eastAsia="微软雅黑" w:hAnsi="微软雅黑" w:hint="eastAsia"/>
          <w:sz w:val="21"/>
          <w:szCs w:val="21"/>
        </w:rPr>
        <w:t>+互动量，引导消费者建立起对戴森吹风机“蓬松造型”“柔顺</w:t>
      </w:r>
      <w:r w:rsidR="003A6ACC">
        <w:rPr>
          <w:rFonts w:ascii="微软雅黑" w:eastAsia="微软雅黑" w:hAnsi="微软雅黑" w:hint="eastAsia"/>
          <w:sz w:val="21"/>
          <w:szCs w:val="21"/>
        </w:rPr>
        <w:t>发质</w:t>
      </w:r>
      <w:r w:rsidR="00B05A20">
        <w:rPr>
          <w:rFonts w:ascii="微软雅黑" w:eastAsia="微软雅黑" w:hAnsi="微软雅黑" w:hint="eastAsia"/>
          <w:sz w:val="21"/>
          <w:szCs w:val="21"/>
        </w:rPr>
        <w:t>”</w:t>
      </w:r>
      <w:r w:rsidR="003A6ACC">
        <w:rPr>
          <w:rFonts w:ascii="微软雅黑" w:eastAsia="微软雅黑" w:hAnsi="微软雅黑" w:hint="eastAsia"/>
          <w:sz w:val="21"/>
          <w:szCs w:val="21"/>
        </w:rPr>
        <w:t>的卖点认知。</w:t>
      </w:r>
    </w:p>
    <w:p w14:paraId="6B041DD4" w14:textId="5F835B1B" w:rsidR="00B05A20" w:rsidRPr="00B05A20" w:rsidRDefault="00520133" w:rsidP="002012E7">
      <w:pPr>
        <w:spacing w:before="100" w:beforeAutospacing="1" w:after="100" w:afterAutospacing="1"/>
        <w:rPr>
          <w:rFonts w:ascii="微软雅黑" w:eastAsia="微软雅黑" w:hAnsi="微软雅黑"/>
          <w:sz w:val="21"/>
          <w:szCs w:val="21"/>
        </w:rPr>
      </w:pPr>
      <w:r w:rsidRPr="00520133">
        <w:rPr>
          <w:rFonts w:ascii="微软雅黑" w:eastAsia="微软雅黑" w:hAnsi="微软雅黑"/>
          <w:noProof/>
          <w:sz w:val="21"/>
          <w:szCs w:val="21"/>
        </w:rPr>
        <w:drawing>
          <wp:inline distT="0" distB="0" distL="0" distR="0" wp14:anchorId="4D4B0FFF" wp14:editId="4E07E5E7">
            <wp:extent cx="5720715" cy="2673350"/>
            <wp:effectExtent l="0" t="0" r="0" b="6350"/>
            <wp:docPr id="10" name="图片 10" descr="图片包含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气泡图&#10;&#10;描述已自动生成"/>
                    <pic:cNvPicPr/>
                  </pic:nvPicPr>
                  <pic:blipFill>
                    <a:blip r:embed="rId14"/>
                    <a:stretch>
                      <a:fillRect/>
                    </a:stretch>
                  </pic:blipFill>
                  <pic:spPr>
                    <a:xfrm>
                      <a:off x="0" y="0"/>
                      <a:ext cx="5720715" cy="2673350"/>
                    </a:xfrm>
                    <a:prstGeom prst="rect">
                      <a:avLst/>
                    </a:prstGeom>
                  </pic:spPr>
                </pic:pic>
              </a:graphicData>
            </a:graphic>
          </wp:inline>
        </w:drawing>
      </w:r>
    </w:p>
    <w:p w14:paraId="6EA1D0DF" w14:textId="391FE40C" w:rsidR="002012E7" w:rsidRPr="002012E7" w:rsidRDefault="002012E7" w:rsidP="002012E7">
      <w:pPr>
        <w:spacing w:before="100" w:beforeAutospacing="1" w:after="100" w:afterAutospacing="1"/>
        <w:rPr>
          <w:rFonts w:ascii="微软雅黑" w:eastAsia="微软雅黑" w:hAnsi="微软雅黑"/>
          <w:sz w:val="21"/>
          <w:szCs w:val="21"/>
        </w:rPr>
      </w:pPr>
      <w:r w:rsidRPr="002012E7">
        <w:rPr>
          <w:rFonts w:ascii="微软雅黑" w:eastAsia="微软雅黑" w:hAnsi="微软雅黑"/>
          <w:b/>
          <w:sz w:val="21"/>
          <w:szCs w:val="21"/>
        </w:rPr>
        <w:t>2</w:t>
      </w:r>
      <w:r w:rsidR="001B7DFA">
        <w:rPr>
          <w:rFonts w:ascii="微软雅黑" w:eastAsia="微软雅黑" w:hAnsi="微软雅黑" w:hint="eastAsia"/>
          <w:b/>
          <w:sz w:val="21"/>
          <w:szCs w:val="21"/>
        </w:rPr>
        <w:t>．</w:t>
      </w:r>
      <w:r w:rsidRPr="002012E7">
        <w:rPr>
          <w:rFonts w:ascii="微软雅黑" w:eastAsia="微软雅黑" w:hAnsi="微软雅黑"/>
          <w:b/>
          <w:sz w:val="21"/>
          <w:szCs w:val="21"/>
        </w:rPr>
        <w:t>引爆C端话题传播声量</w:t>
      </w:r>
      <w:r w:rsidRPr="002012E7">
        <w:rPr>
          <w:rFonts w:ascii="微软雅黑" w:eastAsia="微软雅黑" w:hAnsi="微软雅黑"/>
          <w:sz w:val="21"/>
          <w:szCs w:val="21"/>
        </w:rPr>
        <w:t>，</w:t>
      </w:r>
      <w:r w:rsidR="003A6ACC">
        <w:rPr>
          <w:rFonts w:ascii="微软雅黑" w:eastAsia="微软雅黑" w:hAnsi="微软雅黑" w:hint="eastAsia"/>
          <w:sz w:val="21"/>
          <w:szCs w:val="21"/>
        </w:rPr>
        <w:t>联合线下明星造型师春楠+线上垂直</w:t>
      </w:r>
      <w:r w:rsidRPr="002012E7">
        <w:rPr>
          <w:rFonts w:ascii="微软雅黑" w:eastAsia="微软雅黑" w:hAnsi="微软雅黑"/>
          <w:sz w:val="21"/>
          <w:szCs w:val="21"/>
        </w:rPr>
        <w:t>KOL</w:t>
      </w:r>
      <w:r w:rsidR="003A6ACC">
        <w:rPr>
          <w:rFonts w:ascii="微软雅黑" w:eastAsia="微软雅黑" w:hAnsi="微软雅黑" w:hint="eastAsia"/>
          <w:sz w:val="21"/>
          <w:szCs w:val="21"/>
        </w:rPr>
        <w:t>博主进行产品发声，引导C端自然消费者进行内容讨论</w:t>
      </w:r>
      <w:r w:rsidR="003A6ACC">
        <w:rPr>
          <w:rFonts w:ascii="微软雅黑" w:eastAsia="微软雅黑" w:hAnsi="微软雅黑"/>
          <w:sz w:val="21"/>
          <w:szCs w:val="21"/>
        </w:rPr>
        <w:t>，</w:t>
      </w:r>
      <w:r w:rsidR="003A6ACC">
        <w:rPr>
          <w:rFonts w:ascii="微软雅黑" w:eastAsia="微软雅黑" w:hAnsi="微软雅黑" w:hint="eastAsia"/>
          <w:sz w:val="21"/>
          <w:szCs w:val="21"/>
        </w:rPr>
        <w:t>产出自然爆文4</w:t>
      </w:r>
      <w:r w:rsidR="003A6ACC">
        <w:rPr>
          <w:rFonts w:ascii="微软雅黑" w:eastAsia="微软雅黑" w:hAnsi="微软雅黑"/>
          <w:sz w:val="21"/>
          <w:szCs w:val="21"/>
        </w:rPr>
        <w:t>3</w:t>
      </w:r>
      <w:r w:rsidRPr="002012E7">
        <w:rPr>
          <w:rFonts w:ascii="微软雅黑" w:eastAsia="微软雅黑" w:hAnsi="微软雅黑"/>
          <w:sz w:val="21"/>
          <w:szCs w:val="21"/>
        </w:rPr>
        <w:t>个，总曝光量约</w:t>
      </w:r>
      <w:r w:rsidR="003A6ACC">
        <w:rPr>
          <w:rFonts w:ascii="微软雅黑" w:eastAsia="微软雅黑" w:hAnsi="微软雅黑"/>
          <w:sz w:val="21"/>
          <w:szCs w:val="21"/>
        </w:rPr>
        <w:t>520</w:t>
      </w:r>
      <w:r w:rsidRPr="002012E7">
        <w:rPr>
          <w:rFonts w:ascii="微软雅黑" w:eastAsia="微软雅黑" w:hAnsi="微软雅黑"/>
          <w:sz w:val="21"/>
          <w:szCs w:val="21"/>
        </w:rPr>
        <w:t>万，总互动量约</w:t>
      </w:r>
      <w:r w:rsidR="003A6ACC">
        <w:rPr>
          <w:rFonts w:ascii="微软雅黑" w:eastAsia="微软雅黑" w:hAnsi="微软雅黑"/>
          <w:sz w:val="21"/>
          <w:szCs w:val="21"/>
        </w:rPr>
        <w:t>16</w:t>
      </w:r>
      <w:r w:rsidRPr="002012E7">
        <w:rPr>
          <w:rFonts w:ascii="微软雅黑" w:eastAsia="微软雅黑" w:hAnsi="微软雅黑"/>
          <w:sz w:val="21"/>
          <w:szCs w:val="21"/>
        </w:rPr>
        <w:t>万。</w:t>
      </w:r>
      <w:r w:rsidR="003A6ACC">
        <w:rPr>
          <w:rFonts w:ascii="微软雅黑" w:eastAsia="微软雅黑" w:hAnsi="微软雅黑" w:hint="eastAsia"/>
          <w:sz w:val="21"/>
          <w:szCs w:val="21"/>
        </w:rPr>
        <w:t>取得了消费者的深度讨论与认可。</w:t>
      </w:r>
    </w:p>
    <w:sectPr w:rsidR="002012E7" w:rsidRPr="002012E7" w:rsidSect="00970C56">
      <w:headerReference w:type="even" r:id="rId15"/>
      <w:headerReference w:type="default" r:id="rId16"/>
      <w:footerReference w:type="even" r:id="rId17"/>
      <w:footerReference w:type="default" r:id="rId18"/>
      <w:headerReference w:type="first" r:id="rId19"/>
      <w:footerReference w:type="first" r:id="rId20"/>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46B5E" w14:textId="77777777" w:rsidR="002913CA" w:rsidRDefault="002913CA">
      <w:r>
        <w:separator/>
      </w:r>
    </w:p>
  </w:endnote>
  <w:endnote w:type="continuationSeparator" w:id="0">
    <w:p w14:paraId="732F162E" w14:textId="77777777" w:rsidR="002913CA" w:rsidRDefault="00291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731A3B" w:rsidRDefault="00731A3B">
    <w:pPr>
      <w:pStyle w:val="ad"/>
      <w:framePr w:h="0" w:wrap="around" w:vAnchor="text" w:hAnchor="margin" w:xAlign="right" w:y="1"/>
      <w:rPr>
        <w:rStyle w:val="a7"/>
      </w:rPr>
    </w:pPr>
    <w:r>
      <w:fldChar w:fldCharType="begin"/>
    </w:r>
    <w:r>
      <w:rPr>
        <w:rStyle w:val="a7"/>
      </w:rPr>
      <w:instrText xml:space="preserve">PAGE  </w:instrText>
    </w:r>
    <w:r>
      <w:fldChar w:fldCharType="separate"/>
    </w:r>
    <w:r>
      <w:rPr>
        <w:rStyle w:val="a7"/>
      </w:rPr>
      <w:t>1</w:t>
    </w:r>
    <w:r>
      <w:fldChar w:fldCharType="end"/>
    </w:r>
  </w:p>
  <w:p w14:paraId="2202E35D" w14:textId="77777777" w:rsidR="00731A3B" w:rsidRDefault="00731A3B">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731A3B" w:rsidRDefault="00731A3B">
    <w:pPr>
      <w:pStyle w:val="ad"/>
      <w:framePr w:h="0" w:wrap="around" w:vAnchor="text" w:hAnchor="margin" w:xAlign="right" w:y="1"/>
      <w:rPr>
        <w:rStyle w:val="a7"/>
      </w:rPr>
    </w:pPr>
  </w:p>
  <w:p w14:paraId="62D0D802" w14:textId="77777777" w:rsidR="00731A3B" w:rsidRDefault="00731A3B">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5F9E5" w14:textId="77777777" w:rsidR="0041684D" w:rsidRDefault="0041684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6F530" w14:textId="77777777" w:rsidR="002913CA" w:rsidRDefault="002913CA">
      <w:r>
        <w:separator/>
      </w:r>
    </w:p>
  </w:footnote>
  <w:footnote w:type="continuationSeparator" w:id="0">
    <w:p w14:paraId="27319670" w14:textId="77777777" w:rsidR="002913CA" w:rsidRDefault="00291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39FB" w14:textId="77777777" w:rsidR="0041684D" w:rsidRDefault="0041684D">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731A3B" w:rsidRPr="00E85951" w:rsidRDefault="00731A3B">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sidRPr="00194762">
      <w:rPr>
        <w:rFonts w:ascii="微软雅黑" w:eastAsia="微软雅黑" w:hAnsi="微软雅黑" w:hint="eastAsia"/>
        <w:color w:val="333333"/>
        <w:sz w:val="21"/>
      </w:rPr>
      <w:t>届金鼠标</w:t>
    </w:r>
    <w:r>
      <w:rPr>
        <w:rFonts w:ascii="微软雅黑" w:eastAsia="微软雅黑" w:hAnsi="微软雅黑" w:hint="eastAsia"/>
        <w:color w:val="333333"/>
        <w:sz w:val="21"/>
      </w:rPr>
      <w:t>数字</w:t>
    </w:r>
    <w:r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C1114" w14:textId="77777777" w:rsidR="0041684D" w:rsidRDefault="0041684D">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0A95C5B"/>
    <w:multiLevelType w:val="hybridMultilevel"/>
    <w:tmpl w:val="317A8E54"/>
    <w:lvl w:ilvl="0" w:tplc="0409000F">
      <w:start w:val="1"/>
      <w:numFmt w:val="decimal"/>
      <w:lvlText w:val="%1."/>
      <w:lvlJc w:val="left"/>
      <w:pPr>
        <w:ind w:left="440" w:hanging="44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A7A7056"/>
    <w:multiLevelType w:val="hybridMultilevel"/>
    <w:tmpl w:val="BF54A074"/>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1EC1785B"/>
    <w:multiLevelType w:val="hybridMultilevel"/>
    <w:tmpl w:val="69FE8EC2"/>
    <w:lvl w:ilvl="0" w:tplc="38EE94F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4D94197"/>
    <w:multiLevelType w:val="hybridMultilevel"/>
    <w:tmpl w:val="8CB6AEB8"/>
    <w:lvl w:ilvl="0" w:tplc="92FA079E">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0" w15:restartNumberingAfterBreak="0">
    <w:nsid w:val="2F713CCE"/>
    <w:multiLevelType w:val="hybridMultilevel"/>
    <w:tmpl w:val="F6A4938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302C423A"/>
    <w:multiLevelType w:val="hybridMultilevel"/>
    <w:tmpl w:val="AE9E7824"/>
    <w:lvl w:ilvl="0" w:tplc="CC36AA7A">
      <w:start w:val="1"/>
      <w:numFmt w:val="decimal"/>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32133760"/>
    <w:multiLevelType w:val="hybridMultilevel"/>
    <w:tmpl w:val="53B26AEC"/>
    <w:lvl w:ilvl="0" w:tplc="5EBA909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6" w15:restartNumberingAfterBreak="0">
    <w:nsid w:val="48BE571E"/>
    <w:multiLevelType w:val="hybridMultilevel"/>
    <w:tmpl w:val="868055CE"/>
    <w:lvl w:ilvl="0" w:tplc="C5062C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71021AA"/>
    <w:multiLevelType w:val="hybridMultilevel"/>
    <w:tmpl w:val="17240EAC"/>
    <w:lvl w:ilvl="0" w:tplc="3B429E8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677657E2"/>
    <w:multiLevelType w:val="hybridMultilevel"/>
    <w:tmpl w:val="3A0893E8"/>
    <w:lvl w:ilvl="0" w:tplc="52DACE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99589142">
    <w:abstractNumId w:val="15"/>
  </w:num>
  <w:num w:numId="2" w16cid:durableId="1183712991">
    <w:abstractNumId w:val="14"/>
  </w:num>
  <w:num w:numId="3" w16cid:durableId="1269655944">
    <w:abstractNumId w:val="2"/>
  </w:num>
  <w:num w:numId="4" w16cid:durableId="325864642">
    <w:abstractNumId w:val="9"/>
  </w:num>
  <w:num w:numId="5" w16cid:durableId="756368466">
    <w:abstractNumId w:val="0"/>
  </w:num>
  <w:num w:numId="6" w16cid:durableId="1156653927">
    <w:abstractNumId w:val="26"/>
  </w:num>
  <w:num w:numId="7" w16cid:durableId="667908605">
    <w:abstractNumId w:val="24"/>
  </w:num>
  <w:num w:numId="8" w16cid:durableId="1333726201">
    <w:abstractNumId w:val="19"/>
  </w:num>
  <w:num w:numId="9" w16cid:durableId="866211562">
    <w:abstractNumId w:val="18"/>
  </w:num>
  <w:num w:numId="10" w16cid:durableId="1252465714">
    <w:abstractNumId w:val="17"/>
  </w:num>
  <w:num w:numId="11" w16cid:durableId="1980722332">
    <w:abstractNumId w:val="20"/>
  </w:num>
  <w:num w:numId="12" w16cid:durableId="2145467388">
    <w:abstractNumId w:val="25"/>
  </w:num>
  <w:num w:numId="13" w16cid:durableId="1034386756">
    <w:abstractNumId w:val="13"/>
  </w:num>
  <w:num w:numId="14" w16cid:durableId="120659348">
    <w:abstractNumId w:val="23"/>
  </w:num>
  <w:num w:numId="15" w16cid:durableId="1989742801">
    <w:abstractNumId w:val="4"/>
  </w:num>
  <w:num w:numId="16" w16cid:durableId="85150386">
    <w:abstractNumId w:val="7"/>
  </w:num>
  <w:num w:numId="17" w16cid:durableId="1834028170">
    <w:abstractNumId w:val="1"/>
  </w:num>
  <w:num w:numId="18" w16cid:durableId="190656236">
    <w:abstractNumId w:val="22"/>
  </w:num>
  <w:num w:numId="19" w16cid:durableId="1155876135">
    <w:abstractNumId w:val="16"/>
  </w:num>
  <w:num w:numId="20" w16cid:durableId="1970210130">
    <w:abstractNumId w:val="8"/>
  </w:num>
  <w:num w:numId="21" w16cid:durableId="1950359166">
    <w:abstractNumId w:val="12"/>
  </w:num>
  <w:num w:numId="22" w16cid:durableId="447046035">
    <w:abstractNumId w:val="6"/>
  </w:num>
  <w:num w:numId="23" w16cid:durableId="638148596">
    <w:abstractNumId w:val="11"/>
  </w:num>
  <w:num w:numId="24" w16cid:durableId="1279992931">
    <w:abstractNumId w:val="3"/>
  </w:num>
  <w:num w:numId="25" w16cid:durableId="531043366">
    <w:abstractNumId w:val="10"/>
  </w:num>
  <w:num w:numId="26" w16cid:durableId="268394008">
    <w:abstractNumId w:val="5"/>
  </w:num>
  <w:num w:numId="27" w16cid:durableId="139265040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10275"/>
    <w:rsid w:val="00020E7A"/>
    <w:rsid w:val="00024497"/>
    <w:rsid w:val="00030A60"/>
    <w:rsid w:val="00036CFE"/>
    <w:rsid w:val="00046CF7"/>
    <w:rsid w:val="00051299"/>
    <w:rsid w:val="000532E1"/>
    <w:rsid w:val="00056E4C"/>
    <w:rsid w:val="0006079A"/>
    <w:rsid w:val="00061116"/>
    <w:rsid w:val="000631F9"/>
    <w:rsid w:val="00071CE5"/>
    <w:rsid w:val="000724F0"/>
    <w:rsid w:val="00072FDA"/>
    <w:rsid w:val="0007509B"/>
    <w:rsid w:val="00077EC5"/>
    <w:rsid w:val="000915E6"/>
    <w:rsid w:val="00097129"/>
    <w:rsid w:val="000979A5"/>
    <w:rsid w:val="000A3EB7"/>
    <w:rsid w:val="000B2399"/>
    <w:rsid w:val="000B23F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46F0F"/>
    <w:rsid w:val="001540DA"/>
    <w:rsid w:val="00172A27"/>
    <w:rsid w:val="001731D8"/>
    <w:rsid w:val="00173E91"/>
    <w:rsid w:val="00176817"/>
    <w:rsid w:val="001775BD"/>
    <w:rsid w:val="001806E6"/>
    <w:rsid w:val="00181C7B"/>
    <w:rsid w:val="00184006"/>
    <w:rsid w:val="0018532C"/>
    <w:rsid w:val="00192A5B"/>
    <w:rsid w:val="00194762"/>
    <w:rsid w:val="00195220"/>
    <w:rsid w:val="001954B4"/>
    <w:rsid w:val="0019737F"/>
    <w:rsid w:val="001A500D"/>
    <w:rsid w:val="001B7DFA"/>
    <w:rsid w:val="001C4334"/>
    <w:rsid w:val="001D11F3"/>
    <w:rsid w:val="001D2E2D"/>
    <w:rsid w:val="001D3A05"/>
    <w:rsid w:val="001D3F3B"/>
    <w:rsid w:val="001E12DA"/>
    <w:rsid w:val="001E1BDF"/>
    <w:rsid w:val="001E38F1"/>
    <w:rsid w:val="001E6133"/>
    <w:rsid w:val="001F17F1"/>
    <w:rsid w:val="001F36FC"/>
    <w:rsid w:val="001F4270"/>
    <w:rsid w:val="001F720A"/>
    <w:rsid w:val="002012E7"/>
    <w:rsid w:val="0020719F"/>
    <w:rsid w:val="0020726A"/>
    <w:rsid w:val="002208F6"/>
    <w:rsid w:val="0022117C"/>
    <w:rsid w:val="00225037"/>
    <w:rsid w:val="0023080B"/>
    <w:rsid w:val="0023746F"/>
    <w:rsid w:val="002405B6"/>
    <w:rsid w:val="00250580"/>
    <w:rsid w:val="00252186"/>
    <w:rsid w:val="00255B1F"/>
    <w:rsid w:val="00257454"/>
    <w:rsid w:val="00262A77"/>
    <w:rsid w:val="002707E7"/>
    <w:rsid w:val="00270EF0"/>
    <w:rsid w:val="002712AF"/>
    <w:rsid w:val="00274F8A"/>
    <w:rsid w:val="002826E2"/>
    <w:rsid w:val="00290500"/>
    <w:rsid w:val="002913CA"/>
    <w:rsid w:val="002A004E"/>
    <w:rsid w:val="002A44B4"/>
    <w:rsid w:val="002A516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A6ACC"/>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1684D"/>
    <w:rsid w:val="00423117"/>
    <w:rsid w:val="004234D3"/>
    <w:rsid w:val="00426569"/>
    <w:rsid w:val="00426D8C"/>
    <w:rsid w:val="00443C7A"/>
    <w:rsid w:val="004452BA"/>
    <w:rsid w:val="00445DC6"/>
    <w:rsid w:val="00451221"/>
    <w:rsid w:val="00453929"/>
    <w:rsid w:val="004555F7"/>
    <w:rsid w:val="00462CFD"/>
    <w:rsid w:val="00464EA7"/>
    <w:rsid w:val="004651A5"/>
    <w:rsid w:val="0047322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133"/>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1D00"/>
    <w:rsid w:val="005D5D19"/>
    <w:rsid w:val="005D614B"/>
    <w:rsid w:val="005D77D7"/>
    <w:rsid w:val="005E121A"/>
    <w:rsid w:val="005E1C63"/>
    <w:rsid w:val="005E3D19"/>
    <w:rsid w:val="005E4E84"/>
    <w:rsid w:val="005F5C93"/>
    <w:rsid w:val="006053F3"/>
    <w:rsid w:val="006126FE"/>
    <w:rsid w:val="00613CE9"/>
    <w:rsid w:val="00642F29"/>
    <w:rsid w:val="00644994"/>
    <w:rsid w:val="00650F34"/>
    <w:rsid w:val="00655954"/>
    <w:rsid w:val="0065606B"/>
    <w:rsid w:val="0065759C"/>
    <w:rsid w:val="00661A8D"/>
    <w:rsid w:val="006707FE"/>
    <w:rsid w:val="0067611E"/>
    <w:rsid w:val="00677CFD"/>
    <w:rsid w:val="006853C8"/>
    <w:rsid w:val="00693C3F"/>
    <w:rsid w:val="006955F5"/>
    <w:rsid w:val="006A24F1"/>
    <w:rsid w:val="006B5BB6"/>
    <w:rsid w:val="006B781B"/>
    <w:rsid w:val="006C16A7"/>
    <w:rsid w:val="006C1733"/>
    <w:rsid w:val="006D1303"/>
    <w:rsid w:val="006D2064"/>
    <w:rsid w:val="006D4934"/>
    <w:rsid w:val="006D5766"/>
    <w:rsid w:val="006F421E"/>
    <w:rsid w:val="006F662D"/>
    <w:rsid w:val="007040B0"/>
    <w:rsid w:val="00710B89"/>
    <w:rsid w:val="00715AD3"/>
    <w:rsid w:val="00715F85"/>
    <w:rsid w:val="00716B53"/>
    <w:rsid w:val="00720C71"/>
    <w:rsid w:val="0072102A"/>
    <w:rsid w:val="007270CB"/>
    <w:rsid w:val="0072725D"/>
    <w:rsid w:val="0073004D"/>
    <w:rsid w:val="00731A3B"/>
    <w:rsid w:val="00733AF5"/>
    <w:rsid w:val="0073428A"/>
    <w:rsid w:val="007365E4"/>
    <w:rsid w:val="00753753"/>
    <w:rsid w:val="007538EE"/>
    <w:rsid w:val="00764220"/>
    <w:rsid w:val="00776F56"/>
    <w:rsid w:val="0079238C"/>
    <w:rsid w:val="007939AC"/>
    <w:rsid w:val="00793F18"/>
    <w:rsid w:val="007947A5"/>
    <w:rsid w:val="00795109"/>
    <w:rsid w:val="007A025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19EA"/>
    <w:rsid w:val="00823822"/>
    <w:rsid w:val="00825032"/>
    <w:rsid w:val="00832432"/>
    <w:rsid w:val="008326D5"/>
    <w:rsid w:val="00833986"/>
    <w:rsid w:val="00847B24"/>
    <w:rsid w:val="0085738D"/>
    <w:rsid w:val="008612D4"/>
    <w:rsid w:val="008674D7"/>
    <w:rsid w:val="00875DF6"/>
    <w:rsid w:val="00880022"/>
    <w:rsid w:val="008825EF"/>
    <w:rsid w:val="008875A4"/>
    <w:rsid w:val="008A2200"/>
    <w:rsid w:val="008B2200"/>
    <w:rsid w:val="008B61BA"/>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87B18"/>
    <w:rsid w:val="00993AA4"/>
    <w:rsid w:val="0099692F"/>
    <w:rsid w:val="009B0E2C"/>
    <w:rsid w:val="009B796F"/>
    <w:rsid w:val="009C6E37"/>
    <w:rsid w:val="009D5BD0"/>
    <w:rsid w:val="009D639A"/>
    <w:rsid w:val="009D7A88"/>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469A3"/>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9125C"/>
    <w:rsid w:val="00AB367B"/>
    <w:rsid w:val="00AB41BF"/>
    <w:rsid w:val="00AB5A65"/>
    <w:rsid w:val="00AB7EE6"/>
    <w:rsid w:val="00AC5148"/>
    <w:rsid w:val="00AC6E5A"/>
    <w:rsid w:val="00AD1334"/>
    <w:rsid w:val="00AD1E2C"/>
    <w:rsid w:val="00AD58E1"/>
    <w:rsid w:val="00AD5FDE"/>
    <w:rsid w:val="00AE7F81"/>
    <w:rsid w:val="00AF0F77"/>
    <w:rsid w:val="00AF1D91"/>
    <w:rsid w:val="00B03FD0"/>
    <w:rsid w:val="00B047B1"/>
    <w:rsid w:val="00B05A20"/>
    <w:rsid w:val="00B05B17"/>
    <w:rsid w:val="00B24DCC"/>
    <w:rsid w:val="00B25274"/>
    <w:rsid w:val="00B27391"/>
    <w:rsid w:val="00B35B50"/>
    <w:rsid w:val="00B36BD0"/>
    <w:rsid w:val="00B40529"/>
    <w:rsid w:val="00B413D5"/>
    <w:rsid w:val="00B5241D"/>
    <w:rsid w:val="00B54EBC"/>
    <w:rsid w:val="00B71E01"/>
    <w:rsid w:val="00B93BD6"/>
    <w:rsid w:val="00B93E3B"/>
    <w:rsid w:val="00B96340"/>
    <w:rsid w:val="00BA0329"/>
    <w:rsid w:val="00BA3B51"/>
    <w:rsid w:val="00BA4FD4"/>
    <w:rsid w:val="00BA7554"/>
    <w:rsid w:val="00BB0E07"/>
    <w:rsid w:val="00BB1A99"/>
    <w:rsid w:val="00BB7C80"/>
    <w:rsid w:val="00BC1804"/>
    <w:rsid w:val="00BC7577"/>
    <w:rsid w:val="00BD3996"/>
    <w:rsid w:val="00BD5747"/>
    <w:rsid w:val="00BD741B"/>
    <w:rsid w:val="00BD7FD3"/>
    <w:rsid w:val="00BE28C0"/>
    <w:rsid w:val="00BF2065"/>
    <w:rsid w:val="00BF6726"/>
    <w:rsid w:val="00C00168"/>
    <w:rsid w:val="00C040F0"/>
    <w:rsid w:val="00C04E7B"/>
    <w:rsid w:val="00C078EC"/>
    <w:rsid w:val="00C171FB"/>
    <w:rsid w:val="00C272F9"/>
    <w:rsid w:val="00C35639"/>
    <w:rsid w:val="00C40E03"/>
    <w:rsid w:val="00C5015C"/>
    <w:rsid w:val="00C516C8"/>
    <w:rsid w:val="00C657FA"/>
    <w:rsid w:val="00C67E7C"/>
    <w:rsid w:val="00C67F1F"/>
    <w:rsid w:val="00C73B42"/>
    <w:rsid w:val="00C93159"/>
    <w:rsid w:val="00C96025"/>
    <w:rsid w:val="00CA0746"/>
    <w:rsid w:val="00CA397B"/>
    <w:rsid w:val="00CA426C"/>
    <w:rsid w:val="00CB2251"/>
    <w:rsid w:val="00CB2938"/>
    <w:rsid w:val="00CB29C6"/>
    <w:rsid w:val="00CB462E"/>
    <w:rsid w:val="00CB4A74"/>
    <w:rsid w:val="00CC24FE"/>
    <w:rsid w:val="00CC70FB"/>
    <w:rsid w:val="00CE3B8A"/>
    <w:rsid w:val="00CE55AC"/>
    <w:rsid w:val="00CF69B7"/>
    <w:rsid w:val="00D1108E"/>
    <w:rsid w:val="00D13BC3"/>
    <w:rsid w:val="00D14F03"/>
    <w:rsid w:val="00D3544E"/>
    <w:rsid w:val="00D409BB"/>
    <w:rsid w:val="00D411C0"/>
    <w:rsid w:val="00D5007A"/>
    <w:rsid w:val="00D5598B"/>
    <w:rsid w:val="00D56BD0"/>
    <w:rsid w:val="00D63679"/>
    <w:rsid w:val="00D66620"/>
    <w:rsid w:val="00D66BAC"/>
    <w:rsid w:val="00D6725D"/>
    <w:rsid w:val="00D71A2E"/>
    <w:rsid w:val="00D731FC"/>
    <w:rsid w:val="00D80973"/>
    <w:rsid w:val="00D848CB"/>
    <w:rsid w:val="00DB3708"/>
    <w:rsid w:val="00DB4C4A"/>
    <w:rsid w:val="00DC32E7"/>
    <w:rsid w:val="00DC397E"/>
    <w:rsid w:val="00DD56E4"/>
    <w:rsid w:val="00DE064E"/>
    <w:rsid w:val="00DE76F1"/>
    <w:rsid w:val="00E004F9"/>
    <w:rsid w:val="00E1271C"/>
    <w:rsid w:val="00E2023E"/>
    <w:rsid w:val="00E21168"/>
    <w:rsid w:val="00E23547"/>
    <w:rsid w:val="00E26E63"/>
    <w:rsid w:val="00E32269"/>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27F70"/>
    <w:rsid w:val="00F35569"/>
    <w:rsid w:val="00F3618F"/>
    <w:rsid w:val="00F4008B"/>
    <w:rsid w:val="00F41E61"/>
    <w:rsid w:val="00F503C8"/>
    <w:rsid w:val="00F56689"/>
    <w:rsid w:val="00F608A1"/>
    <w:rsid w:val="00F77637"/>
    <w:rsid w:val="00F821BF"/>
    <w:rsid w:val="00F853FB"/>
    <w:rsid w:val="00FA4FF9"/>
    <w:rsid w:val="00FB3C62"/>
    <w:rsid w:val="00FB6FEC"/>
    <w:rsid w:val="00FC3853"/>
    <w:rsid w:val="00FC53DE"/>
    <w:rsid w:val="00FC629F"/>
    <w:rsid w:val="00FC74F1"/>
    <w:rsid w:val="00FC7652"/>
    <w:rsid w:val="00FD2038"/>
    <w:rsid w:val="00FD2192"/>
    <w:rsid w:val="00FD6BB3"/>
    <w:rsid w:val="00FD7498"/>
    <w:rsid w:val="00FD7838"/>
    <w:rsid w:val="00FD7E55"/>
    <w:rsid w:val="00FE1360"/>
    <w:rsid w:val="00FE497C"/>
    <w:rsid w:val="00FE6AB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uiPriority w:val="2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iPriority w:val="99"/>
    <w:semiHidden/>
    <w:unhideWhenUsed/>
    <w:rsid w:val="001D3F3B"/>
  </w:style>
  <w:style w:type="character" w:customStyle="1" w:styleId="af5">
    <w:name w:val="批注文字 字符"/>
    <w:basedOn w:val="a0"/>
    <w:link w:val="af4"/>
    <w:uiPriority w:val="99"/>
    <w:semiHidden/>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 w:type="character" w:styleId="af8">
    <w:name w:val="Unresolved Mention"/>
    <w:basedOn w:val="a0"/>
    <w:uiPriority w:val="99"/>
    <w:semiHidden/>
    <w:unhideWhenUsed/>
    <w:rsid w:val="00257454"/>
    <w:rPr>
      <w:color w:val="605E5C"/>
      <w:shd w:val="clear" w:color="auto" w:fill="E1DFDD"/>
    </w:rPr>
  </w:style>
  <w:style w:type="character" w:styleId="af9">
    <w:name w:val="FollowedHyperlink"/>
    <w:basedOn w:val="a0"/>
    <w:uiPriority w:val="99"/>
    <w:semiHidden/>
    <w:unhideWhenUsed/>
    <w:rsid w:val="00CA07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57806">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835949198">
      <w:bodyDiv w:val="1"/>
      <w:marLeft w:val="0"/>
      <w:marRight w:val="0"/>
      <w:marTop w:val="0"/>
      <w:marBottom w:val="0"/>
      <w:divBdr>
        <w:top w:val="none" w:sz="0" w:space="0" w:color="auto"/>
        <w:left w:val="none" w:sz="0" w:space="0" w:color="auto"/>
        <w:bottom w:val="none" w:sz="0" w:space="0" w:color="auto"/>
        <w:right w:val="none" w:sz="0" w:space="0" w:color="auto"/>
      </w:divBdr>
      <w:divsChild>
        <w:div w:id="294531836">
          <w:marLeft w:val="0"/>
          <w:marRight w:val="0"/>
          <w:marTop w:val="360"/>
          <w:marBottom w:val="0"/>
          <w:divBdr>
            <w:top w:val="none" w:sz="0" w:space="0" w:color="auto"/>
            <w:left w:val="none" w:sz="0" w:space="0" w:color="auto"/>
            <w:bottom w:val="none" w:sz="0" w:space="0" w:color="auto"/>
            <w:right w:val="none" w:sz="0" w:space="0" w:color="auto"/>
          </w:divBdr>
        </w:div>
        <w:div w:id="2143770476">
          <w:marLeft w:val="0"/>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xiaohongshu.com/explore/63ad8e8c000000001c036e67?app_platform=ios&amp;app_version=7.73.1&amp;share_from_user_hidden=true&amp;type=video&amp;xhsshare=WeixinSession&amp;appuid=55cc965bc2bdeb5be125680b&amp;apptime=1675825868"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936206C-5619-4CF7-8A81-0F40FFD63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Pages>
  <Words>480</Words>
  <Characters>2742</Characters>
  <Application>Microsoft Office Word</Application>
  <DocSecurity>0</DocSecurity>
  <PresentationFormat/>
  <Lines>22</Lines>
  <Paragraphs>6</Paragraphs>
  <Slides>0</Slides>
  <Notes>0</Notes>
  <HiddenSlides>0</HiddenSlides>
  <MMClips>0</MMClips>
  <ScaleCrop>false</ScaleCrop>
  <Company>WWW.YlmF.CoM</Company>
  <LinksUpToDate>false</LinksUpToDate>
  <CharactersWithSpaces>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18</cp:revision>
  <cp:lastPrinted>2012-10-11T08:46:00Z</cp:lastPrinted>
  <dcterms:created xsi:type="dcterms:W3CDTF">2023-02-15T06:17:00Z</dcterms:created>
  <dcterms:modified xsi:type="dcterms:W3CDTF">2023-02-22T10:16:00Z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