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B9A26E4" w:rsidR="001D3F3B" w:rsidRDefault="002D3EB5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D3EB5">
        <w:rPr>
          <w:rFonts w:ascii="微软雅黑" w:eastAsia="微软雅黑" w:hAnsi="微软雅黑" w:cs="Times New Roman"/>
          <w:b/>
          <w:sz w:val="32"/>
          <w:szCs w:val="32"/>
        </w:rPr>
        <w:t>圣罗兰 SAINT LAURENT</w:t>
      </w:r>
      <w:r w:rsidR="00505839" w:rsidRPr="00505839">
        <w:rPr>
          <w:rFonts w:ascii="微软雅黑" w:eastAsia="微软雅黑" w:hAnsi="微软雅黑" w:cs="Times New Roman"/>
          <w:b/>
          <w:sz w:val="32"/>
          <w:szCs w:val="32"/>
        </w:rPr>
        <w:t>元宇宙时尚大秀创新营销</w:t>
      </w:r>
    </w:p>
    <w:p w14:paraId="0B14D8D6" w14:textId="6F3FFEE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5839" w:rsidRPr="00505839">
        <w:rPr>
          <w:rFonts w:ascii="微软雅黑" w:eastAsia="微软雅黑" w:hAnsi="微软雅黑"/>
          <w:sz w:val="21"/>
          <w:szCs w:val="21"/>
        </w:rPr>
        <w:t>圣罗兰 SAINT LAURENT</w:t>
      </w:r>
    </w:p>
    <w:p w14:paraId="39CF38F3" w14:textId="39B8428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C449C">
        <w:rPr>
          <w:rFonts w:ascii="微软雅黑" w:eastAsia="微软雅黑" w:hAnsi="微软雅黑" w:hint="eastAsia"/>
          <w:sz w:val="21"/>
          <w:szCs w:val="21"/>
        </w:rPr>
        <w:t>服饰箱包</w:t>
      </w:r>
    </w:p>
    <w:p w14:paraId="5DC88663" w14:textId="59564A10" w:rsidR="008B689B" w:rsidRPr="009D3075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5839" w:rsidRPr="009D3075">
        <w:rPr>
          <w:rFonts w:ascii="微软雅黑" w:eastAsia="微软雅黑" w:hAnsi="微软雅黑"/>
          <w:sz w:val="21"/>
          <w:szCs w:val="21"/>
        </w:rPr>
        <w:t>2022</w:t>
      </w:r>
      <w:r w:rsidR="000D6E30">
        <w:rPr>
          <w:rFonts w:ascii="微软雅黑" w:eastAsia="微软雅黑" w:hAnsi="微软雅黑" w:hint="eastAsia"/>
          <w:sz w:val="21"/>
          <w:szCs w:val="21"/>
        </w:rPr>
        <w:t>.</w:t>
      </w:r>
      <w:r w:rsidR="000D6E30">
        <w:rPr>
          <w:rFonts w:ascii="微软雅黑" w:eastAsia="微软雅黑" w:hAnsi="微软雅黑"/>
          <w:sz w:val="21"/>
          <w:szCs w:val="21"/>
        </w:rPr>
        <w:t>0</w:t>
      </w:r>
      <w:r w:rsidR="00505839" w:rsidRPr="009D3075">
        <w:rPr>
          <w:rFonts w:ascii="微软雅黑" w:eastAsia="微软雅黑" w:hAnsi="微软雅黑"/>
          <w:sz w:val="21"/>
          <w:szCs w:val="21"/>
        </w:rPr>
        <w:t>7</w:t>
      </w:r>
      <w:r w:rsidR="000D6E30">
        <w:rPr>
          <w:rFonts w:ascii="微软雅黑" w:eastAsia="微软雅黑" w:hAnsi="微软雅黑" w:hint="eastAsia"/>
          <w:sz w:val="21"/>
          <w:szCs w:val="21"/>
        </w:rPr>
        <w:t>.</w:t>
      </w:r>
      <w:r w:rsidR="00505839" w:rsidRPr="009D3075">
        <w:rPr>
          <w:rFonts w:ascii="微软雅黑" w:eastAsia="微软雅黑" w:hAnsi="微软雅黑"/>
          <w:sz w:val="21"/>
          <w:szCs w:val="21"/>
        </w:rPr>
        <w:t>13-</w:t>
      </w:r>
      <w:r w:rsidR="000D6E30">
        <w:rPr>
          <w:rFonts w:ascii="微软雅黑" w:eastAsia="微软雅黑" w:hAnsi="微软雅黑"/>
          <w:sz w:val="21"/>
          <w:szCs w:val="21"/>
        </w:rPr>
        <w:t>07.</w:t>
      </w:r>
      <w:r w:rsidR="00505839" w:rsidRPr="009D3075">
        <w:rPr>
          <w:rFonts w:ascii="微软雅黑" w:eastAsia="微软雅黑" w:hAnsi="微软雅黑"/>
          <w:sz w:val="21"/>
          <w:szCs w:val="21"/>
        </w:rPr>
        <w:t>18</w:t>
      </w:r>
    </w:p>
    <w:p w14:paraId="1F6E17B5" w14:textId="4CC5A0B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D6E30" w:rsidRPr="000D6E30">
        <w:rPr>
          <w:rFonts w:ascii="微软雅黑" w:eastAsia="微软雅黑" w:hAnsi="微软雅黑"/>
          <w:sz w:val="21"/>
          <w:szCs w:val="21"/>
        </w:rPr>
        <w:t>元宇宙营销类</w:t>
      </w:r>
    </w:p>
    <w:p w14:paraId="0E6F1D1F" w14:textId="586240E6" w:rsidR="00B5241D" w:rsidRPr="002C2690" w:rsidRDefault="000631F9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8F4E14" w14:textId="3B9BDC89" w:rsidR="00505839" w:rsidRPr="007A43F6" w:rsidRDefault="00FB4888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/>
          <w:sz w:val="21"/>
          <w:szCs w:val="21"/>
        </w:rPr>
        <w:t>圣罗兰 SAINT LAURENT</w:t>
      </w:r>
      <w:r w:rsidR="00505839" w:rsidRPr="007A43F6">
        <w:rPr>
          <w:rFonts w:ascii="微软雅黑" w:eastAsia="微软雅黑" w:hAnsi="微软雅黑" w:hint="eastAsia"/>
          <w:sz w:val="21"/>
          <w:szCs w:val="21"/>
        </w:rPr>
        <w:t>2023春夏男装大</w:t>
      </w:r>
      <w:proofErr w:type="gramStart"/>
      <w:r w:rsidR="00505839" w:rsidRPr="007A43F6">
        <w:rPr>
          <w:rFonts w:ascii="微软雅黑" w:eastAsia="微软雅黑" w:hAnsi="微软雅黑" w:hint="eastAsia"/>
          <w:sz w:val="21"/>
          <w:szCs w:val="21"/>
        </w:rPr>
        <w:t>秀即将</w:t>
      </w:r>
      <w:proofErr w:type="gramEnd"/>
      <w:r w:rsidR="00505839" w:rsidRPr="007A43F6">
        <w:rPr>
          <w:rFonts w:ascii="微软雅黑" w:eastAsia="微软雅黑" w:hAnsi="微软雅黑" w:hint="eastAsia"/>
          <w:sz w:val="21"/>
          <w:szCs w:val="21"/>
        </w:rPr>
        <w:t>开启，此次发布会将重返创始人圣罗兰的灵感之地</w:t>
      </w:r>
      <w:r w:rsidR="00505839" w:rsidRPr="007A43F6">
        <w:rPr>
          <w:rFonts w:ascii="微软雅黑" w:eastAsia="微软雅黑" w:hAnsi="微软雅黑"/>
          <w:sz w:val="21"/>
          <w:szCs w:val="21"/>
        </w:rPr>
        <w:t>——</w:t>
      </w:r>
      <w:r w:rsidR="00505839" w:rsidRPr="007A43F6">
        <w:rPr>
          <w:rFonts w:ascii="微软雅黑" w:eastAsia="微软雅黑" w:hAnsi="微软雅黑" w:hint="eastAsia"/>
          <w:sz w:val="21"/>
          <w:szCs w:val="21"/>
        </w:rPr>
        <w:t>摩洛哥马拉喀什的阿加菲沙漠，展示品牌活力与文化</w:t>
      </w:r>
      <w:r w:rsidR="00505839" w:rsidRPr="007A43F6">
        <w:rPr>
          <w:rFonts w:ascii="微软雅黑" w:eastAsia="微软雅黑" w:hAnsi="微软雅黑"/>
          <w:sz w:val="21"/>
          <w:szCs w:val="21"/>
        </w:rPr>
        <w:t>DNA</w:t>
      </w:r>
      <w:r w:rsidR="00505839" w:rsidRPr="007A43F6">
        <w:rPr>
          <w:rFonts w:ascii="微软雅黑" w:eastAsia="微软雅黑" w:hAnsi="微软雅黑" w:hint="eastAsia"/>
          <w:sz w:val="21"/>
          <w:szCs w:val="21"/>
        </w:rPr>
        <w:t>，通过线上直播的形式与全球消费者进行同步展示。</w:t>
      </w:r>
    </w:p>
    <w:p w14:paraId="1C047B08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挑战</w:t>
      </w:r>
      <w:r w:rsidRPr="007A43F6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72F0AC88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疫情之下，消费者无法亲临现场观看大秀，圣罗兰如何让消费者感受到时尚大秀的魅力？</w:t>
      </w:r>
    </w:p>
    <w:p w14:paraId="2BBE9183" w14:textId="48E11745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时装秀直播已经成为行业常规玩法的情况下，圣罗兰如何以创新形式来引导消费者关注和参与？</w:t>
      </w:r>
    </w:p>
    <w:p w14:paraId="3736D2FA" w14:textId="5F9986D6" w:rsidR="00600C62" w:rsidRDefault="000631F9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5A73ECF" w14:textId="5267A5CB" w:rsidR="00207D7D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圣罗兰如何展示品牌调性活力的同时，实现大秀发布会口碑和声量的双重提振？</w:t>
      </w:r>
    </w:p>
    <w:p w14:paraId="40607E58" w14:textId="50A5ED65" w:rsidR="00B5241D" w:rsidRPr="002C2690" w:rsidRDefault="000631F9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5C39865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核心洞察：</w:t>
      </w:r>
    </w:p>
    <w:p w14:paraId="2BBA3BA6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元宇宙已成为圣罗兰创新大秀引爆的必争之地！</w:t>
      </w:r>
    </w:p>
    <w:p w14:paraId="228F2ACB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【用户兴趣偏好】奢侈品用户趋于年轻化，</w:t>
      </w:r>
      <w:proofErr w:type="gramStart"/>
      <w:r w:rsidRPr="007A43F6">
        <w:rPr>
          <w:rFonts w:ascii="微软雅黑" w:eastAsia="微软雅黑" w:hAnsi="微软雅黑" w:hint="eastAsia"/>
          <w:sz w:val="21"/>
          <w:szCs w:val="21"/>
        </w:rPr>
        <w:t>偏好线</w:t>
      </w:r>
      <w:proofErr w:type="gramEnd"/>
      <w:r w:rsidRPr="007A43F6">
        <w:rPr>
          <w:rFonts w:ascii="微软雅黑" w:eastAsia="微软雅黑" w:hAnsi="微软雅黑" w:hint="eastAsia"/>
          <w:sz w:val="21"/>
          <w:szCs w:val="21"/>
        </w:rPr>
        <w:t>上渠道，重视体验感受</w:t>
      </w:r>
    </w:p>
    <w:p w14:paraId="69697F44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【竞品在布局】且乐于尝鲜新科技，沟通形式趋向线上虚拟化</w:t>
      </w:r>
    </w:p>
    <w:p w14:paraId="68CC1B31" w14:textId="6D504BF0" w:rsidR="00207D7D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【潜力用户汇聚】百度希</w:t>
      </w:r>
      <w:proofErr w:type="gramStart"/>
      <w:r w:rsidRPr="007A43F6">
        <w:rPr>
          <w:rFonts w:ascii="微软雅黑" w:eastAsia="微软雅黑" w:hAnsi="微软雅黑" w:hint="eastAsia"/>
          <w:sz w:val="21"/>
          <w:szCs w:val="21"/>
        </w:rPr>
        <w:t>壤</w:t>
      </w:r>
      <w:proofErr w:type="gramEnd"/>
      <w:r w:rsidRPr="007A43F6">
        <w:rPr>
          <w:rFonts w:ascii="微软雅黑" w:eastAsia="微软雅黑" w:hAnsi="微软雅黑" w:hint="eastAsia"/>
          <w:sz w:val="21"/>
          <w:szCs w:val="21"/>
        </w:rPr>
        <w:t>元宇宙正成为当代年轻潮流者聚集地</w:t>
      </w:r>
    </w:p>
    <w:p w14:paraId="27FA9C24" w14:textId="3C216929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营销策略</w:t>
      </w:r>
      <w:r w:rsidRPr="007A43F6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5444D676" w14:textId="21DD673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虚实结合场景联动，</w:t>
      </w:r>
      <w:r w:rsidR="009B351B" w:rsidRPr="007A43F6">
        <w:rPr>
          <w:rFonts w:ascii="微软雅黑" w:eastAsia="微软雅黑" w:hAnsi="微软雅黑"/>
          <w:b/>
          <w:bCs/>
          <w:sz w:val="21"/>
          <w:szCs w:val="21"/>
        </w:rPr>
        <w:t>圣罗兰 SAINT LAURENT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 xml:space="preserve"> x百度希</w:t>
      </w:r>
      <w:proofErr w:type="gramStart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壤</w:t>
      </w:r>
      <w:proofErr w:type="gramEnd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打造首个元宇宙男装时尚直播大秀</w:t>
      </w:r>
      <w:r w:rsidR="000D6E30" w:rsidRPr="007A43F6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24A0EE4" w14:textId="45CD7269" w:rsidR="0054230F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sz w:val="21"/>
          <w:szCs w:val="21"/>
        </w:rPr>
        <w:t>通过【新场景-元宇宙秀场聚焦吸睛】</w:t>
      </w:r>
      <w:r w:rsidRPr="007A43F6">
        <w:rPr>
          <w:rFonts w:ascii="微软雅黑" w:eastAsia="微软雅黑" w:hAnsi="微软雅黑"/>
          <w:sz w:val="21"/>
          <w:szCs w:val="21"/>
        </w:rPr>
        <w:t>+</w:t>
      </w:r>
      <w:r w:rsidRPr="007A43F6">
        <w:rPr>
          <w:rFonts w:ascii="微软雅黑" w:eastAsia="微软雅黑" w:hAnsi="微软雅黑" w:hint="eastAsia"/>
          <w:sz w:val="21"/>
          <w:szCs w:val="21"/>
        </w:rPr>
        <w:t>【新形式-沉浸式发布会秀出实力】</w:t>
      </w:r>
      <w:r w:rsidRPr="007A43F6">
        <w:rPr>
          <w:rFonts w:ascii="微软雅黑" w:eastAsia="微软雅黑" w:hAnsi="微软雅黑"/>
          <w:sz w:val="21"/>
          <w:szCs w:val="21"/>
        </w:rPr>
        <w:t>+</w:t>
      </w:r>
      <w:r w:rsidRPr="007A43F6">
        <w:rPr>
          <w:rFonts w:ascii="微软雅黑" w:eastAsia="微软雅黑" w:hAnsi="微软雅黑" w:hint="eastAsia"/>
          <w:sz w:val="21"/>
          <w:szCs w:val="21"/>
        </w:rPr>
        <w:t>【新体验</w:t>
      </w:r>
      <w:r w:rsidRPr="007A43F6">
        <w:rPr>
          <w:rFonts w:ascii="微软雅黑" w:eastAsia="微软雅黑" w:hAnsi="微软雅黑"/>
          <w:sz w:val="21"/>
          <w:szCs w:val="21"/>
        </w:rPr>
        <w:t>-</w:t>
      </w:r>
      <w:r w:rsidRPr="007A43F6">
        <w:rPr>
          <w:rFonts w:ascii="微软雅黑" w:eastAsia="微软雅黑" w:hAnsi="微软雅黑" w:hint="eastAsia"/>
          <w:sz w:val="21"/>
          <w:szCs w:val="21"/>
        </w:rPr>
        <w:t>多维互动口碑实力圈粉】，立体化引爆直播大秀强势破圈，打造一场奢侈品专属元宇宙云端漫步云端的时尚大秀。</w:t>
      </w:r>
    </w:p>
    <w:p w14:paraId="517B8656" w14:textId="58AB34E0" w:rsidR="00204C9D" w:rsidRPr="007A43F6" w:rsidRDefault="0054230F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大秀视频：</w:t>
      </w:r>
      <w:hyperlink r:id="rId8" w:history="1">
        <w:r w:rsidRPr="007A43F6">
          <w:rPr>
            <w:rFonts w:ascii="微软雅黑" w:eastAsia="微软雅黑" w:hAnsi="微软雅黑"/>
            <w:sz w:val="21"/>
            <w:szCs w:val="21"/>
          </w:rPr>
          <w:t>https://v.youku.com/v_show/id_XNTk0MjIxNDU3Mg==.html?playMode=pugv</w:t>
        </w:r>
      </w:hyperlink>
    </w:p>
    <w:p w14:paraId="42F98493" w14:textId="191E7A64" w:rsidR="00847B24" w:rsidRDefault="000631F9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D70F07D" w14:textId="1A323D73" w:rsidR="000F3A0F" w:rsidRDefault="0054230F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inorBidi"/>
          <w:b/>
          <w:bCs/>
          <w:sz w:val="21"/>
        </w:rPr>
      </w:pPr>
      <w:r w:rsidRPr="0054230F">
        <w:rPr>
          <w:rFonts w:ascii="微软雅黑" w:eastAsia="微软雅黑" w:hAnsi="微软雅黑" w:cstheme="minorBidi" w:hint="eastAsia"/>
          <w:b/>
          <w:bCs/>
          <w:sz w:val="21"/>
        </w:rPr>
        <w:t>虚实结合场景联动，从聚、深、广三方面立体化引爆圣罗兰元宇宙大秀</w:t>
      </w:r>
      <w:r>
        <w:rPr>
          <w:rFonts w:ascii="微软雅黑" w:eastAsia="微软雅黑" w:hAnsi="微软雅黑" w:cstheme="minorBidi" w:hint="eastAsia"/>
          <w:b/>
          <w:bCs/>
          <w:sz w:val="21"/>
        </w:rPr>
        <w:t>，实现强势破圈</w:t>
      </w:r>
      <w:r w:rsidR="000D6E30">
        <w:rPr>
          <w:rFonts w:ascii="微软雅黑" w:eastAsia="微软雅黑" w:hAnsi="微软雅黑" w:cstheme="minorBidi" w:hint="eastAsia"/>
          <w:b/>
          <w:bCs/>
          <w:sz w:val="21"/>
        </w:rPr>
        <w:t>。</w:t>
      </w:r>
    </w:p>
    <w:p w14:paraId="1CBA1971" w14:textId="0C8BE3B3" w:rsidR="00505839" w:rsidRPr="0054230F" w:rsidRDefault="00505839" w:rsidP="000D6E30">
      <w:pPr>
        <w:pStyle w:val="af4"/>
        <w:spacing w:before="100" w:beforeAutospacing="1" w:after="100" w:afterAutospacing="1"/>
        <w:rPr>
          <w:rFonts w:ascii="微软雅黑" w:eastAsia="微软雅黑" w:hAnsi="微软雅黑"/>
        </w:rPr>
      </w:pPr>
      <w:r w:rsidRPr="00505839">
        <w:rPr>
          <w:rFonts w:ascii="微软雅黑" w:eastAsia="微软雅黑" w:hAnsi="微软雅黑" w:cstheme="minorBidi"/>
          <w:b/>
          <w:bCs/>
          <w:sz w:val="21"/>
        </w:rPr>
        <w:t>【</w:t>
      </w:r>
      <w:r w:rsidRPr="00505839">
        <w:rPr>
          <w:rFonts w:ascii="微软雅黑" w:eastAsia="微软雅黑" w:hAnsi="微软雅黑" w:cstheme="minorBidi" w:hint="eastAsia"/>
          <w:b/>
          <w:bCs/>
          <w:sz w:val="21"/>
        </w:rPr>
        <w:t>聚——聚焦吸睛</w:t>
      </w:r>
      <w:r w:rsidR="0054230F">
        <w:rPr>
          <w:rFonts w:ascii="微软雅黑" w:eastAsia="微软雅黑" w:hAnsi="微软雅黑" w:cstheme="minorBidi" w:hint="eastAsia"/>
          <w:b/>
          <w:bCs/>
          <w:sz w:val="21"/>
        </w:rPr>
        <w:t>，</w:t>
      </w:r>
      <w:r w:rsidR="0054230F" w:rsidRPr="0054230F">
        <w:rPr>
          <w:rFonts w:ascii="微软雅黑" w:eastAsia="微软雅黑" w:hAnsi="微软雅黑" w:cstheme="minorBidi" w:hint="eastAsia"/>
          <w:b/>
          <w:bCs/>
          <w:sz w:val="21"/>
        </w:rPr>
        <w:t>抢占用户关注</w:t>
      </w:r>
      <w:r w:rsidRPr="00505839">
        <w:rPr>
          <w:rFonts w:ascii="微软雅黑" w:eastAsia="微软雅黑" w:hAnsi="微软雅黑" w:cstheme="minorBidi"/>
          <w:b/>
          <w:bCs/>
          <w:sz w:val="21"/>
        </w:rPr>
        <w:t>】</w:t>
      </w:r>
    </w:p>
    <w:p w14:paraId="2A6EC0E5" w14:textId="3D5EB9FE" w:rsid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t>用户路径品牌元素植入，营造圣罗兰元时尚大秀氛围。用户可在元宇宙空间内，看到品牌定制的飞艇、通过定制灯箱了解大会资讯；</w:t>
      </w:r>
    </w:p>
    <w:p w14:paraId="63290B97" w14:textId="146C1C14" w:rsidR="007D6D9A" w:rsidRPr="00505839" w:rsidRDefault="007D6D9A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drawing>
          <wp:inline distT="0" distB="0" distL="0" distR="0" wp14:anchorId="3C464B1B" wp14:editId="08E5FA00">
            <wp:extent cx="5694653" cy="152004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6063" cy="153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AD78C" w14:textId="57385FD7" w:rsid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t>品牌元素植入希壤</w:t>
      </w:r>
      <w:r w:rsidR="0054230F">
        <w:rPr>
          <w:rFonts w:ascii="微软雅黑" w:eastAsia="微软雅黑" w:hAnsi="微软雅黑" w:cstheme="minorBidi" w:hint="eastAsia"/>
          <w:sz w:val="21"/>
        </w:rPr>
        <w:t>OOH</w:t>
      </w:r>
      <w:r w:rsidRPr="00505839">
        <w:rPr>
          <w:rFonts w:ascii="微软雅黑" w:eastAsia="微软雅黑" w:hAnsi="微软雅黑" w:cstheme="minorBidi" w:hint="eastAsia"/>
          <w:sz w:val="21"/>
        </w:rPr>
        <w:t>广告，趣味直播预告引导关注。用品牌元素装饰会场，并在主会场播放预告片告知用户引导造势。</w:t>
      </w:r>
    </w:p>
    <w:p w14:paraId="0CFF7663" w14:textId="127DE0B1" w:rsidR="007D6D9A" w:rsidRPr="000D6E30" w:rsidRDefault="007D6D9A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drawing>
          <wp:inline distT="0" distB="0" distL="0" distR="0" wp14:anchorId="026DBF98" wp14:editId="79B498E1">
            <wp:extent cx="5679008" cy="157941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1601" cy="161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0534" w14:textId="222C6083" w:rsidR="00505839" w:rsidRP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b/>
          <w:bCs/>
          <w:sz w:val="21"/>
        </w:rPr>
      </w:pPr>
      <w:r w:rsidRPr="00505839">
        <w:rPr>
          <w:rFonts w:ascii="微软雅黑" w:eastAsia="微软雅黑" w:hAnsi="微软雅黑" w:cstheme="minorBidi"/>
          <w:b/>
          <w:bCs/>
          <w:sz w:val="21"/>
        </w:rPr>
        <w:t>【</w:t>
      </w:r>
      <w:r w:rsidRPr="00505839">
        <w:rPr>
          <w:rFonts w:ascii="微软雅黑" w:eastAsia="微软雅黑" w:hAnsi="微软雅黑" w:cstheme="minorBidi" w:hint="eastAsia"/>
          <w:b/>
          <w:bCs/>
          <w:sz w:val="21"/>
        </w:rPr>
        <w:t>深——</w:t>
      </w:r>
      <w:r w:rsidR="0054230F" w:rsidRPr="0054230F">
        <w:rPr>
          <w:rFonts w:ascii="微软雅黑" w:eastAsia="微软雅黑" w:hAnsi="微软雅黑" w:cstheme="minorBidi" w:hint="eastAsia"/>
          <w:b/>
          <w:bCs/>
          <w:sz w:val="21"/>
        </w:rPr>
        <w:t>大秀开启，引爆线上狂欢</w:t>
      </w:r>
      <w:r w:rsidRPr="00505839">
        <w:rPr>
          <w:rFonts w:ascii="微软雅黑" w:eastAsia="微软雅黑" w:hAnsi="微软雅黑" w:cstheme="minorBidi"/>
          <w:b/>
          <w:bCs/>
          <w:sz w:val="21"/>
        </w:rPr>
        <w:t>】</w:t>
      </w:r>
    </w:p>
    <w:p w14:paraId="5E4072BB" w14:textId="4448AAD5" w:rsid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t>一改静态观看模式，用户沉浸互动探索共赴秀场。用户进入希壤元宇宙世界，通过趣味探索互动，与众多元宇宙原住民齐聚会场。</w:t>
      </w:r>
    </w:p>
    <w:p w14:paraId="32CE7A08" w14:textId="00115AC5" w:rsidR="00FC5F0A" w:rsidRPr="00505839" w:rsidRDefault="00FC5F0A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lastRenderedPageBreak/>
        <w:drawing>
          <wp:inline distT="0" distB="0" distL="0" distR="0" wp14:anchorId="34D3DDDB" wp14:editId="2059E980">
            <wp:extent cx="5611056" cy="231568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2237" cy="233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E5DC7" w14:textId="69966F97" w:rsid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t>在希壤核心主会场，圣罗兰元宇宙时装秀开启，用户可通过多种模式沉浸式观看直播大秀，身临其境感受品牌魅力。</w:t>
      </w:r>
    </w:p>
    <w:p w14:paraId="7EA63369" w14:textId="0221AD56" w:rsidR="00FC5F0A" w:rsidRPr="00505839" w:rsidRDefault="00FC5F0A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drawing>
          <wp:inline distT="0" distB="0" distL="0" distR="0" wp14:anchorId="3273DB2F" wp14:editId="345F8D6C">
            <wp:extent cx="5596104" cy="223256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0229" cy="226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08013" w14:textId="45EB7136" w:rsidR="00505839" w:rsidRPr="0054230F" w:rsidRDefault="00505839" w:rsidP="000D6E30">
      <w:pPr>
        <w:pStyle w:val="af4"/>
        <w:spacing w:before="100" w:beforeAutospacing="1" w:after="100" w:afterAutospacing="1"/>
        <w:rPr>
          <w:rFonts w:ascii="微软雅黑" w:eastAsia="微软雅黑" w:hAnsi="微软雅黑" w:cstheme="minorBidi"/>
          <w:b/>
          <w:bCs/>
          <w:sz w:val="21"/>
        </w:rPr>
      </w:pPr>
      <w:r w:rsidRPr="00505839">
        <w:rPr>
          <w:rFonts w:ascii="微软雅黑" w:eastAsia="微软雅黑" w:hAnsi="微软雅黑" w:cstheme="minorBidi"/>
          <w:b/>
          <w:bCs/>
          <w:sz w:val="21"/>
        </w:rPr>
        <w:t>【</w:t>
      </w:r>
      <w:r w:rsidRPr="00505839">
        <w:rPr>
          <w:rFonts w:ascii="微软雅黑" w:eastAsia="微软雅黑" w:hAnsi="微软雅黑" w:cstheme="minorBidi" w:hint="eastAsia"/>
          <w:b/>
          <w:bCs/>
          <w:sz w:val="21"/>
        </w:rPr>
        <w:t>广——</w:t>
      </w:r>
      <w:r w:rsidR="0054230F" w:rsidRPr="0054230F">
        <w:rPr>
          <w:rFonts w:ascii="微软雅黑" w:eastAsia="微软雅黑" w:hAnsi="微软雅黑" w:cstheme="minorBidi" w:hint="eastAsia"/>
          <w:b/>
          <w:bCs/>
          <w:sz w:val="21"/>
        </w:rPr>
        <w:t>声量发酵，实力出圈</w:t>
      </w:r>
      <w:r w:rsidRPr="00505839">
        <w:rPr>
          <w:rFonts w:ascii="微软雅黑" w:eastAsia="微软雅黑" w:hAnsi="微软雅黑" w:cstheme="minorBidi"/>
          <w:b/>
          <w:bCs/>
          <w:sz w:val="21"/>
        </w:rPr>
        <w:t>】</w:t>
      </w:r>
    </w:p>
    <w:p w14:paraId="529E1824" w14:textId="6A5DD614" w:rsidR="00505839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t>全程AI数据洞察，前中后期最大化精准触达目标人群，活动热度最大化引爆。</w:t>
      </w:r>
    </w:p>
    <w:p w14:paraId="44C81702" w14:textId="61037736" w:rsidR="00FC5F0A" w:rsidRPr="00505839" w:rsidRDefault="00FC5F0A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drawing>
          <wp:inline distT="0" distB="0" distL="0" distR="0" wp14:anchorId="781487BB" wp14:editId="50C12B5F">
            <wp:extent cx="5579550" cy="252944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148" cy="25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453B0" w14:textId="5D012A95" w:rsidR="00505839" w:rsidRPr="000D6E30" w:rsidRDefault="00505839" w:rsidP="000D6E30">
      <w:pPr>
        <w:autoSpaceDE w:val="0"/>
        <w:autoSpaceDN w:val="0"/>
        <w:spacing w:before="100" w:beforeAutospacing="1" w:after="100" w:afterAutospacing="1"/>
        <w:rPr>
          <w:rFonts w:ascii="微软雅黑" w:eastAsia="微软雅黑" w:hAnsi="微软雅黑" w:cstheme="minorBidi"/>
          <w:sz w:val="21"/>
        </w:rPr>
      </w:pPr>
      <w:r w:rsidRPr="00505839">
        <w:rPr>
          <w:rFonts w:ascii="微软雅黑" w:eastAsia="微软雅黑" w:hAnsi="微软雅黑" w:cstheme="minorBidi" w:hint="eastAsia"/>
          <w:sz w:val="21"/>
        </w:rPr>
        <w:lastRenderedPageBreak/>
        <w:t>站内外多渠道发声，时装秀活动二次发酵引发关注，大秀直播二次会看，热度发酵持续圈粉。</w:t>
      </w:r>
    </w:p>
    <w:p w14:paraId="220EE50D" w14:textId="10CB906A" w:rsidR="00600C62" w:rsidRPr="000D6E30" w:rsidRDefault="00505839" w:rsidP="000D6E30">
      <w:pPr>
        <w:pStyle w:val="ac"/>
        <w:rPr>
          <w:rFonts w:asciiTheme="minorHAnsi" w:eastAsiaTheme="minorEastAsia" w:hAnsiTheme="minorHAnsi" w:cstheme="minorBidi"/>
          <w:b/>
          <w:bCs/>
          <w:kern w:val="2"/>
          <w:sz w:val="18"/>
          <w:szCs w:val="21"/>
        </w:rPr>
      </w:pPr>
      <w:r w:rsidRPr="001559BB">
        <w:rPr>
          <w:rFonts w:asciiTheme="minorHAnsi" w:eastAsiaTheme="minorEastAsia" w:hAnsiTheme="minorHAnsi" w:cstheme="minorBidi"/>
          <w:noProof/>
          <w:kern w:val="2"/>
          <w:sz w:val="18"/>
          <w:szCs w:val="21"/>
        </w:rPr>
        <w:drawing>
          <wp:inline distT="0" distB="0" distL="0" distR="0" wp14:anchorId="790962C1" wp14:editId="1DA9ABC3">
            <wp:extent cx="5680375" cy="216130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/>
                    <a:stretch/>
                  </pic:blipFill>
                  <pic:spPr bwMode="auto">
                    <a:xfrm>
                      <a:off x="0" y="0"/>
                      <a:ext cx="5717697" cy="217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2660" w14:textId="12ECD0B2" w:rsidR="00E40EE7" w:rsidRPr="002C2690" w:rsidRDefault="000631F9" w:rsidP="000D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AF9AAD" w14:textId="77777777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业内首创：</w:t>
      </w:r>
      <w:r w:rsidRPr="007A43F6">
        <w:rPr>
          <w:rFonts w:ascii="微软雅黑" w:eastAsia="微软雅黑" w:hAnsi="微软雅黑" w:hint="eastAsia"/>
          <w:sz w:val="21"/>
          <w:szCs w:val="21"/>
        </w:rPr>
        <w:t>首个奢侈品行业首个元宇宙创新时尚直播大秀！</w:t>
      </w:r>
    </w:p>
    <w:p w14:paraId="3ECDC37A" w14:textId="1E5AA941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大秀引爆：</w:t>
      </w:r>
      <w:r w:rsidRPr="007A43F6">
        <w:rPr>
          <w:rFonts w:ascii="微软雅黑" w:eastAsia="微软雅黑" w:hAnsi="微软雅黑" w:hint="eastAsia"/>
          <w:sz w:val="21"/>
          <w:szCs w:val="21"/>
        </w:rPr>
        <w:t>元宇宙直播主会场观看人次超过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7A43F6">
        <w:rPr>
          <w:rFonts w:ascii="微软雅黑" w:eastAsia="微软雅黑" w:hAnsi="微软雅黑"/>
          <w:b/>
          <w:bCs/>
          <w:sz w:val="21"/>
          <w:szCs w:val="21"/>
        </w:rPr>
        <w:t>0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万+</w:t>
      </w:r>
      <w:r w:rsidRPr="007A43F6">
        <w:rPr>
          <w:rFonts w:ascii="微软雅黑" w:eastAsia="微软雅黑" w:hAnsi="微软雅黑" w:hint="eastAsia"/>
          <w:sz w:val="21"/>
          <w:szCs w:val="21"/>
        </w:rPr>
        <w:t>，</w:t>
      </w:r>
      <w:r w:rsidR="00FC5F0A" w:rsidRPr="007A43F6">
        <w:rPr>
          <w:rFonts w:ascii="微软雅黑" w:eastAsia="微软雅黑" w:hAnsi="微软雅黑" w:hint="eastAsia"/>
          <w:sz w:val="21"/>
          <w:szCs w:val="21"/>
        </w:rPr>
        <w:t>用户品牌认知度增强</w:t>
      </w:r>
      <w:r w:rsidR="000D6E30" w:rsidRPr="007A43F6">
        <w:rPr>
          <w:rFonts w:ascii="微软雅黑" w:eastAsia="微软雅黑" w:hAnsi="微软雅黑" w:hint="eastAsia"/>
          <w:sz w:val="21"/>
          <w:szCs w:val="21"/>
        </w:rPr>
        <w:t>；</w:t>
      </w:r>
    </w:p>
    <w:p w14:paraId="76D0F70F" w14:textId="171BD365" w:rsidR="00505839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聚焦吸</w:t>
      </w:r>
      <w:proofErr w:type="gramStart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睛</w:t>
      </w:r>
      <w:proofErr w:type="gramEnd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7A43F6">
        <w:rPr>
          <w:rFonts w:ascii="微软雅黑" w:eastAsia="微软雅黑" w:hAnsi="微软雅黑" w:hint="eastAsia"/>
          <w:sz w:val="21"/>
          <w:szCs w:val="21"/>
        </w:rPr>
        <w:t>活动总曝光突破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7A43F6">
        <w:rPr>
          <w:rFonts w:ascii="微软雅黑" w:eastAsia="微软雅黑" w:hAnsi="微软雅黑"/>
          <w:b/>
          <w:bCs/>
          <w:sz w:val="21"/>
          <w:szCs w:val="21"/>
        </w:rPr>
        <w:t>70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万+</w:t>
      </w:r>
      <w:r w:rsidR="00FC5F0A" w:rsidRPr="007A43F6">
        <w:rPr>
          <w:rFonts w:ascii="微软雅黑" w:eastAsia="微软雅黑" w:hAnsi="微软雅黑" w:hint="eastAsia"/>
          <w:sz w:val="21"/>
          <w:szCs w:val="21"/>
        </w:rPr>
        <w:t>，品牌覆盖度提升</w:t>
      </w:r>
      <w:r w:rsidR="000D6E30" w:rsidRPr="007A43F6">
        <w:rPr>
          <w:rFonts w:ascii="微软雅黑" w:eastAsia="微软雅黑" w:hAnsi="微软雅黑" w:hint="eastAsia"/>
          <w:sz w:val="21"/>
          <w:szCs w:val="21"/>
        </w:rPr>
        <w:t>；</w:t>
      </w:r>
    </w:p>
    <w:p w14:paraId="5F62C0FD" w14:textId="218986AF" w:rsidR="00847B24" w:rsidRPr="007A43F6" w:rsidRDefault="00505839" w:rsidP="007A43F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品效双收</w:t>
      </w:r>
      <w:proofErr w:type="gramEnd"/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7A43F6">
        <w:rPr>
          <w:rFonts w:ascii="微软雅黑" w:eastAsia="微软雅黑" w:hAnsi="微软雅黑" w:hint="eastAsia"/>
          <w:sz w:val="21"/>
          <w:szCs w:val="21"/>
        </w:rPr>
        <w:t>为品牌带来超过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Pr="007A43F6">
        <w:rPr>
          <w:rFonts w:ascii="微软雅黑" w:eastAsia="微软雅黑" w:hAnsi="微软雅黑"/>
          <w:b/>
          <w:bCs/>
          <w:sz w:val="21"/>
          <w:szCs w:val="21"/>
        </w:rPr>
        <w:t>0%</w:t>
      </w:r>
      <w:r w:rsidRPr="007A43F6">
        <w:rPr>
          <w:rFonts w:ascii="微软雅黑" w:eastAsia="微软雅黑" w:hAnsi="微软雅黑" w:hint="eastAsia"/>
          <w:b/>
          <w:bCs/>
          <w:sz w:val="21"/>
          <w:szCs w:val="21"/>
        </w:rPr>
        <w:t>新用户流量</w:t>
      </w:r>
      <w:r w:rsidR="00FC5F0A" w:rsidRPr="007A43F6">
        <w:rPr>
          <w:rFonts w:ascii="微软雅黑" w:eastAsia="微软雅黑" w:hAnsi="微软雅黑" w:hint="eastAsia"/>
          <w:sz w:val="21"/>
          <w:szCs w:val="21"/>
        </w:rPr>
        <w:t>，实力出圈</w:t>
      </w:r>
      <w:r w:rsidR="000D6E30" w:rsidRPr="007A43F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7A43F6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FB467" w14:textId="77777777" w:rsidR="007F7D04" w:rsidRDefault="007F7D04">
      <w:r>
        <w:separator/>
      </w:r>
    </w:p>
  </w:endnote>
  <w:endnote w:type="continuationSeparator" w:id="0">
    <w:p w14:paraId="2E403046" w14:textId="77777777" w:rsidR="007F7D04" w:rsidRDefault="007F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26F0F" w14:textId="77777777" w:rsidR="007F7D04" w:rsidRDefault="007F7D04">
      <w:r>
        <w:separator/>
      </w:r>
    </w:p>
  </w:footnote>
  <w:footnote w:type="continuationSeparator" w:id="0">
    <w:p w14:paraId="20071D51" w14:textId="77777777" w:rsidR="007F7D04" w:rsidRDefault="007F7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46778916">
    <w:abstractNumId w:val="8"/>
  </w:num>
  <w:num w:numId="2" w16cid:durableId="215509950">
    <w:abstractNumId w:val="7"/>
  </w:num>
  <w:num w:numId="3" w16cid:durableId="490146696">
    <w:abstractNumId w:val="2"/>
  </w:num>
  <w:num w:numId="4" w16cid:durableId="1071467317">
    <w:abstractNumId w:val="5"/>
  </w:num>
  <w:num w:numId="5" w16cid:durableId="221254530">
    <w:abstractNumId w:val="0"/>
  </w:num>
  <w:num w:numId="6" w16cid:durableId="447941098">
    <w:abstractNumId w:val="16"/>
  </w:num>
  <w:num w:numId="7" w16cid:durableId="1446385998">
    <w:abstractNumId w:val="14"/>
  </w:num>
  <w:num w:numId="8" w16cid:durableId="1270116938">
    <w:abstractNumId w:val="11"/>
  </w:num>
  <w:num w:numId="9" w16cid:durableId="1094280190">
    <w:abstractNumId w:val="10"/>
  </w:num>
  <w:num w:numId="10" w16cid:durableId="5180069">
    <w:abstractNumId w:val="9"/>
  </w:num>
  <w:num w:numId="11" w16cid:durableId="1218206335">
    <w:abstractNumId w:val="12"/>
  </w:num>
  <w:num w:numId="12" w16cid:durableId="1790934876">
    <w:abstractNumId w:val="15"/>
  </w:num>
  <w:num w:numId="13" w16cid:durableId="1068502945">
    <w:abstractNumId w:val="6"/>
  </w:num>
  <w:num w:numId="14" w16cid:durableId="2051109192">
    <w:abstractNumId w:val="13"/>
  </w:num>
  <w:num w:numId="15" w16cid:durableId="1145851038">
    <w:abstractNumId w:val="3"/>
  </w:num>
  <w:num w:numId="16" w16cid:durableId="1520006519">
    <w:abstractNumId w:val="4"/>
  </w:num>
  <w:num w:numId="17" w16cid:durableId="1451556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D6E30"/>
    <w:rsid w:val="000E10C0"/>
    <w:rsid w:val="000E18A5"/>
    <w:rsid w:val="000E2A45"/>
    <w:rsid w:val="000F07ED"/>
    <w:rsid w:val="000F3A0F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64A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4C9D"/>
    <w:rsid w:val="0020719F"/>
    <w:rsid w:val="0020726A"/>
    <w:rsid w:val="00207D7D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3EB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F1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363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965"/>
    <w:rsid w:val="004D3EF9"/>
    <w:rsid w:val="004D53A9"/>
    <w:rsid w:val="004E3172"/>
    <w:rsid w:val="004E459E"/>
    <w:rsid w:val="004E704D"/>
    <w:rsid w:val="004F1372"/>
    <w:rsid w:val="004F1399"/>
    <w:rsid w:val="004F7523"/>
    <w:rsid w:val="005002D8"/>
    <w:rsid w:val="00504C23"/>
    <w:rsid w:val="00505839"/>
    <w:rsid w:val="00506B17"/>
    <w:rsid w:val="00507EB8"/>
    <w:rsid w:val="0052080E"/>
    <w:rsid w:val="005344CB"/>
    <w:rsid w:val="00535A1F"/>
    <w:rsid w:val="0054230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0C62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A33"/>
    <w:rsid w:val="006A24F1"/>
    <w:rsid w:val="006B5BB6"/>
    <w:rsid w:val="006B781B"/>
    <w:rsid w:val="006C16A7"/>
    <w:rsid w:val="006C1733"/>
    <w:rsid w:val="006D2064"/>
    <w:rsid w:val="006D4934"/>
    <w:rsid w:val="006D5766"/>
    <w:rsid w:val="006F2669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3F6"/>
    <w:rsid w:val="007A4E3A"/>
    <w:rsid w:val="007B2D27"/>
    <w:rsid w:val="007C0828"/>
    <w:rsid w:val="007C3F70"/>
    <w:rsid w:val="007C4C7A"/>
    <w:rsid w:val="007D5451"/>
    <w:rsid w:val="007D6D9A"/>
    <w:rsid w:val="007D76B6"/>
    <w:rsid w:val="007E2B9D"/>
    <w:rsid w:val="007E6866"/>
    <w:rsid w:val="007F6422"/>
    <w:rsid w:val="007F7D04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51B"/>
    <w:rsid w:val="009B796F"/>
    <w:rsid w:val="009C449C"/>
    <w:rsid w:val="009C6E37"/>
    <w:rsid w:val="009D3075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3F36"/>
    <w:rsid w:val="00A74660"/>
    <w:rsid w:val="00A8192D"/>
    <w:rsid w:val="00A82063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6718"/>
    <w:rsid w:val="00B03FD0"/>
    <w:rsid w:val="00B05B17"/>
    <w:rsid w:val="00B17B1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552D"/>
    <w:rsid w:val="00D409BB"/>
    <w:rsid w:val="00D411C0"/>
    <w:rsid w:val="00D5007A"/>
    <w:rsid w:val="00D5598B"/>
    <w:rsid w:val="00D56BD0"/>
    <w:rsid w:val="00D63679"/>
    <w:rsid w:val="00D65A94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423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7E4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4888"/>
    <w:rsid w:val="00FB6FEC"/>
    <w:rsid w:val="00FC2A16"/>
    <w:rsid w:val="00FC3853"/>
    <w:rsid w:val="00FC53DE"/>
    <w:rsid w:val="00FC5F0A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600C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542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k0MjIxNDU3Mg==.html?playMode=pugv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37C8FD-A656-EB47-96A4-21A0A023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193</Words>
  <Characters>1103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4</cp:revision>
  <cp:lastPrinted>2012-10-11T08:46:00Z</cp:lastPrinted>
  <dcterms:created xsi:type="dcterms:W3CDTF">2023-02-17T11:17:00Z</dcterms:created>
  <dcterms:modified xsi:type="dcterms:W3CDTF">2023-02-20T11:17:00Z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