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828F49" w14:textId="77777777" w:rsidR="00850F36" w:rsidRDefault="009D4DD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百度营销完美夏日</w:t>
      </w:r>
      <w:r>
        <w:rPr>
          <w:rFonts w:ascii="微软雅黑" w:eastAsia="微软雅黑" w:hAnsi="微软雅黑" w:cs="Times New Roman"/>
          <w:b/>
          <w:sz w:val="32"/>
          <w:szCs w:val="32"/>
        </w:rPr>
        <w:t>-绽放光彩完美加倍</w:t>
      </w:r>
    </w:p>
    <w:p w14:paraId="3CBFAF1F" w14:textId="77777777" w:rsidR="00850F36" w:rsidRDefault="009D4DD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：曙光医学美容医院、中诺口腔医院</w:t>
      </w:r>
    </w:p>
    <w:p w14:paraId="20AE1CAB" w14:textId="77777777" w:rsidR="00850F36" w:rsidRDefault="009D4DD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：医疗服务</w:t>
      </w:r>
    </w:p>
    <w:p w14:paraId="528E8EE2" w14:textId="77777777" w:rsidR="00850F36" w:rsidRDefault="009D4DD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02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19</w:t>
      </w:r>
    </w:p>
    <w:p w14:paraId="420C47DF" w14:textId="74558BAC" w:rsidR="00850F36" w:rsidRDefault="009D4DD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F1C6F" w:rsidRPr="003F1C6F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049501E6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3769614" w14:textId="2B33FF3A" w:rsidR="00850F36" w:rsidRDefault="009D4DD8" w:rsidP="00CA48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随着如今生活节奏的加快以及习惯观念的改变，人们</w:t>
      </w:r>
      <w:r w:rsidR="00FF03F9">
        <w:rPr>
          <w:rFonts w:ascii="微软雅黑" w:eastAsia="微软雅黑" w:hAnsi="微软雅黑" w:hint="eastAsia"/>
          <w:sz w:val="21"/>
          <w:szCs w:val="21"/>
        </w:rPr>
        <w:t>更加</w:t>
      </w:r>
      <w:r w:rsidR="00FF03F9" w:rsidRPr="00CA485D">
        <w:rPr>
          <w:rFonts w:ascii="微软雅黑" w:eastAsia="微软雅黑" w:hAnsi="微软雅黑"/>
          <w:sz w:val="21"/>
          <w:szCs w:val="21"/>
        </w:rPr>
        <w:t>注重</w:t>
      </w:r>
      <w:r w:rsidR="00FF03F9">
        <w:rPr>
          <w:rFonts w:ascii="微软雅黑" w:eastAsia="微软雅黑" w:hAnsi="微软雅黑" w:hint="eastAsia"/>
          <w:sz w:val="21"/>
          <w:szCs w:val="21"/>
        </w:rPr>
        <w:t>生活</w:t>
      </w:r>
      <w:r w:rsidR="00FF03F9" w:rsidRPr="00CA485D">
        <w:rPr>
          <w:rFonts w:ascii="微软雅黑" w:eastAsia="微软雅黑" w:hAnsi="微软雅黑"/>
          <w:sz w:val="21"/>
          <w:szCs w:val="21"/>
        </w:rPr>
        <w:t>方式</w:t>
      </w:r>
      <w:r w:rsidR="00FF03F9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对于正向提升自我及健康求美的认知加深，夏季暨暑期成为大众提升类消费趋势所在。</w:t>
      </w:r>
      <w:r w:rsidR="00CA485D" w:rsidRPr="00CA485D">
        <w:rPr>
          <w:rFonts w:ascii="微软雅黑" w:eastAsia="微软雅黑" w:hAnsi="微软雅黑" w:hint="eastAsia"/>
          <w:sz w:val="21"/>
          <w:szCs w:val="21"/>
        </w:rPr>
        <w:t>在生活水平提升、年轻一代对</w:t>
      </w:r>
      <w:proofErr w:type="gramStart"/>
      <w:r w:rsidR="00CA485D" w:rsidRPr="00CA485D"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 w:rsidR="00CA485D" w:rsidRPr="00CA485D">
        <w:rPr>
          <w:rFonts w:ascii="微软雅黑" w:eastAsia="微软雅黑" w:hAnsi="微软雅黑" w:hint="eastAsia"/>
          <w:sz w:val="21"/>
          <w:szCs w:val="21"/>
        </w:rPr>
        <w:t>美的接受度提高、政府监管层对行业整治的综合作用下，</w:t>
      </w:r>
      <w:proofErr w:type="gramStart"/>
      <w:r w:rsidR="00CA485D" w:rsidRPr="00CA485D">
        <w:rPr>
          <w:rFonts w:ascii="微软雅黑" w:eastAsia="微软雅黑" w:hAnsi="微软雅黑" w:hint="eastAsia"/>
          <w:sz w:val="21"/>
          <w:szCs w:val="21"/>
        </w:rPr>
        <w:t>医美用户</w:t>
      </w:r>
      <w:proofErr w:type="gramEnd"/>
      <w:r w:rsidR="00CA485D" w:rsidRPr="00CA485D">
        <w:rPr>
          <w:rFonts w:ascii="微软雅黑" w:eastAsia="微软雅黑" w:hAnsi="微软雅黑" w:hint="eastAsia"/>
          <w:sz w:val="21"/>
          <w:szCs w:val="21"/>
        </w:rPr>
        <w:t>规模不断升高。</w:t>
      </w:r>
      <w:r w:rsidR="00CA485D" w:rsidRPr="00CA485D">
        <w:rPr>
          <w:rFonts w:ascii="微软雅黑" w:eastAsia="微软雅黑" w:hAnsi="微软雅黑"/>
          <w:sz w:val="21"/>
          <w:szCs w:val="21"/>
        </w:rPr>
        <w:t>2021年</w:t>
      </w:r>
      <w:proofErr w:type="gramStart"/>
      <w:r w:rsidR="00CA485D" w:rsidRPr="00CA485D">
        <w:rPr>
          <w:rFonts w:ascii="微软雅黑" w:eastAsia="微软雅黑" w:hAnsi="微软雅黑"/>
          <w:sz w:val="21"/>
          <w:szCs w:val="21"/>
        </w:rPr>
        <w:t>新氧数据颜究院</w:t>
      </w:r>
      <w:proofErr w:type="gramEnd"/>
      <w:r w:rsidR="00CA485D" w:rsidRPr="00CA485D">
        <w:rPr>
          <w:rFonts w:ascii="微软雅黑" w:eastAsia="微软雅黑" w:hAnsi="微软雅黑"/>
          <w:sz w:val="21"/>
          <w:szCs w:val="21"/>
        </w:rPr>
        <w:t>发布夏季</w:t>
      </w:r>
      <w:proofErr w:type="gramStart"/>
      <w:r w:rsidR="00CA485D" w:rsidRPr="00CA485D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="00CA485D" w:rsidRPr="00CA485D">
        <w:rPr>
          <w:rFonts w:ascii="微软雅黑" w:eastAsia="微软雅黑" w:hAnsi="微软雅黑"/>
          <w:sz w:val="21"/>
          <w:szCs w:val="21"/>
        </w:rPr>
        <w:t>美消费趋势，去年夏季</w:t>
      </w:r>
      <w:proofErr w:type="gramStart"/>
      <w:r w:rsidR="00CA485D" w:rsidRPr="00CA485D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="00CA485D" w:rsidRPr="00CA485D">
        <w:rPr>
          <w:rFonts w:ascii="微软雅黑" w:eastAsia="微软雅黑" w:hAnsi="微软雅黑"/>
          <w:sz w:val="21"/>
          <w:szCs w:val="21"/>
        </w:rPr>
        <w:t>美消费</w:t>
      </w:r>
      <w:proofErr w:type="gramStart"/>
      <w:r w:rsidR="00CA485D" w:rsidRPr="00CA485D">
        <w:rPr>
          <w:rFonts w:ascii="微软雅黑" w:eastAsia="微软雅黑" w:hAnsi="微软雅黑"/>
          <w:sz w:val="21"/>
          <w:szCs w:val="21"/>
        </w:rPr>
        <w:t>规模环</w:t>
      </w:r>
      <w:proofErr w:type="gramEnd"/>
      <w:r w:rsidR="00CA485D" w:rsidRPr="00CA485D">
        <w:rPr>
          <w:rFonts w:ascii="微软雅黑" w:eastAsia="微软雅黑" w:hAnsi="微软雅黑"/>
          <w:sz w:val="21"/>
          <w:szCs w:val="21"/>
        </w:rPr>
        <w:t>比上涨了87%。</w:t>
      </w:r>
      <w:r w:rsidR="000A3E65">
        <w:rPr>
          <w:rFonts w:ascii="微软雅黑" w:eastAsia="微软雅黑" w:hAnsi="微软雅黑" w:hint="eastAsia"/>
          <w:sz w:val="21"/>
          <w:szCs w:val="21"/>
        </w:rPr>
        <w:t>并且通过百度大数据</w:t>
      </w:r>
      <w:proofErr w:type="gramStart"/>
      <w:r w:rsidR="000A3E65" w:rsidRPr="000A3E65">
        <w:rPr>
          <w:rFonts w:ascii="微软雅黑" w:eastAsia="微软雅黑" w:hAnsi="微软雅黑" w:hint="eastAsia"/>
          <w:sz w:val="21"/>
          <w:szCs w:val="21"/>
        </w:rPr>
        <w:t>搜索热词洞察</w:t>
      </w:r>
      <w:proofErr w:type="gramEnd"/>
      <w:r w:rsidR="000A3E65" w:rsidRPr="000A3E65">
        <w:rPr>
          <w:rFonts w:ascii="微软雅黑" w:eastAsia="微软雅黑" w:hAnsi="微软雅黑" w:hint="eastAsia"/>
          <w:sz w:val="21"/>
          <w:szCs w:val="21"/>
        </w:rPr>
        <w:t>用户夏日需求</w:t>
      </w:r>
      <w:r w:rsidR="000A3E65">
        <w:rPr>
          <w:rFonts w:ascii="微软雅黑" w:eastAsia="微软雅黑" w:hAnsi="微软雅黑" w:hint="eastAsia"/>
          <w:sz w:val="21"/>
          <w:szCs w:val="21"/>
        </w:rPr>
        <w:t>，发觉身材管理、防晒护肤、美白抗衰、服饰搭配等成为C</w:t>
      </w:r>
      <w:proofErr w:type="gramStart"/>
      <w:r w:rsidR="000A3E65">
        <w:rPr>
          <w:rFonts w:ascii="微软雅黑" w:eastAsia="微软雅黑" w:hAnsi="微软雅黑" w:hint="eastAsia"/>
          <w:sz w:val="21"/>
          <w:szCs w:val="21"/>
        </w:rPr>
        <w:t>端用户</w:t>
      </w:r>
      <w:proofErr w:type="gramEnd"/>
      <w:r w:rsidR="000A3E65">
        <w:rPr>
          <w:rFonts w:ascii="微软雅黑" w:eastAsia="微软雅黑" w:hAnsi="微软雅黑" w:hint="eastAsia"/>
          <w:sz w:val="21"/>
          <w:szCs w:val="21"/>
        </w:rPr>
        <w:t>关注重点信息，从而</w:t>
      </w:r>
      <w:r w:rsidR="00CA485D" w:rsidRPr="00CA485D">
        <w:rPr>
          <w:rFonts w:ascii="微软雅黑" w:eastAsia="微软雅黑" w:hAnsi="微软雅黑"/>
          <w:sz w:val="21"/>
          <w:szCs w:val="21"/>
        </w:rPr>
        <w:t>引发共鸣</w:t>
      </w:r>
      <w:r>
        <w:rPr>
          <w:rFonts w:ascii="微软雅黑" w:eastAsia="微软雅黑" w:hAnsi="微软雅黑" w:hint="eastAsia"/>
          <w:sz w:val="21"/>
          <w:szCs w:val="21"/>
        </w:rPr>
        <w:t>项目的主线</w:t>
      </w:r>
      <w:r w:rsidR="000A3E65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通过项目宣传健康的求美提升观，从科学身材管理、轻医美科普、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服饰穿搭技巧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多方面切入，多维联动助力夏日完美蜕变。</w:t>
      </w:r>
    </w:p>
    <w:p w14:paraId="3B696CF5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685C460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TOC：以夏季用户激增消费的需求为出发点，以线上互动、主题宣传视频、视频挑战赛等形式整合用户关注热点。通过系列互动，提升用户体验及关注度、提升品牌好感度，曝光量达到千万级别。</w:t>
      </w:r>
    </w:p>
    <w:p w14:paraId="64CB7AC1" w14:textId="469FB112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TOB：</w:t>
      </w:r>
      <w:r>
        <w:rPr>
          <w:rFonts w:ascii="微软雅黑" w:eastAsia="微软雅黑" w:hAnsi="微软雅黑" w:hint="eastAsia"/>
          <w:sz w:val="21"/>
          <w:szCs w:val="21"/>
        </w:rPr>
        <w:t>通过百度指数大数据洞察消费者关注热点，锁定人群画像，将内容受众锁定在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二线城市中高收入的高学历女性消费者上，确认项目整体聚焦夏季用户消费增长行业节点，包含医疗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美、箱包服饰、美妆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护等。</w:t>
      </w:r>
      <w:r>
        <w:rPr>
          <w:rFonts w:ascii="微软雅黑" w:eastAsia="微软雅黑" w:hAnsi="微软雅黑"/>
          <w:sz w:val="21"/>
          <w:szCs w:val="21"/>
        </w:rPr>
        <w:t>通过资源整合，为合作品牌实现品牌价值曝光、提升客户对产品和项目的认知，提升消费和资源包售卖。</w:t>
      </w:r>
    </w:p>
    <w:p w14:paraId="102B94E9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2FC626B" w14:textId="77777777" w:rsidR="00850F36" w:rsidRDefault="009D4DD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第一，根据夏季消费驱动，美妆护肤、服饰箱包为消费潜力较大的行业</w:t>
      </w:r>
      <w:r>
        <w:rPr>
          <w:rFonts w:ascii="微软雅黑" w:eastAsia="微软雅黑" w:hAnsi="微软雅黑"/>
          <w:sz w:val="21"/>
          <w:szCs w:val="21"/>
        </w:rPr>
        <w:t>; 第二，在该类项目中正确的求美观念尤为重要，切忌宣传容貌焦虑、身材焦虑等内容; 第三，项目的商业性在策划、设计、运营过程中是不可分割的，策划时期重呈现</w:t>
      </w:r>
      <w:proofErr w:type="gramStart"/>
      <w:r>
        <w:rPr>
          <w:rFonts w:ascii="微软雅黑" w:eastAsia="微软雅黑" w:hAnsi="微软雅黑"/>
          <w:sz w:val="21"/>
          <w:szCs w:val="21"/>
        </w:rPr>
        <w:t>轻商业</w:t>
      </w:r>
      <w:proofErr w:type="gramEnd"/>
      <w:r>
        <w:rPr>
          <w:rFonts w:ascii="微软雅黑" w:eastAsia="微软雅黑" w:hAnsi="微软雅黑"/>
          <w:sz w:val="21"/>
          <w:szCs w:val="21"/>
        </w:rPr>
        <w:t>会给后期运营带来困难; 第四，互动层面需要加深与C端自身的经历相关的讨论内容，引发共鸣，形成优质UGC内容传播。</w:t>
      </w:r>
    </w:p>
    <w:p w14:paraId="62DCF07C" w14:textId="47755261" w:rsidR="00402664" w:rsidRDefault="009D4DD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本次项目从知识科普、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穿搭妆造改造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视频、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晒照互动</w:t>
      </w:r>
      <w:proofErr w:type="gramEnd"/>
      <w:r>
        <w:rPr>
          <w:rFonts w:ascii="微软雅黑" w:eastAsia="微软雅黑" w:hAnsi="微软雅黑"/>
          <w:sz w:val="21"/>
          <w:szCs w:val="21"/>
        </w:rPr>
        <w:t>H5、话题讨论、九宫</w:t>
      </w:r>
      <w:proofErr w:type="gramStart"/>
      <w:r>
        <w:rPr>
          <w:rFonts w:ascii="微软雅黑" w:eastAsia="微软雅黑" w:hAnsi="微软雅黑"/>
          <w:sz w:val="21"/>
          <w:szCs w:val="21"/>
        </w:rPr>
        <w:t>格内容</w:t>
      </w:r>
      <w:proofErr w:type="gramEnd"/>
      <w:r>
        <w:rPr>
          <w:rFonts w:ascii="微软雅黑" w:eastAsia="微软雅黑" w:hAnsi="微软雅黑"/>
          <w:sz w:val="21"/>
          <w:szCs w:val="21"/>
        </w:rPr>
        <w:t>海报等多维度进行主题的突出渲染，表达美的多样性和多元化，从而达到以正确的心态在夏季追求美的主旨。</w:t>
      </w:r>
    </w:p>
    <w:p w14:paraId="6742A271" w14:textId="025EBBD8" w:rsidR="00B47B3E" w:rsidRDefault="00B47B3E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lang w:eastAsia="zh-Hans"/>
        </w:rPr>
        <w:lastRenderedPageBreak/>
        <w:drawing>
          <wp:inline distT="0" distB="0" distL="0" distR="0" wp14:anchorId="07590B70" wp14:editId="7E18837B">
            <wp:extent cx="4679950" cy="2630805"/>
            <wp:effectExtent l="0" t="0" r="6350" b="0"/>
            <wp:docPr id="1" name="图片 1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历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21EC" w14:textId="7AE63C6F" w:rsidR="00850F36" w:rsidRDefault="009D4DD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项目以健康求美为主线，在预热期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大卡多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会场专题页上线，多重互动，预热造势，传播资源上以百度百家号、专题页全网互动以及百度营销官方渠道展开；爆发期多维宣发，强势曝光，传播资源上以海报视频全网推送、户外大屏、百度营销官方渠道多方投放；收尾期外围扩散，内容沉淀，令</w:t>
      </w:r>
      <w:r>
        <w:rPr>
          <w:rFonts w:ascii="微软雅黑" w:eastAsia="微软雅黑" w:hAnsi="微软雅黑"/>
          <w:sz w:val="21"/>
          <w:szCs w:val="21"/>
        </w:rPr>
        <w:t>IP影响力升级，主要以</w:t>
      </w:r>
      <w:proofErr w:type="gramStart"/>
      <w:r>
        <w:rPr>
          <w:rFonts w:ascii="微软雅黑" w:eastAsia="微软雅黑" w:hAnsi="微软雅黑"/>
          <w:sz w:val="21"/>
          <w:szCs w:val="21"/>
        </w:rPr>
        <w:t>品牌官媒宣</w:t>
      </w:r>
      <w:proofErr w:type="gramEnd"/>
      <w:r>
        <w:rPr>
          <w:rFonts w:ascii="微软雅黑" w:eastAsia="微软雅黑" w:hAnsi="微软雅黑"/>
          <w:sz w:val="21"/>
          <w:szCs w:val="21"/>
        </w:rPr>
        <w:t>发、门户PR发声、百度营销官方渠道方式进行。</w:t>
      </w:r>
    </w:p>
    <w:p w14:paraId="6DA97AE3" w14:textId="2D953C32" w:rsidR="00B47B3E" w:rsidRDefault="002F0E60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133171D" wp14:editId="75A641C6">
            <wp:extent cx="5720715" cy="28663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5EC3" w14:textId="0597BCA8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92D198D" w14:textId="59AF6546" w:rsidR="003F1C6F" w:rsidRPr="003F1C6F" w:rsidRDefault="003F1C6F" w:rsidP="003F1C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案例总结视频：</w:t>
      </w:r>
      <w:hyperlink r:id="rId9" w:history="1">
        <w:r>
          <w:rPr>
            <w:rStyle w:val="af4"/>
            <w:rFonts w:ascii="微软雅黑" w:eastAsia="微软雅黑" w:hAnsi="微软雅黑"/>
            <w:sz w:val="21"/>
            <w:szCs w:val="21"/>
          </w:rPr>
          <w:t>https://mbd.baidu.com/newspage/data/videolanding?nid=sv_11263760323720306884&amp;sourceFrom=share</w:t>
        </w:r>
      </w:hyperlink>
    </w:p>
    <w:p w14:paraId="750FA4DB" w14:textId="50980E2E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营销背景洞察环节应用百度大数据以及观星盘能力进行调研分析，锁定人群画像以及目标行业，确认项目营销主题；在营销时间轴采用预热、爆发以及长尾延续的三段式营销，不同时段应用不同的宣传渠道以及创意宣传物料，多维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度触达</w:t>
      </w:r>
      <w:proofErr w:type="gramEnd"/>
      <w:r>
        <w:rPr>
          <w:rFonts w:ascii="微软雅黑" w:eastAsia="微软雅黑" w:hAnsi="微软雅黑"/>
          <w:sz w:val="21"/>
          <w:szCs w:val="21"/>
        </w:rPr>
        <w:t>C端用户；</w:t>
      </w:r>
    </w:p>
    <w:p w14:paraId="198CB773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项目预热期间，大卡会场专题页上线，多重互动，预热造势；同时发布完美夏日先导宣传片，击中人群痛点，引发C端共鸣。</w:t>
      </w:r>
    </w:p>
    <w:p w14:paraId="4666866D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先导宣传</w:t>
      </w:r>
      <w:r>
        <w:rPr>
          <w:rFonts w:ascii="微软雅黑" w:eastAsia="微软雅黑" w:hAnsi="微软雅黑"/>
          <w:sz w:val="21"/>
          <w:szCs w:val="21"/>
        </w:rPr>
        <w:t xml:space="preserve">: </w:t>
      </w:r>
      <w:r>
        <w:rPr>
          <w:rFonts w:ascii="微软雅黑" w:eastAsia="微软雅黑" w:hAnsi="微软雅黑" w:hint="eastAsia"/>
          <w:sz w:val="21"/>
          <w:szCs w:val="21"/>
        </w:rPr>
        <w:t>完美夏日绽放季</w:t>
      </w:r>
      <w:r>
        <w:rPr>
          <w:rFonts w:ascii="微软雅黑" w:eastAsia="微软雅黑" w:hAnsi="微软雅黑"/>
          <w:sz w:val="21"/>
          <w:szCs w:val="21"/>
        </w:rPr>
        <w:t>-这个夏天由你代言</w:t>
      </w:r>
    </w:p>
    <w:p w14:paraId="663FE0A8" w14:textId="77777777" w:rsidR="00850F3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0" w:history="1">
        <w:r w:rsidR="009D4DD8">
          <w:rPr>
            <w:rStyle w:val="af4"/>
            <w:rFonts w:ascii="微软雅黑" w:eastAsia="微软雅黑" w:hAnsi="微软雅黑"/>
            <w:sz w:val="21"/>
            <w:szCs w:val="21"/>
          </w:rPr>
          <w:t>https://mbd.baidu.com/newspage/data/videolanding?nid=sv_4433565199506897880&amp;sourceFrom=share</w:t>
        </w:r>
      </w:hyperlink>
    </w:p>
    <w:p w14:paraId="3B9A7DCD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项目爆发期线上会场开启，有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定制晒照互动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、盛夏好物转盘、夏日话题热议、素人创意改造、创意宣发海报等多重玩法抢占视线，并在此期间进行宣发铺陈，达到项目热度高潮。</w:t>
      </w:r>
    </w:p>
    <w:p w14:paraId="30D8E31C" w14:textId="3ACCE836" w:rsidR="00850F36" w:rsidRDefault="002F0E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1F52573" wp14:editId="20DFB553">
            <wp:extent cx="5720715" cy="25088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5400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素人改造视频（1）：</w:t>
      </w:r>
      <w:hyperlink r:id="rId12" w:history="1">
        <w:r>
          <w:rPr>
            <w:rStyle w:val="af4"/>
            <w:rFonts w:ascii="微软雅黑" w:eastAsia="微软雅黑" w:hAnsi="微软雅黑"/>
            <w:sz w:val="21"/>
            <w:szCs w:val="21"/>
          </w:rPr>
          <w:t>https://mbd.baidu.com/newspage/data/videolanding?nid=sv_14606817466773289216&amp;sourceFrom=share</w:t>
        </w:r>
      </w:hyperlink>
    </w:p>
    <w:p w14:paraId="086772AC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素人改造视频（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）：</w:t>
      </w:r>
    </w:p>
    <w:p w14:paraId="03A6EED4" w14:textId="77777777" w:rsidR="00850F3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3" w:history="1">
        <w:r w:rsidR="009D4DD8">
          <w:rPr>
            <w:rStyle w:val="af4"/>
            <w:rFonts w:ascii="微软雅黑" w:eastAsia="微软雅黑" w:hAnsi="微软雅黑"/>
            <w:sz w:val="21"/>
            <w:szCs w:val="21"/>
          </w:rPr>
          <w:t>https://mbd.baidu.com/newspage/data/videolanding?nid=sv_4618044309283334525&amp;sourceFrom=share</w:t>
        </w:r>
      </w:hyperlink>
    </w:p>
    <w:p w14:paraId="3624F34A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素人改造视频（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）：</w:t>
      </w:r>
    </w:p>
    <w:p w14:paraId="4296212B" w14:textId="77777777" w:rsidR="00850F3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4" w:history="1">
        <w:r w:rsidR="009D4DD8">
          <w:rPr>
            <w:rStyle w:val="af4"/>
            <w:rFonts w:ascii="微软雅黑" w:eastAsia="微软雅黑" w:hAnsi="微软雅黑"/>
            <w:sz w:val="21"/>
            <w:szCs w:val="21"/>
          </w:rPr>
          <w:t>https://mbd.baidu.com/newspage/data/videolanding?nid=sv_2991439596499893044&amp;sourceFrom=share</w:t>
        </w:r>
      </w:hyperlink>
    </w:p>
    <w:p w14:paraId="14834CCF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项目宣传海报创意：夏天不止是气温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飙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高，热情也会休眠，情绪也会中暑，针对夏天用户「心情降温」的情感需求，打造</w:t>
      </w:r>
      <w:r>
        <w:rPr>
          <w:rFonts w:ascii="微软雅黑" w:eastAsia="微软雅黑" w:hAnsi="微软雅黑"/>
          <w:sz w:val="21"/>
          <w:szCs w:val="21"/>
        </w:rPr>
        <w:t>8大创意海报，围绕敢闯敢拼、不甘平庸、拒绝定义、冲破偏见等关键词，倡议用户拒绝情绪休眠，华丽蜕变，从而提出“尽情绽放”的活动主张，打造共鸣。</w:t>
      </w:r>
    </w:p>
    <w:p w14:paraId="16DF2AB9" w14:textId="77777777" w:rsidR="003F1C6F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ins w:id="0" w:author="Li,Jingyan(SZ)" w:date="2022-08-17T14:20:00Z">
        <w:r>
          <w:rPr>
            <w:noProof/>
          </w:rPr>
          <w:lastRenderedPageBreak/>
          <w:drawing>
            <wp:inline distT="0" distB="0" distL="0" distR="0" wp14:anchorId="3404A907" wp14:editId="7FC9444B">
              <wp:extent cx="5265420" cy="2557780"/>
              <wp:effectExtent l="0" t="0" r="0" b="0"/>
              <wp:docPr id="4" name="图片 4" descr="d:\Users\lijingyan_sz\Documents\Baidu\Baidu Hi\472965778\My Images\AF\AFF7B13F85287F45987B57C17BA47CA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 descr="d:\Users\lijingyan_sz\Documents\Baidu\Baidu Hi\472965778\My Images\AF\AFF7B13F85287F45987B57C17BA47CAC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5420" cy="2557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DE601AA" w14:textId="487DA2E6" w:rsidR="00850F36" w:rsidRDefault="003F1C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lang w:eastAsia="zh-Hans"/>
        </w:rPr>
        <w:drawing>
          <wp:inline distT="0" distB="0" distL="0" distR="0" wp14:anchorId="619B9E44" wp14:editId="2A137BB5">
            <wp:extent cx="5274310" cy="2767965"/>
            <wp:effectExtent l="0" t="0" r="0" b="635"/>
            <wp:docPr id="2" name="图片 2" descr="图形用户界面, 应用程序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日历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237" cy="277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BC70" w14:textId="5A604980" w:rsidR="00850F36" w:rsidRDefault="002F0E6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AF0A445" wp14:editId="412B14F4">
            <wp:extent cx="5720715" cy="23571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DAD2" w14:textId="77777777" w:rsidR="00850F36" w:rsidRDefault="009D4DD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收尾期外围扩散，内容沉淀，令</w:t>
      </w:r>
      <w:r>
        <w:rPr>
          <w:rFonts w:ascii="微软雅黑" w:eastAsia="微软雅黑" w:hAnsi="微软雅黑"/>
          <w:sz w:val="21"/>
          <w:szCs w:val="21"/>
        </w:rPr>
        <w:t>IP影响力升级，主要以</w:t>
      </w:r>
      <w:proofErr w:type="gramStart"/>
      <w:r>
        <w:rPr>
          <w:rFonts w:ascii="微软雅黑" w:eastAsia="微软雅黑" w:hAnsi="微软雅黑"/>
          <w:sz w:val="21"/>
          <w:szCs w:val="21"/>
        </w:rPr>
        <w:t>品牌官媒宣</w:t>
      </w:r>
      <w:proofErr w:type="gramEnd"/>
      <w:r>
        <w:rPr>
          <w:rFonts w:ascii="微软雅黑" w:eastAsia="微软雅黑" w:hAnsi="微软雅黑"/>
          <w:sz w:val="21"/>
          <w:szCs w:val="21"/>
        </w:rPr>
        <w:t>发、门户PR发声、百度营销官方渠道方式进行。</w:t>
      </w:r>
    </w:p>
    <w:p w14:paraId="06F8772A" w14:textId="57EF19B9" w:rsidR="003F1C6F" w:rsidRDefault="002F0E60" w:rsidP="003F1C6F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76B6B055" wp14:editId="1C3CE3C3">
            <wp:extent cx="5720715" cy="28524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F6E9" w14:textId="5ADF8175" w:rsidR="00850F36" w:rsidRDefault="002F0E60" w:rsidP="003F1C6F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4B764496" wp14:editId="4E3E2299">
            <wp:extent cx="5720715" cy="28625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2F98" w14:textId="77777777" w:rsidR="00850F36" w:rsidRDefault="009D4D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08C9ACE" w14:textId="77777777" w:rsidR="00850F36" w:rsidRDefault="009D4DD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本次项目线上主会场聚合视频及</w:t>
      </w:r>
      <w:r>
        <w:rPr>
          <w:rFonts w:ascii="微软雅黑" w:eastAsia="微软雅黑" w:hAnsi="微软雅黑"/>
          <w:sz w:val="21"/>
          <w:szCs w:val="21"/>
        </w:rPr>
        <w:t>H5、视频多项互动玩法，从预热期至长尾期持续宣发，沉淀优质内容，扩大项目声量，形成品牌IP下的内容沉淀内生循环，最终达成市场</w:t>
      </w:r>
      <w:proofErr w:type="gramStart"/>
      <w:r>
        <w:rPr>
          <w:rFonts w:ascii="微软雅黑" w:eastAsia="微软雅黑" w:hAnsi="微软雅黑"/>
          <w:sz w:val="21"/>
          <w:szCs w:val="21"/>
        </w:rPr>
        <w:t>宣推曝光近</w:t>
      </w:r>
      <w:proofErr w:type="gramEnd"/>
      <w:r>
        <w:rPr>
          <w:rFonts w:ascii="微软雅黑" w:eastAsia="微软雅黑" w:hAnsi="微软雅黑"/>
          <w:sz w:val="21"/>
          <w:szCs w:val="21"/>
        </w:rPr>
        <w:t>5000w，目标达成112.69%。在千万级曝光下，超50W+C</w:t>
      </w:r>
      <w:proofErr w:type="gramStart"/>
      <w:r>
        <w:rPr>
          <w:rFonts w:ascii="微软雅黑" w:eastAsia="微软雅黑" w:hAnsi="微软雅黑"/>
          <w:sz w:val="21"/>
          <w:szCs w:val="21"/>
        </w:rPr>
        <w:t>端用户</w:t>
      </w:r>
      <w:proofErr w:type="gramEnd"/>
      <w:r>
        <w:rPr>
          <w:rFonts w:ascii="微软雅黑" w:eastAsia="微软雅黑" w:hAnsi="微软雅黑"/>
          <w:sz w:val="21"/>
          <w:szCs w:val="21"/>
        </w:rPr>
        <w:t>参与互动讨论，用户UGC优质内容产出；16+权威媒体报道持续发酵；10+区域多方资源联合发声。</w:t>
      </w:r>
    </w:p>
    <w:sectPr w:rsidR="00850F36">
      <w:headerReference w:type="default" r:id="rId20"/>
      <w:footerReference w:type="even" r:id="rId21"/>
      <w:footerReference w:type="defaul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07260" w14:textId="77777777" w:rsidR="00966208" w:rsidRDefault="00966208">
      <w:r>
        <w:separator/>
      </w:r>
    </w:p>
  </w:endnote>
  <w:endnote w:type="continuationSeparator" w:id="0">
    <w:p w14:paraId="4AD0C617" w14:textId="77777777" w:rsidR="00966208" w:rsidRDefault="00966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A06D5" w14:textId="77777777" w:rsidR="00850F36" w:rsidRDefault="009D4DD8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BF4DF4A" w14:textId="77777777" w:rsidR="00850F36" w:rsidRDefault="00850F3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0382" w14:textId="77777777" w:rsidR="00850F36" w:rsidRDefault="00850F36">
    <w:pPr>
      <w:pStyle w:val="a9"/>
      <w:framePr w:wrap="around" w:vAnchor="text" w:hAnchor="margin" w:xAlign="right" w:y="1"/>
      <w:rPr>
        <w:rStyle w:val="af2"/>
      </w:rPr>
    </w:pPr>
  </w:p>
  <w:p w14:paraId="43877881" w14:textId="77777777" w:rsidR="00850F36" w:rsidRDefault="00850F3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E5CE9" w14:textId="77777777" w:rsidR="00966208" w:rsidRDefault="00966208">
      <w:r>
        <w:separator/>
      </w:r>
    </w:p>
  </w:footnote>
  <w:footnote w:type="continuationSeparator" w:id="0">
    <w:p w14:paraId="4BC0912C" w14:textId="77777777" w:rsidR="00966208" w:rsidRDefault="00966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4CBD3" w14:textId="77777777" w:rsidR="00850F36" w:rsidRDefault="009D4DD8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A6DEBAB" wp14:editId="25F6C1E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,Jingyan(SZ)">
    <w15:presenceInfo w15:providerId="AD" w15:userId="S-1-5-21-3689171631-189274284-2341753515-6514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NjYjE3MWM3M2NjOGI3ODBjMTZkYjEzZmIwYzMwZGYifQ=="/>
    <w:docVar w:name="KSO_WPS_MARK_KEY" w:val="9ef1c654-29e1-4e91-b817-35cf6c82e6d7"/>
  </w:docVars>
  <w:rsids>
    <w:rsidRoot w:val="00172A27"/>
    <w:rsid w:val="00000FCE"/>
    <w:rsid w:val="00015B00"/>
    <w:rsid w:val="00020E7A"/>
    <w:rsid w:val="00024497"/>
    <w:rsid w:val="00030A60"/>
    <w:rsid w:val="0004500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65"/>
    <w:rsid w:val="000A3EB7"/>
    <w:rsid w:val="000B2399"/>
    <w:rsid w:val="000C5FBB"/>
    <w:rsid w:val="000D05FE"/>
    <w:rsid w:val="000D1F5C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6EA2"/>
    <w:rsid w:val="001E12DA"/>
    <w:rsid w:val="001E1BDF"/>
    <w:rsid w:val="001E38F1"/>
    <w:rsid w:val="001E6133"/>
    <w:rsid w:val="001F17F1"/>
    <w:rsid w:val="001F2E28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0A55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0DC0"/>
    <w:rsid w:val="002B1FC2"/>
    <w:rsid w:val="002B6D19"/>
    <w:rsid w:val="002C2690"/>
    <w:rsid w:val="002E7E41"/>
    <w:rsid w:val="002F0E60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2084"/>
    <w:rsid w:val="00386E93"/>
    <w:rsid w:val="0038758A"/>
    <w:rsid w:val="003A2FD7"/>
    <w:rsid w:val="003A3097"/>
    <w:rsid w:val="003A3802"/>
    <w:rsid w:val="003B69CD"/>
    <w:rsid w:val="003C1CDB"/>
    <w:rsid w:val="003C78A2"/>
    <w:rsid w:val="003E2E89"/>
    <w:rsid w:val="003E42EA"/>
    <w:rsid w:val="003E5177"/>
    <w:rsid w:val="003E61DD"/>
    <w:rsid w:val="003F1321"/>
    <w:rsid w:val="003F1C6F"/>
    <w:rsid w:val="003F1D64"/>
    <w:rsid w:val="003F3BB6"/>
    <w:rsid w:val="003F3F93"/>
    <w:rsid w:val="003F410F"/>
    <w:rsid w:val="003F4BD3"/>
    <w:rsid w:val="00402664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65A9"/>
    <w:rsid w:val="004C539E"/>
    <w:rsid w:val="004D3EF9"/>
    <w:rsid w:val="004D53A9"/>
    <w:rsid w:val="004E459E"/>
    <w:rsid w:val="004E704D"/>
    <w:rsid w:val="004F1372"/>
    <w:rsid w:val="004F1399"/>
    <w:rsid w:val="004F60D6"/>
    <w:rsid w:val="004F7523"/>
    <w:rsid w:val="005002D8"/>
    <w:rsid w:val="00504C23"/>
    <w:rsid w:val="00506B17"/>
    <w:rsid w:val="00507EB8"/>
    <w:rsid w:val="0052080E"/>
    <w:rsid w:val="005322B6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448E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5D8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0F36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7CD5"/>
    <w:rsid w:val="009205FC"/>
    <w:rsid w:val="00932225"/>
    <w:rsid w:val="00932353"/>
    <w:rsid w:val="00946CB6"/>
    <w:rsid w:val="009573AC"/>
    <w:rsid w:val="00963A84"/>
    <w:rsid w:val="00966208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4DD8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365A"/>
    <w:rsid w:val="00B025AB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7B3E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485D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5E8D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073D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38BC"/>
    <w:rsid w:val="00F821BF"/>
    <w:rsid w:val="00F853FB"/>
    <w:rsid w:val="00FA4FF9"/>
    <w:rsid w:val="00FB3C62"/>
    <w:rsid w:val="00FB6FEC"/>
    <w:rsid w:val="00FB728E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03F9"/>
    <w:rsid w:val="166966EB"/>
    <w:rsid w:val="3B6161CF"/>
    <w:rsid w:val="52150625"/>
    <w:rsid w:val="6301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EE545EC"/>
  <w15:docId w15:val="{F3CD13AA-C887-4683-A580-FB969E31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3F1C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bd.baidu.com/newspage/data/videolanding?nid=sv_4618044309283334525&amp;sourceFrom=share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mbd.baidu.com/newspage/data/videolanding?nid=sv_14606817466773289216&amp;sourceFrom=share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mbd.baidu.com/newspage/data/videolanding?nid=sv_4433565199506897880&amp;sourceFrom=share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mbd.baidu.com/newspage/data/videolanding?nid=sv_11263760323720306884&amp;sourceFrom=share" TargetMode="External"/><Relationship Id="rId14" Type="http://schemas.openxmlformats.org/officeDocument/2006/relationships/hyperlink" Target="https://mbd.baidu.com/newspage/data/videolanding?nid=sv_2991439596499893044&amp;sourceFrom=share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A4726B5-D9F7-47FD-AB08-7ACF21A3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407</Words>
  <Characters>2322</Characters>
  <Application>Microsoft Office Word</Application>
  <DocSecurity>0</DocSecurity>
  <Lines>19</Lines>
  <Paragraphs>5</Paragraphs>
  <ScaleCrop>false</ScaleCrop>
  <Company>WWW.YlmF.CoM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3</cp:revision>
  <cp:lastPrinted>2012-10-11T08:46:00Z</cp:lastPrinted>
  <dcterms:created xsi:type="dcterms:W3CDTF">2023-02-17T12:57:00Z</dcterms:created>
  <dcterms:modified xsi:type="dcterms:W3CDTF">2023-02-20T06:38:00Z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6CF9841AE7E74B9581C79C986E3EC615</vt:lpwstr>
  </property>
</Properties>
</file>