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64645FAC" w14:textId="4CCA70BE" w:rsidR="00B36BD0" w:rsidRPr="00FE25BA" w:rsidRDefault="00FE25BA" w:rsidP="00ED72CC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/>
          <w:b/>
          <w:bCs/>
          <w:sz w:val="32"/>
          <w:szCs w:val="32"/>
        </w:rPr>
        <w:t>UC</w:t>
      </w:r>
      <w:r>
        <w:rPr>
          <w:rFonts w:ascii="微软雅黑" w:eastAsia="微软雅黑" w:hAnsi="微软雅黑" w:hint="eastAsia"/>
          <w:b/>
          <w:bCs/>
          <w:sz w:val="32"/>
          <w:szCs w:val="32"/>
        </w:rPr>
        <w:t>直播</w:t>
      </w:r>
      <w:r w:rsidR="00E0429B">
        <w:rPr>
          <w:rFonts w:ascii="微软雅黑" w:eastAsia="微软雅黑" w:hAnsi="微软雅黑" w:hint="eastAsia"/>
          <w:b/>
          <w:bCs/>
          <w:sz w:val="32"/>
          <w:szCs w:val="32"/>
        </w:rPr>
        <w:t>商业</w:t>
      </w:r>
      <w:r>
        <w:rPr>
          <w:rFonts w:ascii="微软雅黑" w:eastAsia="微软雅黑" w:hAnsi="微软雅黑" w:hint="eastAsia"/>
          <w:b/>
          <w:bCs/>
          <w:sz w:val="32"/>
          <w:szCs w:val="32"/>
        </w:rPr>
        <w:t>投放</w:t>
      </w:r>
      <w:r w:rsidR="005B3802">
        <w:rPr>
          <w:rFonts w:ascii="微软雅黑" w:eastAsia="微软雅黑" w:hAnsi="微软雅黑" w:hint="eastAsia"/>
          <w:b/>
          <w:bCs/>
          <w:sz w:val="32"/>
          <w:szCs w:val="32"/>
        </w:rPr>
        <w:t>系统</w:t>
      </w:r>
    </w:p>
    <w:p w14:paraId="79B73F32" w14:textId="36DC32B5" w:rsidR="00B36BD0" w:rsidRPr="003B2013" w:rsidRDefault="00B36BD0" w:rsidP="002144FA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3B2013">
        <w:rPr>
          <w:rFonts w:ascii="微软雅黑" w:eastAsia="微软雅黑" w:hAnsi="微软雅黑" w:hint="eastAsia"/>
          <w:b/>
          <w:sz w:val="21"/>
          <w:szCs w:val="21"/>
        </w:rPr>
        <w:t>报送</w:t>
      </w:r>
      <w:r w:rsidR="00B774FE" w:rsidRPr="003B2013">
        <w:rPr>
          <w:rFonts w:ascii="微软雅黑" w:eastAsia="微软雅黑" w:hAnsi="微软雅黑" w:hint="eastAsia"/>
          <w:b/>
          <w:sz w:val="21"/>
          <w:szCs w:val="21"/>
        </w:rPr>
        <w:t>公司</w:t>
      </w:r>
      <w:r w:rsidRPr="003B2013">
        <w:rPr>
          <w:rFonts w:ascii="微软雅黑" w:eastAsia="微软雅黑" w:hAnsi="微软雅黑" w:hint="eastAsia"/>
          <w:b/>
          <w:sz w:val="21"/>
          <w:szCs w:val="21"/>
        </w:rPr>
        <w:t>：</w:t>
      </w:r>
      <w:r w:rsidR="0099102F" w:rsidRPr="003B2013">
        <w:rPr>
          <w:rFonts w:ascii="微软雅黑" w:eastAsia="微软雅黑" w:hAnsi="微软雅黑" w:hint="eastAsia"/>
          <w:sz w:val="21"/>
          <w:szCs w:val="21"/>
        </w:rPr>
        <w:t>阿里巴巴集团旗下超级汇川广告平台</w:t>
      </w:r>
    </w:p>
    <w:p w14:paraId="561A56B0" w14:textId="4D59DBAB" w:rsidR="00E16890" w:rsidRPr="003B2013" w:rsidRDefault="00B36BD0" w:rsidP="00D52124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3B2013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E16890" w:rsidRPr="003B2013">
        <w:rPr>
          <w:rFonts w:ascii="微软雅黑" w:eastAsia="微软雅黑" w:hAnsi="微软雅黑" w:hint="eastAsia"/>
          <w:sz w:val="21"/>
          <w:szCs w:val="21"/>
        </w:rPr>
        <w:t>年度最佳数字</w:t>
      </w:r>
      <w:r w:rsidR="00664649" w:rsidRPr="003B2013">
        <w:rPr>
          <w:rFonts w:ascii="微软雅黑" w:eastAsia="微软雅黑" w:hAnsi="微软雅黑" w:hint="eastAsia"/>
          <w:sz w:val="21"/>
          <w:szCs w:val="21"/>
        </w:rPr>
        <w:t>营销</w:t>
      </w:r>
      <w:r w:rsidR="002144FA" w:rsidRPr="003B2013">
        <w:rPr>
          <w:rFonts w:ascii="微软雅黑" w:eastAsia="微软雅黑" w:hAnsi="微软雅黑" w:hint="eastAsia"/>
          <w:sz w:val="21"/>
          <w:szCs w:val="21"/>
        </w:rPr>
        <w:t>系统</w:t>
      </w:r>
    </w:p>
    <w:p w14:paraId="5315FD4B" w14:textId="77777777" w:rsidR="00664649" w:rsidRPr="00ED72CC" w:rsidRDefault="003F410F" w:rsidP="00ED72C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ED72CC">
        <w:rPr>
          <w:rFonts w:ascii="微软雅黑" w:eastAsia="微软雅黑" w:hAnsi="微软雅黑" w:hint="eastAsia"/>
          <w:b/>
          <w:color w:val="C79E5B"/>
          <w:sz w:val="28"/>
        </w:rPr>
        <w:t>简介</w:t>
      </w:r>
      <w:bookmarkStart w:id="0" w:name="_GoBack"/>
      <w:bookmarkEnd w:id="0"/>
    </w:p>
    <w:p w14:paraId="7AA2A832" w14:textId="56CE5BBA" w:rsidR="003926EC" w:rsidRPr="000E27A9" w:rsidRDefault="00F44F16" w:rsidP="002E4DF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B2013">
        <w:rPr>
          <w:rFonts w:ascii="微软雅黑" w:eastAsia="微软雅黑" w:hAnsi="微软雅黑" w:hint="eastAsia"/>
          <w:b/>
          <w:sz w:val="21"/>
          <w:szCs w:val="21"/>
        </w:rPr>
        <w:t>1、</w:t>
      </w:r>
      <w:r w:rsidR="003926EC" w:rsidRPr="003B2013">
        <w:rPr>
          <w:rFonts w:ascii="微软雅黑" w:eastAsia="微软雅黑" w:hAnsi="微软雅黑" w:hint="eastAsia"/>
          <w:b/>
          <w:sz w:val="21"/>
          <w:szCs w:val="21"/>
        </w:rPr>
        <w:t>背景</w:t>
      </w:r>
      <w:r w:rsidR="002E4DF7" w:rsidRPr="003B2013">
        <w:rPr>
          <w:rFonts w:ascii="微软雅黑" w:eastAsia="微软雅黑" w:hAnsi="微软雅黑" w:hint="eastAsia"/>
          <w:b/>
          <w:sz w:val="21"/>
          <w:szCs w:val="21"/>
        </w:rPr>
        <w:t>目标</w:t>
      </w:r>
      <w:r w:rsidR="002E4DF7" w:rsidRPr="000E27A9">
        <w:rPr>
          <w:rFonts w:ascii="微软雅黑" w:eastAsia="微软雅黑" w:hAnsi="微软雅黑" w:hint="eastAsia"/>
          <w:sz w:val="21"/>
          <w:szCs w:val="21"/>
        </w:rPr>
        <w:t>：</w:t>
      </w:r>
      <w:r w:rsidR="00AA6B2B" w:rsidRPr="000E27A9">
        <w:rPr>
          <w:rFonts w:ascii="微软雅黑" w:eastAsia="微软雅黑" w:hAnsi="微软雅黑" w:hint="eastAsia"/>
          <w:sz w:val="21"/>
          <w:szCs w:val="21"/>
        </w:rPr>
        <w:t>基于超级汇川投放平台，</w:t>
      </w:r>
      <w:r w:rsidR="00D52124" w:rsidRPr="000E27A9">
        <w:rPr>
          <w:rFonts w:ascii="微软雅黑" w:eastAsia="微软雅黑" w:hAnsi="微软雅黑" w:hint="eastAsia"/>
          <w:sz w:val="21"/>
          <w:szCs w:val="21"/>
        </w:rPr>
        <w:t>建立U</w:t>
      </w:r>
      <w:r w:rsidR="00D52124" w:rsidRPr="000E27A9">
        <w:rPr>
          <w:rFonts w:ascii="微软雅黑" w:eastAsia="微软雅黑" w:hAnsi="微软雅黑"/>
          <w:sz w:val="21"/>
          <w:szCs w:val="21"/>
        </w:rPr>
        <w:t>C</w:t>
      </w:r>
      <w:r w:rsidR="00D52124" w:rsidRPr="000E27A9">
        <w:rPr>
          <w:rFonts w:ascii="微软雅黑" w:eastAsia="微软雅黑" w:hAnsi="微软雅黑" w:hint="eastAsia"/>
          <w:sz w:val="21"/>
          <w:szCs w:val="21"/>
        </w:rPr>
        <w:t>直播</w:t>
      </w:r>
      <w:r w:rsidR="006F0FDC" w:rsidRPr="000E27A9">
        <w:rPr>
          <w:rFonts w:ascii="微软雅黑" w:eastAsia="微软雅黑" w:hAnsi="微软雅黑" w:hint="eastAsia"/>
          <w:sz w:val="21"/>
          <w:szCs w:val="21"/>
        </w:rPr>
        <w:t>间</w:t>
      </w:r>
      <w:r w:rsidR="00D52124" w:rsidRPr="000E27A9">
        <w:rPr>
          <w:rFonts w:ascii="微软雅黑" w:eastAsia="微软雅黑" w:hAnsi="微软雅黑" w:hint="eastAsia"/>
          <w:sz w:val="21"/>
          <w:szCs w:val="21"/>
        </w:rPr>
        <w:t>投放营销链路以及</w:t>
      </w:r>
      <w:r w:rsidR="006F0FDC" w:rsidRPr="000E27A9">
        <w:rPr>
          <w:rFonts w:ascii="微软雅黑" w:eastAsia="微软雅黑" w:hAnsi="微软雅黑" w:hint="eastAsia"/>
          <w:sz w:val="21"/>
          <w:szCs w:val="21"/>
        </w:rPr>
        <w:t>相关产品工具</w:t>
      </w:r>
      <w:r w:rsidR="00D52124" w:rsidRPr="000E27A9">
        <w:rPr>
          <w:rFonts w:ascii="微软雅黑" w:eastAsia="微软雅黑" w:hAnsi="微软雅黑" w:hint="eastAsia"/>
          <w:sz w:val="21"/>
          <w:szCs w:val="21"/>
        </w:rPr>
        <w:t>能力，满足客户直播</w:t>
      </w:r>
      <w:r w:rsidR="006F0FDC" w:rsidRPr="000E27A9">
        <w:rPr>
          <w:rFonts w:ascii="微软雅黑" w:eastAsia="微软雅黑" w:hAnsi="微软雅黑" w:hint="eastAsia"/>
          <w:sz w:val="21"/>
          <w:szCs w:val="21"/>
        </w:rPr>
        <w:t>场景</w:t>
      </w:r>
      <w:r w:rsidR="00D52124" w:rsidRPr="000E27A9">
        <w:rPr>
          <w:rFonts w:ascii="微软雅黑" w:eastAsia="微软雅黑" w:hAnsi="微软雅黑" w:hint="eastAsia"/>
          <w:sz w:val="21"/>
          <w:szCs w:val="21"/>
        </w:rPr>
        <w:t>投放</w:t>
      </w:r>
      <w:r w:rsidR="006F0FDC" w:rsidRPr="000E27A9">
        <w:rPr>
          <w:rFonts w:ascii="微软雅黑" w:eastAsia="微软雅黑" w:hAnsi="微软雅黑" w:hint="eastAsia"/>
          <w:sz w:val="21"/>
          <w:szCs w:val="21"/>
        </w:rPr>
        <w:t>营销</w:t>
      </w:r>
      <w:r w:rsidR="00D52124" w:rsidRPr="000E27A9">
        <w:rPr>
          <w:rFonts w:ascii="微软雅黑" w:eastAsia="微软雅黑" w:hAnsi="微软雅黑" w:hint="eastAsia"/>
          <w:sz w:val="21"/>
          <w:szCs w:val="21"/>
        </w:rPr>
        <w:t>需求，提升</w:t>
      </w:r>
      <w:r w:rsidR="006F0FDC" w:rsidRPr="000E27A9">
        <w:rPr>
          <w:rFonts w:ascii="微软雅黑" w:eastAsia="微软雅黑" w:hAnsi="微软雅黑" w:hint="eastAsia"/>
          <w:sz w:val="21"/>
          <w:szCs w:val="21"/>
        </w:rPr>
        <w:t>保障转化效果。</w:t>
      </w:r>
    </w:p>
    <w:p w14:paraId="384837F5" w14:textId="6D697518" w:rsidR="003926EC" w:rsidRPr="000E27A9" w:rsidRDefault="00F44F16" w:rsidP="002E4DF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B2013">
        <w:rPr>
          <w:rFonts w:ascii="微软雅黑" w:eastAsia="微软雅黑" w:hAnsi="微软雅黑" w:hint="eastAsia"/>
          <w:b/>
          <w:sz w:val="21"/>
          <w:szCs w:val="21"/>
        </w:rPr>
        <w:t>2、</w:t>
      </w:r>
      <w:r w:rsidR="003926EC" w:rsidRPr="003B2013">
        <w:rPr>
          <w:rFonts w:ascii="微软雅黑" w:eastAsia="微软雅黑" w:hAnsi="微软雅黑" w:hint="eastAsia"/>
          <w:b/>
          <w:sz w:val="21"/>
          <w:szCs w:val="21"/>
        </w:rPr>
        <w:t>开发时间</w:t>
      </w:r>
      <w:r w:rsidR="003926EC" w:rsidRPr="000E27A9">
        <w:rPr>
          <w:rFonts w:ascii="微软雅黑" w:eastAsia="微软雅黑" w:hAnsi="微软雅黑" w:hint="eastAsia"/>
          <w:sz w:val="21"/>
          <w:szCs w:val="21"/>
        </w:rPr>
        <w:t>：</w:t>
      </w:r>
      <w:r w:rsidR="005E7D56" w:rsidRPr="000E27A9">
        <w:rPr>
          <w:rFonts w:ascii="微软雅黑" w:eastAsia="微软雅黑" w:hAnsi="微软雅黑" w:hint="eastAsia"/>
          <w:sz w:val="21"/>
          <w:szCs w:val="21"/>
        </w:rPr>
        <w:t>2</w:t>
      </w:r>
      <w:r w:rsidR="005E7D56" w:rsidRPr="000E27A9">
        <w:rPr>
          <w:rFonts w:ascii="微软雅黑" w:eastAsia="微软雅黑" w:hAnsi="微软雅黑"/>
          <w:sz w:val="21"/>
          <w:szCs w:val="21"/>
        </w:rPr>
        <w:t>022</w:t>
      </w:r>
      <w:r w:rsidR="005E7D56" w:rsidRPr="000E27A9">
        <w:rPr>
          <w:rFonts w:ascii="微软雅黑" w:eastAsia="微软雅黑" w:hAnsi="微软雅黑" w:hint="eastAsia"/>
          <w:sz w:val="21"/>
          <w:szCs w:val="21"/>
        </w:rPr>
        <w:t>年6月上线</w:t>
      </w:r>
    </w:p>
    <w:p w14:paraId="44A809A5" w14:textId="73DE7119" w:rsidR="002E4DF7" w:rsidRPr="000E27A9" w:rsidRDefault="00F44F16" w:rsidP="002E4DF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B2013">
        <w:rPr>
          <w:rFonts w:ascii="微软雅黑" w:eastAsia="微软雅黑" w:hAnsi="微软雅黑" w:hint="eastAsia"/>
          <w:b/>
          <w:sz w:val="21"/>
          <w:szCs w:val="21"/>
        </w:rPr>
        <w:t>3、</w:t>
      </w:r>
      <w:r w:rsidR="002E4DF7" w:rsidRPr="003B2013">
        <w:rPr>
          <w:rFonts w:ascii="微软雅黑" w:eastAsia="微软雅黑" w:hAnsi="微软雅黑" w:hint="eastAsia"/>
          <w:b/>
          <w:sz w:val="21"/>
          <w:szCs w:val="21"/>
        </w:rPr>
        <w:t>使用群体</w:t>
      </w:r>
      <w:r w:rsidR="002E4DF7" w:rsidRPr="000E27A9">
        <w:rPr>
          <w:rFonts w:ascii="微软雅黑" w:eastAsia="微软雅黑" w:hAnsi="微软雅黑" w:hint="eastAsia"/>
          <w:sz w:val="21"/>
          <w:szCs w:val="21"/>
        </w:rPr>
        <w:t>：以</w:t>
      </w:r>
      <w:r w:rsidR="0012143B" w:rsidRPr="000E27A9">
        <w:rPr>
          <w:rFonts w:ascii="微软雅黑" w:eastAsia="微软雅黑" w:hAnsi="微软雅黑" w:hint="eastAsia"/>
          <w:sz w:val="21"/>
          <w:szCs w:val="21"/>
        </w:rPr>
        <w:t>U</w:t>
      </w:r>
      <w:r w:rsidR="0012143B" w:rsidRPr="000E27A9">
        <w:rPr>
          <w:rFonts w:ascii="微软雅黑" w:eastAsia="微软雅黑" w:hAnsi="微软雅黑"/>
          <w:sz w:val="21"/>
          <w:szCs w:val="21"/>
        </w:rPr>
        <w:t>C</w:t>
      </w:r>
      <w:r w:rsidR="002E4DF7" w:rsidRPr="000E27A9">
        <w:rPr>
          <w:rFonts w:ascii="微软雅黑" w:eastAsia="微软雅黑" w:hAnsi="微软雅黑" w:hint="eastAsia"/>
          <w:sz w:val="21"/>
          <w:szCs w:val="21"/>
        </w:rPr>
        <w:t>电商</w:t>
      </w:r>
      <w:r w:rsidR="0012143B" w:rsidRPr="000E27A9">
        <w:rPr>
          <w:rFonts w:ascii="微软雅黑" w:eastAsia="微软雅黑" w:hAnsi="微软雅黑" w:hint="eastAsia"/>
          <w:sz w:val="21"/>
          <w:szCs w:val="21"/>
        </w:rPr>
        <w:t>直播</w:t>
      </w:r>
      <w:r w:rsidR="00AA6B2B" w:rsidRPr="000E27A9">
        <w:rPr>
          <w:rFonts w:ascii="微软雅黑" w:eastAsia="微软雅黑" w:hAnsi="微软雅黑" w:hint="eastAsia"/>
          <w:sz w:val="21"/>
          <w:szCs w:val="21"/>
        </w:rPr>
        <w:t>带货客户</w:t>
      </w:r>
      <w:r w:rsidR="002E4DF7" w:rsidRPr="000E27A9">
        <w:rPr>
          <w:rFonts w:ascii="微软雅黑" w:eastAsia="微软雅黑" w:hAnsi="微软雅黑" w:hint="eastAsia"/>
          <w:sz w:val="21"/>
          <w:szCs w:val="21"/>
        </w:rPr>
        <w:t>、</w:t>
      </w:r>
      <w:r w:rsidR="0012143B" w:rsidRPr="000E27A9">
        <w:rPr>
          <w:rFonts w:ascii="微软雅黑" w:eastAsia="微软雅黑" w:hAnsi="微软雅黑" w:hint="eastAsia"/>
          <w:sz w:val="21"/>
          <w:szCs w:val="21"/>
        </w:rPr>
        <w:t>汇川</w:t>
      </w:r>
      <w:r w:rsidR="002E4DF7" w:rsidRPr="000E27A9">
        <w:rPr>
          <w:rFonts w:ascii="微软雅黑" w:eastAsia="微软雅黑" w:hAnsi="微软雅黑" w:hint="eastAsia"/>
          <w:sz w:val="21"/>
          <w:szCs w:val="21"/>
        </w:rPr>
        <w:t>游戏行业</w:t>
      </w:r>
      <w:r w:rsidR="0012143B" w:rsidRPr="000E27A9">
        <w:rPr>
          <w:rFonts w:ascii="微软雅黑" w:eastAsia="微软雅黑" w:hAnsi="微软雅黑" w:hint="eastAsia"/>
          <w:sz w:val="21"/>
          <w:szCs w:val="21"/>
        </w:rPr>
        <w:t>客户</w:t>
      </w:r>
      <w:r w:rsidR="002E4DF7" w:rsidRPr="000E27A9">
        <w:rPr>
          <w:rFonts w:ascii="微软雅黑" w:eastAsia="微软雅黑" w:hAnsi="微软雅黑" w:hint="eastAsia"/>
          <w:sz w:val="21"/>
          <w:szCs w:val="21"/>
        </w:rPr>
        <w:t>为主</w:t>
      </w:r>
      <w:r w:rsidR="0012143B" w:rsidRPr="000E27A9">
        <w:rPr>
          <w:rFonts w:ascii="微软雅黑" w:eastAsia="微软雅黑" w:hAnsi="微软雅黑" w:hint="eastAsia"/>
          <w:sz w:val="21"/>
          <w:szCs w:val="21"/>
        </w:rPr>
        <w:t>，同时</w:t>
      </w:r>
      <w:r w:rsidR="002E4DF7" w:rsidRPr="000E27A9">
        <w:rPr>
          <w:rFonts w:ascii="微软雅黑" w:eastAsia="微软雅黑" w:hAnsi="微软雅黑" w:hint="eastAsia"/>
          <w:sz w:val="21"/>
          <w:szCs w:val="21"/>
        </w:rPr>
        <w:t>其他</w:t>
      </w:r>
      <w:r w:rsidR="0012143B" w:rsidRPr="000E27A9">
        <w:rPr>
          <w:rFonts w:ascii="微软雅黑" w:eastAsia="微软雅黑" w:hAnsi="微软雅黑" w:hint="eastAsia"/>
          <w:sz w:val="21"/>
          <w:szCs w:val="21"/>
        </w:rPr>
        <w:t>通过U</w:t>
      </w:r>
      <w:r w:rsidR="0012143B" w:rsidRPr="000E27A9">
        <w:rPr>
          <w:rFonts w:ascii="微软雅黑" w:eastAsia="微软雅黑" w:hAnsi="微软雅黑"/>
          <w:sz w:val="21"/>
          <w:szCs w:val="21"/>
        </w:rPr>
        <w:t>C</w:t>
      </w:r>
      <w:r w:rsidR="0012143B" w:rsidRPr="000E27A9">
        <w:rPr>
          <w:rFonts w:ascii="微软雅黑" w:eastAsia="微软雅黑" w:hAnsi="微软雅黑" w:hint="eastAsia"/>
          <w:sz w:val="21"/>
          <w:szCs w:val="21"/>
        </w:rPr>
        <w:t>直播间营销的</w:t>
      </w:r>
      <w:r w:rsidR="00EB1316" w:rsidRPr="000E27A9">
        <w:rPr>
          <w:rFonts w:ascii="微软雅黑" w:eastAsia="微软雅黑" w:hAnsi="微软雅黑" w:hint="eastAsia"/>
          <w:sz w:val="21"/>
          <w:szCs w:val="21"/>
        </w:rPr>
        <w:t>行业</w:t>
      </w:r>
      <w:r w:rsidR="0012143B" w:rsidRPr="000E27A9">
        <w:rPr>
          <w:rFonts w:ascii="微软雅黑" w:eastAsia="微软雅黑" w:hAnsi="微软雅黑" w:hint="eastAsia"/>
          <w:sz w:val="21"/>
          <w:szCs w:val="21"/>
        </w:rPr>
        <w:t>客户</w:t>
      </w:r>
      <w:r w:rsidR="00EB1316" w:rsidRPr="000E27A9">
        <w:rPr>
          <w:rFonts w:ascii="微软雅黑" w:eastAsia="微软雅黑" w:hAnsi="微软雅黑" w:hint="eastAsia"/>
          <w:sz w:val="21"/>
          <w:szCs w:val="21"/>
        </w:rPr>
        <w:t>（例如金融、旅游等）</w:t>
      </w:r>
      <w:r w:rsidR="0012143B" w:rsidRPr="000E27A9">
        <w:rPr>
          <w:rFonts w:ascii="微软雅黑" w:eastAsia="微软雅黑" w:hAnsi="微软雅黑" w:hint="eastAsia"/>
          <w:sz w:val="21"/>
          <w:szCs w:val="21"/>
        </w:rPr>
        <w:t>均可使用。</w:t>
      </w:r>
    </w:p>
    <w:p w14:paraId="595B6FB6" w14:textId="6D4AA466" w:rsidR="006E168F" w:rsidRPr="000E27A9" w:rsidRDefault="00F44F16" w:rsidP="006E168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B2013">
        <w:rPr>
          <w:rFonts w:ascii="微软雅黑" w:eastAsia="微软雅黑" w:hAnsi="微软雅黑" w:hint="eastAsia"/>
          <w:b/>
          <w:sz w:val="21"/>
          <w:szCs w:val="21"/>
        </w:rPr>
        <w:t>4、</w:t>
      </w:r>
      <w:r w:rsidR="002E4DF7" w:rsidRPr="003B2013">
        <w:rPr>
          <w:rFonts w:ascii="微软雅黑" w:eastAsia="微软雅黑" w:hAnsi="微软雅黑" w:hint="eastAsia"/>
          <w:b/>
          <w:sz w:val="21"/>
          <w:szCs w:val="21"/>
        </w:rPr>
        <w:t>能力介绍</w:t>
      </w:r>
      <w:r w:rsidR="002E4DF7" w:rsidRPr="000E27A9">
        <w:rPr>
          <w:rFonts w:ascii="微软雅黑" w:eastAsia="微软雅黑" w:hAnsi="微软雅黑" w:hint="eastAsia"/>
          <w:sz w:val="21"/>
          <w:szCs w:val="21"/>
        </w:rPr>
        <w:t>：</w:t>
      </w:r>
    </w:p>
    <w:p w14:paraId="11F7EC92" w14:textId="4D383549" w:rsidR="00B22F48" w:rsidRPr="003B2013" w:rsidRDefault="00710913" w:rsidP="003B201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B2013">
        <w:rPr>
          <w:rFonts w:ascii="微软雅黑" w:eastAsia="微软雅黑" w:hAnsi="微软雅黑" w:hint="eastAsia"/>
          <w:sz w:val="21"/>
          <w:szCs w:val="21"/>
        </w:rPr>
        <w:t>直播</w:t>
      </w:r>
      <w:r w:rsidR="00B036B3" w:rsidRPr="003B2013">
        <w:rPr>
          <w:rFonts w:ascii="微软雅黑" w:eastAsia="微软雅黑" w:hAnsi="微软雅黑" w:hint="eastAsia"/>
          <w:sz w:val="21"/>
          <w:szCs w:val="21"/>
        </w:rPr>
        <w:t>间</w:t>
      </w:r>
      <w:r w:rsidRPr="003B2013">
        <w:rPr>
          <w:rFonts w:ascii="微软雅黑" w:eastAsia="微软雅黑" w:hAnsi="微软雅黑" w:hint="eastAsia"/>
          <w:sz w:val="21"/>
          <w:szCs w:val="21"/>
        </w:rPr>
        <w:t>自投放：支持</w:t>
      </w:r>
      <w:r w:rsidR="00BB42A2" w:rsidRPr="003B2013">
        <w:rPr>
          <w:rFonts w:ascii="微软雅黑" w:eastAsia="微软雅黑" w:hAnsi="微软雅黑" w:hint="eastAsia"/>
          <w:sz w:val="21"/>
          <w:szCs w:val="21"/>
        </w:rPr>
        <w:t>针对</w:t>
      </w:r>
      <w:r w:rsidR="00BB42A2" w:rsidRPr="003B2013">
        <w:rPr>
          <w:rFonts w:ascii="微软雅黑" w:eastAsia="微软雅黑" w:hAnsi="微软雅黑"/>
          <w:sz w:val="21"/>
          <w:szCs w:val="21"/>
        </w:rPr>
        <w:t>UC</w:t>
      </w:r>
      <w:r w:rsidR="00BB42A2" w:rsidRPr="003B2013">
        <w:rPr>
          <w:rFonts w:ascii="微软雅黑" w:eastAsia="微软雅黑" w:hAnsi="微软雅黑" w:hint="eastAsia"/>
          <w:sz w:val="21"/>
          <w:szCs w:val="21"/>
        </w:rPr>
        <w:t>直播间进行</w:t>
      </w:r>
      <w:r w:rsidRPr="003B2013">
        <w:rPr>
          <w:rFonts w:ascii="微软雅黑" w:eastAsia="微软雅黑" w:hAnsi="微软雅黑" w:hint="eastAsia"/>
          <w:sz w:val="21"/>
          <w:szCs w:val="21"/>
        </w:rPr>
        <w:t>自主</w:t>
      </w:r>
      <w:r w:rsidR="00BB42A2" w:rsidRPr="003B2013">
        <w:rPr>
          <w:rFonts w:ascii="微软雅黑" w:eastAsia="微软雅黑" w:hAnsi="微软雅黑" w:hint="eastAsia"/>
          <w:sz w:val="21"/>
          <w:szCs w:val="21"/>
        </w:rPr>
        <w:t>投放推广</w:t>
      </w:r>
      <w:r w:rsidR="00B22F48" w:rsidRPr="003B2013">
        <w:rPr>
          <w:rFonts w:ascii="微软雅黑" w:eastAsia="微软雅黑" w:hAnsi="微软雅黑" w:hint="eastAsia"/>
          <w:sz w:val="21"/>
          <w:szCs w:val="21"/>
        </w:rPr>
        <w:t>。包括</w:t>
      </w:r>
      <w:r w:rsidR="00BB42A2" w:rsidRPr="003B2013">
        <w:rPr>
          <w:rFonts w:ascii="微软雅黑" w:eastAsia="微软雅黑" w:hAnsi="微软雅黑" w:hint="eastAsia"/>
          <w:sz w:val="21"/>
          <w:szCs w:val="21"/>
        </w:rPr>
        <w:t>自动化生成直播</w:t>
      </w:r>
      <w:r w:rsidR="00B036B3" w:rsidRPr="003B2013">
        <w:rPr>
          <w:rFonts w:ascii="微软雅黑" w:eastAsia="微软雅黑" w:hAnsi="微软雅黑" w:hint="eastAsia"/>
          <w:sz w:val="21"/>
          <w:szCs w:val="21"/>
        </w:rPr>
        <w:t>间专属</w:t>
      </w:r>
      <w:r w:rsidRPr="003B2013">
        <w:rPr>
          <w:rFonts w:ascii="微软雅黑" w:eastAsia="微软雅黑" w:hAnsi="微软雅黑" w:hint="eastAsia"/>
          <w:sz w:val="21"/>
          <w:szCs w:val="21"/>
        </w:rPr>
        <w:t>投放</w:t>
      </w:r>
      <w:r w:rsidR="00BB42A2" w:rsidRPr="003B2013">
        <w:rPr>
          <w:rFonts w:ascii="微软雅黑" w:eastAsia="微软雅黑" w:hAnsi="微软雅黑" w:hint="eastAsia"/>
          <w:sz w:val="21"/>
          <w:szCs w:val="21"/>
        </w:rPr>
        <w:t>落地页</w:t>
      </w:r>
      <w:r w:rsidRPr="003B2013">
        <w:rPr>
          <w:rFonts w:ascii="微软雅黑" w:eastAsia="微软雅黑" w:hAnsi="微软雅黑" w:hint="eastAsia"/>
          <w:sz w:val="21"/>
          <w:szCs w:val="21"/>
        </w:rPr>
        <w:t>；</w:t>
      </w:r>
      <w:r w:rsidR="0089664C" w:rsidRPr="003B2013">
        <w:rPr>
          <w:rFonts w:ascii="微软雅黑" w:eastAsia="微软雅黑" w:hAnsi="微软雅黑" w:hint="eastAsia"/>
          <w:sz w:val="21"/>
          <w:szCs w:val="21"/>
        </w:rPr>
        <w:t>建立直播专属投放样式，自动化生成直播动态视频封面；</w:t>
      </w:r>
      <w:r w:rsidR="00B22F48" w:rsidRPr="003B2013">
        <w:rPr>
          <w:rFonts w:ascii="微软雅黑" w:eastAsia="微软雅黑" w:hAnsi="微软雅黑"/>
          <w:sz w:val="21"/>
          <w:szCs w:val="21"/>
        </w:rPr>
        <w:t>直播上下播</w:t>
      </w:r>
      <w:r w:rsidR="00B22F48" w:rsidRPr="003B2013">
        <w:rPr>
          <w:rFonts w:ascii="微软雅黑" w:eastAsia="微软雅黑" w:hAnsi="微软雅黑" w:hint="eastAsia"/>
          <w:sz w:val="21"/>
          <w:szCs w:val="21"/>
        </w:rPr>
        <w:t>状态</w:t>
      </w:r>
      <w:r w:rsidR="001A459C" w:rsidRPr="003B2013">
        <w:rPr>
          <w:rFonts w:ascii="微软雅黑" w:eastAsia="微软雅黑" w:hAnsi="微软雅黑" w:hint="eastAsia"/>
          <w:sz w:val="21"/>
          <w:szCs w:val="21"/>
        </w:rPr>
        <w:t>自动</w:t>
      </w:r>
      <w:r w:rsidR="00B22F48" w:rsidRPr="003B2013">
        <w:rPr>
          <w:rFonts w:ascii="微软雅黑" w:eastAsia="微软雅黑" w:hAnsi="微软雅黑" w:hint="eastAsia"/>
          <w:sz w:val="21"/>
          <w:szCs w:val="21"/>
        </w:rPr>
        <w:t>联</w:t>
      </w:r>
      <w:r w:rsidR="00B22F48" w:rsidRPr="003B2013">
        <w:rPr>
          <w:rFonts w:ascii="微软雅黑" w:eastAsia="微软雅黑" w:hAnsi="微软雅黑"/>
          <w:sz w:val="21"/>
          <w:szCs w:val="21"/>
        </w:rPr>
        <w:t>动</w:t>
      </w:r>
      <w:r w:rsidR="00B22F48" w:rsidRPr="003B2013">
        <w:rPr>
          <w:rFonts w:ascii="微软雅黑" w:eastAsia="微软雅黑" w:hAnsi="微软雅黑" w:hint="eastAsia"/>
          <w:sz w:val="21"/>
          <w:szCs w:val="21"/>
        </w:rPr>
        <w:t>投放状态，上下播自动开启/关闭投放；</w:t>
      </w:r>
      <w:r w:rsidR="0089664C" w:rsidRPr="003B2013">
        <w:rPr>
          <w:rFonts w:ascii="微软雅黑" w:eastAsia="微软雅黑" w:hAnsi="微软雅黑" w:hint="eastAsia"/>
          <w:sz w:val="21"/>
          <w:szCs w:val="21"/>
        </w:rPr>
        <w:t>转化中台建立直播专属转化类型，打通直播间转化实时数据链路；建立直播专属定向人群体系，提升直播投放转化效果</w:t>
      </w:r>
      <w:r w:rsidR="00B22F48" w:rsidRPr="003B2013">
        <w:rPr>
          <w:rFonts w:ascii="微软雅黑" w:eastAsia="微软雅黑" w:hAnsi="微软雅黑" w:hint="eastAsia"/>
          <w:sz w:val="21"/>
          <w:szCs w:val="21"/>
        </w:rPr>
        <w:t>。</w:t>
      </w:r>
    </w:p>
    <w:p w14:paraId="4582F879" w14:textId="6C6BE6DB" w:rsidR="00CD00C0" w:rsidRPr="003B2013" w:rsidRDefault="00710913" w:rsidP="003B201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B2013">
        <w:rPr>
          <w:rFonts w:ascii="微软雅黑" w:eastAsia="微软雅黑" w:hAnsi="微软雅黑" w:hint="eastAsia"/>
          <w:sz w:val="21"/>
          <w:szCs w:val="21"/>
        </w:rPr>
        <w:t>托管</w:t>
      </w:r>
      <w:r w:rsidR="00B22F48" w:rsidRPr="003B2013">
        <w:rPr>
          <w:rFonts w:ascii="微软雅黑" w:eastAsia="微软雅黑" w:hAnsi="微软雅黑" w:hint="eastAsia"/>
          <w:sz w:val="21"/>
          <w:szCs w:val="21"/>
        </w:rPr>
        <w:t>自动化</w:t>
      </w:r>
      <w:r w:rsidRPr="003B2013">
        <w:rPr>
          <w:rFonts w:ascii="微软雅黑" w:eastAsia="微软雅黑" w:hAnsi="微软雅黑" w:hint="eastAsia"/>
          <w:sz w:val="21"/>
          <w:szCs w:val="21"/>
        </w:rPr>
        <w:t>投放：</w:t>
      </w:r>
      <w:r w:rsidR="0089664C" w:rsidRPr="003B2013">
        <w:rPr>
          <w:rFonts w:ascii="微软雅黑" w:eastAsia="微软雅黑" w:hAnsi="微软雅黑" w:hint="eastAsia"/>
          <w:sz w:val="21"/>
          <w:szCs w:val="21"/>
        </w:rPr>
        <w:t>针对</w:t>
      </w:r>
      <w:r w:rsidRPr="003B2013">
        <w:rPr>
          <w:rFonts w:ascii="微软雅黑" w:eastAsia="微软雅黑" w:hAnsi="微软雅黑" w:hint="eastAsia"/>
          <w:sz w:val="21"/>
          <w:szCs w:val="21"/>
        </w:rPr>
        <w:t>电商直播</w:t>
      </w:r>
      <w:r w:rsidR="0089664C" w:rsidRPr="003B2013">
        <w:rPr>
          <w:rFonts w:ascii="微软雅黑" w:eastAsia="微软雅黑" w:hAnsi="微软雅黑" w:hint="eastAsia"/>
          <w:sz w:val="21"/>
          <w:szCs w:val="21"/>
        </w:rPr>
        <w:t>客户，</w:t>
      </w:r>
      <w:r w:rsidRPr="003B2013">
        <w:rPr>
          <w:rFonts w:ascii="微软雅黑" w:eastAsia="微软雅黑" w:hAnsi="微软雅黑" w:hint="eastAsia"/>
          <w:sz w:val="21"/>
          <w:szCs w:val="21"/>
        </w:rPr>
        <w:t>支持托管模式，与客户约定流量</w:t>
      </w:r>
      <w:r w:rsidR="006E168F" w:rsidRPr="003B2013">
        <w:rPr>
          <w:rFonts w:ascii="微软雅黑" w:eastAsia="微软雅黑" w:hAnsi="微软雅黑" w:hint="eastAsia"/>
          <w:sz w:val="21"/>
          <w:szCs w:val="21"/>
        </w:rPr>
        <w:t>规模</w:t>
      </w:r>
      <w:r w:rsidRPr="003B2013">
        <w:rPr>
          <w:rFonts w:ascii="微软雅黑" w:eastAsia="微软雅黑" w:hAnsi="微软雅黑" w:hint="eastAsia"/>
          <w:sz w:val="21"/>
          <w:szCs w:val="21"/>
        </w:rPr>
        <w:t>，</w:t>
      </w:r>
      <w:r w:rsidR="00B036B3" w:rsidRPr="003B2013">
        <w:rPr>
          <w:rFonts w:ascii="微软雅黑" w:eastAsia="微软雅黑" w:hAnsi="微软雅黑" w:hint="eastAsia"/>
          <w:sz w:val="21"/>
          <w:szCs w:val="21"/>
        </w:rPr>
        <w:t>按月</w:t>
      </w:r>
      <w:r w:rsidRPr="003B2013">
        <w:rPr>
          <w:rFonts w:ascii="微软雅黑" w:eastAsia="微软雅黑" w:hAnsi="微软雅黑" w:hint="eastAsia"/>
          <w:sz w:val="21"/>
          <w:szCs w:val="21"/>
        </w:rPr>
        <w:t>结算，</w:t>
      </w:r>
      <w:r w:rsidR="0089664C" w:rsidRPr="003B2013">
        <w:rPr>
          <w:rFonts w:ascii="微软雅黑" w:eastAsia="微软雅黑" w:hAnsi="微软雅黑" w:hint="eastAsia"/>
          <w:sz w:val="21"/>
          <w:szCs w:val="21"/>
        </w:rPr>
        <w:t>平台</w:t>
      </w:r>
      <w:r w:rsidRPr="003B2013">
        <w:rPr>
          <w:rFonts w:ascii="微软雅黑" w:eastAsia="微软雅黑" w:hAnsi="微软雅黑" w:hint="eastAsia"/>
          <w:sz w:val="21"/>
          <w:szCs w:val="21"/>
        </w:rPr>
        <w:t>全程</w:t>
      </w:r>
      <w:r w:rsidR="0089664C" w:rsidRPr="003B2013">
        <w:rPr>
          <w:rFonts w:ascii="微软雅黑" w:eastAsia="微软雅黑" w:hAnsi="微软雅黑" w:hint="eastAsia"/>
          <w:sz w:val="21"/>
          <w:szCs w:val="21"/>
        </w:rPr>
        <w:t>程序化自动化投放</w:t>
      </w:r>
      <w:r w:rsidR="00B22F48" w:rsidRPr="003B2013">
        <w:rPr>
          <w:rFonts w:ascii="微软雅黑" w:eastAsia="微软雅黑" w:hAnsi="微软雅黑" w:hint="eastAsia"/>
          <w:sz w:val="21"/>
          <w:szCs w:val="21"/>
        </w:rPr>
        <w:t>。</w:t>
      </w:r>
      <w:r w:rsidR="0089664C" w:rsidRPr="003B2013">
        <w:rPr>
          <w:rFonts w:ascii="微软雅黑" w:eastAsia="微软雅黑" w:hAnsi="微软雅黑" w:hint="eastAsia"/>
          <w:sz w:val="21"/>
          <w:szCs w:val="21"/>
        </w:rPr>
        <w:t>建立</w:t>
      </w:r>
      <w:r w:rsidR="0089664C" w:rsidRPr="003B2013">
        <w:rPr>
          <w:rFonts w:ascii="微软雅黑" w:eastAsia="微软雅黑" w:hAnsi="微软雅黑"/>
          <w:sz w:val="21"/>
          <w:szCs w:val="21"/>
        </w:rPr>
        <w:t>直播自动化投放</w:t>
      </w:r>
      <w:r w:rsidR="0089664C" w:rsidRPr="003B2013">
        <w:rPr>
          <w:rFonts w:ascii="微软雅黑" w:eastAsia="微软雅黑" w:hAnsi="微软雅黑" w:hint="eastAsia"/>
          <w:sz w:val="21"/>
          <w:szCs w:val="21"/>
        </w:rPr>
        <w:t>系统</w:t>
      </w:r>
      <w:r w:rsidR="00B22F48" w:rsidRPr="003B2013">
        <w:rPr>
          <w:rFonts w:ascii="微软雅黑" w:eastAsia="微软雅黑" w:hAnsi="微软雅黑" w:hint="eastAsia"/>
          <w:sz w:val="21"/>
          <w:szCs w:val="21"/>
        </w:rPr>
        <w:t>和运营调控平台</w:t>
      </w:r>
      <w:r w:rsidR="0089664C" w:rsidRPr="003B2013">
        <w:rPr>
          <w:rFonts w:ascii="微软雅黑" w:eastAsia="微软雅黑" w:hAnsi="微软雅黑" w:hint="eastAsia"/>
          <w:sz w:val="21"/>
          <w:szCs w:val="21"/>
        </w:rPr>
        <w:t>，基于投放主播，</w:t>
      </w:r>
      <w:r w:rsidR="00B22F48" w:rsidRPr="003B2013">
        <w:rPr>
          <w:rFonts w:ascii="微软雅黑" w:eastAsia="微软雅黑" w:hAnsi="微软雅黑"/>
          <w:sz w:val="21"/>
          <w:szCs w:val="21"/>
        </w:rPr>
        <w:t>运营</w:t>
      </w:r>
      <w:r w:rsidR="00B22F48" w:rsidRPr="003B2013">
        <w:rPr>
          <w:rFonts w:ascii="微软雅黑" w:eastAsia="微软雅黑" w:hAnsi="微软雅黑" w:hint="eastAsia"/>
          <w:sz w:val="21"/>
          <w:szCs w:val="21"/>
        </w:rPr>
        <w:t>维护托管主播名单并调控出</w:t>
      </w:r>
      <w:r w:rsidR="00B22F48" w:rsidRPr="003B2013">
        <w:rPr>
          <w:rFonts w:ascii="微软雅黑" w:eastAsia="微软雅黑" w:hAnsi="微软雅黑"/>
          <w:sz w:val="21"/>
          <w:szCs w:val="21"/>
        </w:rPr>
        <w:t>价预算</w:t>
      </w:r>
      <w:r w:rsidR="00B22F48" w:rsidRPr="003B2013">
        <w:rPr>
          <w:rFonts w:ascii="微软雅黑" w:eastAsia="微软雅黑" w:hAnsi="微软雅黑" w:hint="eastAsia"/>
          <w:sz w:val="21"/>
          <w:szCs w:val="21"/>
        </w:rPr>
        <w:t>，系统</w:t>
      </w:r>
      <w:r w:rsidR="0089664C" w:rsidRPr="003B2013">
        <w:rPr>
          <w:rFonts w:ascii="微软雅黑" w:eastAsia="微软雅黑" w:hAnsi="微软雅黑" w:hint="eastAsia"/>
          <w:sz w:val="21"/>
          <w:szCs w:val="21"/>
        </w:rPr>
        <w:t>自动化创建</w:t>
      </w:r>
      <w:r w:rsidR="0089664C" w:rsidRPr="003B2013">
        <w:rPr>
          <w:rFonts w:ascii="微软雅黑" w:eastAsia="微软雅黑" w:hAnsi="微软雅黑"/>
          <w:sz w:val="21"/>
          <w:szCs w:val="21"/>
        </w:rPr>
        <w:t>账户</w:t>
      </w:r>
      <w:r w:rsidR="0089664C" w:rsidRPr="003B2013">
        <w:rPr>
          <w:rFonts w:ascii="微软雅黑" w:eastAsia="微软雅黑" w:hAnsi="微软雅黑" w:hint="eastAsia"/>
          <w:sz w:val="21"/>
          <w:szCs w:val="21"/>
        </w:rPr>
        <w:t>/</w:t>
      </w:r>
      <w:r w:rsidR="0089664C" w:rsidRPr="003B2013">
        <w:rPr>
          <w:rFonts w:ascii="微软雅黑" w:eastAsia="微软雅黑" w:hAnsi="微软雅黑"/>
          <w:sz w:val="21"/>
          <w:szCs w:val="21"/>
        </w:rPr>
        <w:t>计划</w:t>
      </w:r>
      <w:r w:rsidR="0089664C" w:rsidRPr="003B2013">
        <w:rPr>
          <w:rFonts w:ascii="微软雅黑" w:eastAsia="微软雅黑" w:hAnsi="微软雅黑" w:hint="eastAsia"/>
          <w:sz w:val="21"/>
          <w:szCs w:val="21"/>
        </w:rPr>
        <w:t>/</w:t>
      </w:r>
      <w:r w:rsidR="0089664C" w:rsidRPr="003B2013">
        <w:rPr>
          <w:rFonts w:ascii="微软雅黑" w:eastAsia="微软雅黑" w:hAnsi="微软雅黑"/>
          <w:sz w:val="21"/>
          <w:szCs w:val="21"/>
        </w:rPr>
        <w:t>创意</w:t>
      </w:r>
      <w:r w:rsidR="0089664C" w:rsidRPr="003B2013">
        <w:rPr>
          <w:rFonts w:ascii="微软雅黑" w:eastAsia="微软雅黑" w:hAnsi="微软雅黑" w:hint="eastAsia"/>
          <w:sz w:val="21"/>
          <w:szCs w:val="21"/>
        </w:rPr>
        <w:t>/</w:t>
      </w:r>
      <w:r w:rsidR="0089664C" w:rsidRPr="003B2013">
        <w:rPr>
          <w:rFonts w:ascii="微软雅黑" w:eastAsia="微软雅黑" w:hAnsi="微软雅黑"/>
          <w:sz w:val="21"/>
          <w:szCs w:val="21"/>
        </w:rPr>
        <w:t>转化</w:t>
      </w:r>
      <w:r w:rsidR="0089664C" w:rsidRPr="003B2013">
        <w:rPr>
          <w:rFonts w:ascii="微软雅黑" w:eastAsia="微软雅黑" w:hAnsi="微软雅黑" w:hint="eastAsia"/>
          <w:sz w:val="21"/>
          <w:szCs w:val="21"/>
        </w:rPr>
        <w:t>/</w:t>
      </w:r>
      <w:r w:rsidR="0089664C" w:rsidRPr="003B2013">
        <w:rPr>
          <w:rFonts w:ascii="微软雅黑" w:eastAsia="微软雅黑" w:hAnsi="微软雅黑"/>
          <w:sz w:val="21"/>
          <w:szCs w:val="21"/>
        </w:rPr>
        <w:t>人群包</w:t>
      </w:r>
      <w:r w:rsidR="0089664C" w:rsidRPr="003B2013">
        <w:rPr>
          <w:rFonts w:ascii="微软雅黑" w:eastAsia="微软雅黑" w:hAnsi="微软雅黑" w:hint="eastAsia"/>
          <w:sz w:val="21"/>
          <w:szCs w:val="21"/>
        </w:rPr>
        <w:t>，基于直播封面实现</w:t>
      </w:r>
      <w:r w:rsidR="00B22F48" w:rsidRPr="003B2013">
        <w:rPr>
          <w:rFonts w:ascii="微软雅黑" w:eastAsia="微软雅黑" w:hAnsi="微软雅黑" w:hint="eastAsia"/>
          <w:sz w:val="21"/>
          <w:szCs w:val="21"/>
        </w:rPr>
        <w:t>创意</w:t>
      </w:r>
      <w:r w:rsidR="0089664C" w:rsidRPr="003B2013">
        <w:rPr>
          <w:rFonts w:ascii="微软雅黑" w:eastAsia="微软雅黑" w:hAnsi="微软雅黑" w:hint="eastAsia"/>
          <w:sz w:val="21"/>
          <w:szCs w:val="21"/>
        </w:rPr>
        <w:t>图</w:t>
      </w:r>
      <w:r w:rsidR="0089664C" w:rsidRPr="003B2013">
        <w:rPr>
          <w:rFonts w:ascii="微软雅黑" w:eastAsia="微软雅黑" w:hAnsi="微软雅黑"/>
          <w:sz w:val="21"/>
          <w:szCs w:val="21"/>
        </w:rPr>
        <w:t>片自动化裁剪、自动过审</w:t>
      </w:r>
      <w:r w:rsidR="00B22F48" w:rsidRPr="003B2013">
        <w:rPr>
          <w:rFonts w:ascii="微软雅黑" w:eastAsia="微软雅黑" w:hAnsi="微软雅黑" w:hint="eastAsia"/>
          <w:sz w:val="21"/>
          <w:szCs w:val="21"/>
        </w:rPr>
        <w:t>投放</w:t>
      </w:r>
      <w:r w:rsidR="002949F6" w:rsidRPr="003B2013">
        <w:rPr>
          <w:rFonts w:ascii="微软雅黑" w:eastAsia="微软雅黑" w:hAnsi="微软雅黑" w:hint="eastAsia"/>
          <w:sz w:val="21"/>
          <w:szCs w:val="21"/>
        </w:rPr>
        <w:t>、自动更新信息/状态，</w:t>
      </w:r>
      <w:r w:rsidR="00B036B3" w:rsidRPr="003B2013">
        <w:rPr>
          <w:rFonts w:ascii="微软雅黑" w:eastAsia="微软雅黑" w:hAnsi="微软雅黑" w:hint="eastAsia"/>
          <w:sz w:val="21"/>
          <w:szCs w:val="21"/>
        </w:rPr>
        <w:t>实现系统自动化托管投放。</w:t>
      </w:r>
    </w:p>
    <w:p w14:paraId="4180A68B" w14:textId="1E257921" w:rsidR="00E419C5" w:rsidRPr="003B2013" w:rsidRDefault="00B036B3" w:rsidP="003B2013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3B2013">
        <w:rPr>
          <w:rFonts w:ascii="微软雅黑" w:eastAsia="微软雅黑" w:hAnsi="微软雅黑" w:hint="eastAsia"/>
          <w:sz w:val="21"/>
          <w:szCs w:val="21"/>
        </w:rPr>
        <w:t>直播</w:t>
      </w:r>
      <w:r w:rsidR="00CD00C0" w:rsidRPr="003B2013">
        <w:rPr>
          <w:rFonts w:ascii="微软雅黑" w:eastAsia="微软雅黑" w:hAnsi="微软雅黑" w:hint="eastAsia"/>
          <w:sz w:val="21"/>
          <w:szCs w:val="21"/>
        </w:rPr>
        <w:t>间</w:t>
      </w:r>
      <w:r w:rsidRPr="003B2013">
        <w:rPr>
          <w:rFonts w:ascii="微软雅黑" w:eastAsia="微软雅黑" w:hAnsi="微软雅黑" w:hint="eastAsia"/>
          <w:sz w:val="21"/>
          <w:szCs w:val="21"/>
        </w:rPr>
        <w:t>营销</w:t>
      </w:r>
      <w:r w:rsidR="00CD00C0" w:rsidRPr="003B2013">
        <w:rPr>
          <w:rFonts w:ascii="微软雅黑" w:eastAsia="微软雅黑" w:hAnsi="微软雅黑" w:hint="eastAsia"/>
          <w:sz w:val="21"/>
          <w:szCs w:val="21"/>
        </w:rPr>
        <w:t>组件</w:t>
      </w:r>
      <w:r w:rsidRPr="003B2013">
        <w:rPr>
          <w:rFonts w:ascii="微软雅黑" w:eastAsia="微软雅黑" w:hAnsi="微软雅黑" w:hint="eastAsia"/>
          <w:sz w:val="21"/>
          <w:szCs w:val="21"/>
        </w:rPr>
        <w:t>工具：</w:t>
      </w:r>
      <w:r w:rsidR="00CD00C0" w:rsidRPr="003B2013">
        <w:rPr>
          <w:rFonts w:ascii="微软雅黑" w:eastAsia="微软雅黑" w:hAnsi="微软雅黑" w:hint="eastAsia"/>
          <w:sz w:val="21"/>
          <w:szCs w:val="21"/>
        </w:rPr>
        <w:t>针对游戏行业和电商行业以外其它行业直播间，</w:t>
      </w:r>
      <w:r w:rsidRPr="003B2013">
        <w:rPr>
          <w:rFonts w:ascii="微软雅黑" w:eastAsia="微软雅黑" w:hAnsi="微软雅黑" w:hint="eastAsia"/>
          <w:sz w:val="21"/>
          <w:szCs w:val="21"/>
        </w:rPr>
        <w:t>建立</w:t>
      </w:r>
      <w:r w:rsidR="00CD00C0" w:rsidRPr="003B2013">
        <w:rPr>
          <w:rFonts w:ascii="微软雅黑" w:eastAsia="微软雅黑" w:hAnsi="微软雅黑" w:hint="eastAsia"/>
          <w:sz w:val="21"/>
          <w:szCs w:val="21"/>
        </w:rPr>
        <w:t>直播间营销转化工具，建设直播广告投放新场景。包</w:t>
      </w:r>
      <w:r w:rsidR="00CD00C0" w:rsidRPr="003B2013">
        <w:rPr>
          <w:rFonts w:ascii="微软雅黑" w:eastAsia="微软雅黑" w:hAnsi="微软雅黑"/>
          <w:sz w:val="21"/>
          <w:szCs w:val="21"/>
        </w:rPr>
        <w:t>括游戏直播间营销卡片、小手柄</w:t>
      </w:r>
      <w:r w:rsidR="00CD00C0" w:rsidRPr="003B2013">
        <w:rPr>
          <w:rFonts w:ascii="微软雅黑" w:eastAsia="微软雅黑" w:hAnsi="微软雅黑" w:hint="eastAsia"/>
          <w:sz w:val="21"/>
          <w:szCs w:val="21"/>
        </w:rPr>
        <w:t>/小魔方组件</w:t>
      </w:r>
      <w:r w:rsidR="00CD00C0" w:rsidRPr="003B2013">
        <w:rPr>
          <w:rFonts w:ascii="微软雅黑" w:eastAsia="微软雅黑" w:hAnsi="微软雅黑"/>
          <w:sz w:val="21"/>
          <w:szCs w:val="21"/>
        </w:rPr>
        <w:t>、</w:t>
      </w:r>
      <w:r w:rsidR="00CD00C0" w:rsidRPr="003B2013">
        <w:rPr>
          <w:rFonts w:ascii="微软雅黑" w:eastAsia="微软雅黑" w:hAnsi="微软雅黑" w:hint="eastAsia"/>
          <w:sz w:val="21"/>
          <w:szCs w:val="21"/>
        </w:rPr>
        <w:t>直播间</w:t>
      </w:r>
      <w:r w:rsidR="00CD00C0" w:rsidRPr="003B2013">
        <w:rPr>
          <w:rFonts w:ascii="微软雅黑" w:eastAsia="微软雅黑" w:hAnsi="微软雅黑"/>
          <w:sz w:val="21"/>
          <w:szCs w:val="21"/>
        </w:rPr>
        <w:t>半屏</w:t>
      </w:r>
      <w:r w:rsidR="00CD00C0" w:rsidRPr="003B2013">
        <w:rPr>
          <w:rFonts w:ascii="微软雅黑" w:eastAsia="微软雅黑" w:hAnsi="微软雅黑" w:hint="eastAsia"/>
          <w:sz w:val="21"/>
          <w:szCs w:val="21"/>
        </w:rPr>
        <w:t>推广落</w:t>
      </w:r>
      <w:r w:rsidR="00CD00C0" w:rsidRPr="003B2013">
        <w:rPr>
          <w:rFonts w:ascii="微软雅黑" w:eastAsia="微软雅黑" w:hAnsi="微软雅黑"/>
          <w:sz w:val="21"/>
          <w:szCs w:val="21"/>
        </w:rPr>
        <w:t>地页、下载/营销/留资</w:t>
      </w:r>
      <w:r w:rsidR="00CD00C0" w:rsidRPr="003B2013">
        <w:rPr>
          <w:rFonts w:ascii="微软雅黑" w:eastAsia="微软雅黑" w:hAnsi="微软雅黑" w:hint="eastAsia"/>
          <w:sz w:val="21"/>
          <w:szCs w:val="21"/>
        </w:rPr>
        <w:t>等多样化链路能力</w:t>
      </w:r>
      <w:r w:rsidR="001A459C" w:rsidRPr="003B2013">
        <w:rPr>
          <w:rFonts w:ascii="微软雅黑" w:eastAsia="微软雅黑" w:hAnsi="微软雅黑" w:hint="eastAsia"/>
          <w:sz w:val="21"/>
          <w:szCs w:val="21"/>
        </w:rPr>
        <w:t>以及</w:t>
      </w:r>
      <w:r w:rsidR="00CD00C0" w:rsidRPr="003B2013">
        <w:rPr>
          <w:rFonts w:ascii="微软雅黑" w:eastAsia="微软雅黑" w:hAnsi="微软雅黑" w:hint="eastAsia"/>
          <w:sz w:val="21"/>
          <w:szCs w:val="21"/>
        </w:rPr>
        <w:t>转</w:t>
      </w:r>
      <w:r w:rsidR="00CD00C0" w:rsidRPr="003B2013">
        <w:rPr>
          <w:rFonts w:ascii="微软雅黑" w:eastAsia="微软雅黑" w:hAnsi="微软雅黑"/>
          <w:sz w:val="21"/>
          <w:szCs w:val="21"/>
        </w:rPr>
        <w:t>化</w:t>
      </w:r>
      <w:r w:rsidR="00CD00C0" w:rsidRPr="003B2013">
        <w:rPr>
          <w:rFonts w:ascii="微软雅黑" w:eastAsia="微软雅黑" w:hAnsi="微软雅黑" w:hint="eastAsia"/>
          <w:sz w:val="21"/>
          <w:szCs w:val="21"/>
        </w:rPr>
        <w:t>数据</w:t>
      </w:r>
      <w:r w:rsidR="00CD00C0" w:rsidRPr="003B2013">
        <w:rPr>
          <w:rFonts w:ascii="微软雅黑" w:eastAsia="微软雅黑" w:hAnsi="微软雅黑"/>
          <w:sz w:val="21"/>
          <w:szCs w:val="21"/>
        </w:rPr>
        <w:t>链路打通</w:t>
      </w:r>
      <w:r w:rsidR="00CD00C0" w:rsidRPr="003B2013">
        <w:rPr>
          <w:rFonts w:ascii="微软雅黑" w:eastAsia="微软雅黑" w:hAnsi="微软雅黑" w:hint="eastAsia"/>
          <w:sz w:val="21"/>
          <w:szCs w:val="21"/>
        </w:rPr>
        <w:t>。</w:t>
      </w:r>
    </w:p>
    <w:p w14:paraId="7F81EE2C" w14:textId="77777777" w:rsidR="00664649" w:rsidRPr="00ED72CC" w:rsidRDefault="003F410F" w:rsidP="00ED72C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ED72CC">
        <w:rPr>
          <w:rFonts w:ascii="微软雅黑" w:eastAsia="微软雅黑" w:hAnsi="微软雅黑" w:hint="eastAsia"/>
          <w:b/>
          <w:color w:val="C79E5B"/>
          <w:sz w:val="28"/>
        </w:rPr>
        <w:t>使用说明</w:t>
      </w:r>
    </w:p>
    <w:p w14:paraId="0E688D61" w14:textId="445791D9" w:rsidR="004D75E5" w:rsidRPr="003B2013" w:rsidRDefault="004D75E5" w:rsidP="004D75E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3B2013">
        <w:rPr>
          <w:rFonts w:ascii="微软雅黑" w:eastAsia="微软雅黑" w:hAnsi="微软雅黑" w:hint="eastAsia"/>
          <w:b/>
          <w:sz w:val="21"/>
          <w:szCs w:val="21"/>
        </w:rPr>
        <w:t>1、</w:t>
      </w:r>
      <w:r w:rsidR="001A459C" w:rsidRPr="003B2013">
        <w:rPr>
          <w:rFonts w:ascii="微软雅黑" w:eastAsia="微软雅黑" w:hAnsi="微软雅黑" w:hint="eastAsia"/>
          <w:b/>
          <w:sz w:val="21"/>
          <w:szCs w:val="21"/>
        </w:rPr>
        <w:t>直播自投放</w:t>
      </w:r>
    </w:p>
    <w:p w14:paraId="3444C0FD" w14:textId="079749A9" w:rsidR="00B423E3" w:rsidRDefault="002949F6" w:rsidP="003B2013">
      <w:pPr>
        <w:pStyle w:val="ab"/>
        <w:numPr>
          <w:ilvl w:val="0"/>
          <w:numId w:val="24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客户代理商</w:t>
      </w:r>
      <w:r w:rsidR="001B03D8" w:rsidRPr="00B423E3">
        <w:rPr>
          <w:rFonts w:ascii="微软雅黑" w:eastAsia="微软雅黑" w:hAnsi="微软雅黑" w:hint="eastAsia"/>
          <w:sz w:val="21"/>
          <w:szCs w:val="21"/>
        </w:rPr>
        <w:t>创建汇川投放账户。</w:t>
      </w:r>
    </w:p>
    <w:p w14:paraId="641CD747" w14:textId="77777777" w:rsidR="00B423E3" w:rsidRDefault="004D75E5" w:rsidP="003B2013">
      <w:pPr>
        <w:pStyle w:val="ab"/>
        <w:numPr>
          <w:ilvl w:val="0"/>
          <w:numId w:val="24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 w:val="21"/>
          <w:szCs w:val="21"/>
        </w:rPr>
      </w:pPr>
      <w:r w:rsidRPr="00B423E3">
        <w:rPr>
          <w:rFonts w:ascii="微软雅黑" w:eastAsia="微软雅黑" w:hAnsi="微软雅黑" w:hint="eastAsia"/>
          <w:sz w:val="21"/>
          <w:szCs w:val="21"/>
        </w:rPr>
        <w:t>在汇川平台新建</w:t>
      </w:r>
      <w:r w:rsidR="005C466A" w:rsidRPr="00B423E3">
        <w:rPr>
          <w:rFonts w:ascii="微软雅黑" w:eastAsia="微软雅黑" w:hAnsi="微软雅黑" w:hint="eastAsia"/>
          <w:sz w:val="21"/>
          <w:szCs w:val="21"/>
        </w:rPr>
        <w:t>推广对象为“</w:t>
      </w:r>
      <w:r w:rsidRPr="00B423E3">
        <w:rPr>
          <w:rFonts w:ascii="微软雅黑" w:eastAsia="微软雅黑" w:hAnsi="微软雅黑" w:hint="eastAsia"/>
          <w:sz w:val="21"/>
          <w:szCs w:val="21"/>
        </w:rPr>
        <w:t>推广网站”</w:t>
      </w:r>
      <w:r w:rsidR="005C466A" w:rsidRPr="00B423E3">
        <w:rPr>
          <w:rFonts w:ascii="微软雅黑" w:eastAsia="微软雅黑" w:hAnsi="微软雅黑" w:hint="eastAsia"/>
          <w:sz w:val="21"/>
          <w:szCs w:val="21"/>
        </w:rPr>
        <w:t>的推广计划。</w:t>
      </w:r>
    </w:p>
    <w:p w14:paraId="29CE79B0" w14:textId="77777777" w:rsidR="00B423E3" w:rsidRDefault="005C466A" w:rsidP="003B2013">
      <w:pPr>
        <w:pStyle w:val="ab"/>
        <w:numPr>
          <w:ilvl w:val="0"/>
          <w:numId w:val="24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 w:val="21"/>
          <w:szCs w:val="21"/>
        </w:rPr>
      </w:pPr>
      <w:r w:rsidRPr="00B423E3">
        <w:rPr>
          <w:rFonts w:ascii="微软雅黑" w:eastAsia="微软雅黑" w:hAnsi="微软雅黑" w:hint="eastAsia"/>
          <w:sz w:val="21"/>
          <w:szCs w:val="21"/>
        </w:rPr>
        <w:t>推广对象链接填写直播间链接，保存后系统将自动生成投放落地页专属链接。</w:t>
      </w:r>
    </w:p>
    <w:p w14:paraId="7A629DDF" w14:textId="13DAD7BF" w:rsidR="00B423E3" w:rsidRDefault="005C466A" w:rsidP="003B2013">
      <w:pPr>
        <w:pStyle w:val="ab"/>
        <w:numPr>
          <w:ilvl w:val="0"/>
          <w:numId w:val="24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 w:val="21"/>
          <w:szCs w:val="21"/>
        </w:rPr>
      </w:pPr>
      <w:r w:rsidRPr="00B423E3">
        <w:rPr>
          <w:rFonts w:ascii="微软雅黑" w:eastAsia="微软雅黑" w:hAnsi="微软雅黑" w:hint="eastAsia"/>
          <w:sz w:val="21"/>
          <w:szCs w:val="21"/>
        </w:rPr>
        <w:t>转化链路</w:t>
      </w:r>
      <w:r w:rsidR="002949F6">
        <w:rPr>
          <w:rFonts w:ascii="微软雅黑" w:eastAsia="微软雅黑" w:hAnsi="微软雅黑" w:hint="eastAsia"/>
          <w:sz w:val="21"/>
          <w:szCs w:val="21"/>
        </w:rPr>
        <w:t>创建</w:t>
      </w:r>
      <w:r w:rsidRPr="00B423E3">
        <w:rPr>
          <w:rFonts w:ascii="微软雅黑" w:eastAsia="微软雅黑" w:hAnsi="微软雅黑" w:hint="eastAsia"/>
          <w:sz w:val="21"/>
          <w:szCs w:val="21"/>
        </w:rPr>
        <w:t>选择“直播间关注”直播专属转化类型。</w:t>
      </w:r>
    </w:p>
    <w:p w14:paraId="6AA27477" w14:textId="4D6CF0B9" w:rsidR="00B423E3" w:rsidRDefault="005C466A" w:rsidP="003B2013">
      <w:pPr>
        <w:pStyle w:val="ab"/>
        <w:numPr>
          <w:ilvl w:val="0"/>
          <w:numId w:val="24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 w:val="21"/>
          <w:szCs w:val="21"/>
        </w:rPr>
      </w:pPr>
      <w:r w:rsidRPr="00B423E3">
        <w:rPr>
          <w:rFonts w:ascii="微软雅黑" w:eastAsia="微软雅黑" w:hAnsi="微软雅黑" w:hint="eastAsia"/>
          <w:sz w:val="21"/>
          <w:szCs w:val="21"/>
        </w:rPr>
        <w:lastRenderedPageBreak/>
        <w:t>在牵星平台-标签广场，可</w:t>
      </w:r>
      <w:r w:rsidR="000E27A9" w:rsidRPr="00B423E3">
        <w:rPr>
          <w:rFonts w:ascii="微软雅黑" w:eastAsia="微软雅黑" w:hAnsi="微软雅黑" w:hint="eastAsia"/>
          <w:sz w:val="21"/>
          <w:szCs w:val="21"/>
        </w:rPr>
        <w:t>手动</w:t>
      </w:r>
      <w:r w:rsidRPr="00B423E3">
        <w:rPr>
          <w:rFonts w:ascii="微软雅黑" w:eastAsia="微软雅黑" w:hAnsi="微软雅黑" w:hint="eastAsia"/>
          <w:sz w:val="21"/>
          <w:szCs w:val="21"/>
        </w:rPr>
        <w:t>生成各行业直播电商</w:t>
      </w:r>
      <w:r w:rsidR="001B03D8" w:rsidRPr="00B423E3">
        <w:rPr>
          <w:rFonts w:ascii="微软雅黑" w:eastAsia="微软雅黑" w:hAnsi="微软雅黑" w:hint="eastAsia"/>
          <w:sz w:val="21"/>
          <w:szCs w:val="21"/>
        </w:rPr>
        <w:t>粉丝</w:t>
      </w:r>
      <w:r w:rsidR="001B03D8" w:rsidRPr="00B423E3">
        <w:rPr>
          <w:rFonts w:ascii="微软雅黑" w:eastAsia="微软雅黑" w:hAnsi="微软雅黑"/>
          <w:sz w:val="21"/>
          <w:szCs w:val="21"/>
        </w:rPr>
        <w:t>/</w:t>
      </w:r>
      <w:r w:rsidR="001B03D8" w:rsidRPr="00B423E3">
        <w:rPr>
          <w:rFonts w:ascii="微软雅黑" w:eastAsia="微软雅黑" w:hAnsi="微软雅黑" w:hint="eastAsia"/>
          <w:sz w:val="21"/>
          <w:szCs w:val="21"/>
        </w:rPr>
        <w:t>高意向</w:t>
      </w:r>
      <w:r w:rsidRPr="00B423E3">
        <w:rPr>
          <w:rFonts w:ascii="微软雅黑" w:eastAsia="微软雅黑" w:hAnsi="微软雅黑" w:hint="eastAsia"/>
          <w:sz w:val="21"/>
          <w:szCs w:val="21"/>
        </w:rPr>
        <w:t>人群包</w:t>
      </w:r>
      <w:r w:rsidR="001B03D8" w:rsidRPr="00B423E3">
        <w:rPr>
          <w:rFonts w:ascii="微软雅黑" w:eastAsia="微软雅黑" w:hAnsi="微软雅黑" w:hint="eastAsia"/>
          <w:sz w:val="21"/>
          <w:szCs w:val="21"/>
        </w:rPr>
        <w:t>，系统也会自动化生成各行业交易/粉丝/高停留/高互动/商品访问直播专属优质人群，供</w:t>
      </w:r>
      <w:r w:rsidR="002949F6">
        <w:rPr>
          <w:rFonts w:ascii="微软雅黑" w:eastAsia="微软雅黑" w:hAnsi="微软雅黑" w:hint="eastAsia"/>
          <w:sz w:val="21"/>
          <w:szCs w:val="21"/>
        </w:rPr>
        <w:t>直播</w:t>
      </w:r>
      <w:r w:rsidRPr="00B423E3">
        <w:rPr>
          <w:rFonts w:ascii="微软雅黑" w:eastAsia="微软雅黑" w:hAnsi="微软雅黑" w:hint="eastAsia"/>
          <w:sz w:val="21"/>
          <w:szCs w:val="21"/>
        </w:rPr>
        <w:t>投放时进行定向</w:t>
      </w:r>
      <w:r w:rsidR="001B03D8" w:rsidRPr="00B423E3">
        <w:rPr>
          <w:rFonts w:ascii="微软雅黑" w:eastAsia="微软雅黑" w:hAnsi="微软雅黑" w:hint="eastAsia"/>
          <w:sz w:val="21"/>
          <w:szCs w:val="21"/>
        </w:rPr>
        <w:t>配置</w:t>
      </w:r>
      <w:r w:rsidRPr="00B423E3">
        <w:rPr>
          <w:rFonts w:ascii="微软雅黑" w:eastAsia="微软雅黑" w:hAnsi="微软雅黑" w:hint="eastAsia"/>
          <w:sz w:val="21"/>
          <w:szCs w:val="21"/>
        </w:rPr>
        <w:t>推广。</w:t>
      </w:r>
    </w:p>
    <w:p w14:paraId="4017C4C3" w14:textId="2FA8B826" w:rsidR="005C466A" w:rsidRPr="00B423E3" w:rsidRDefault="005C466A" w:rsidP="003B2013">
      <w:pPr>
        <w:pStyle w:val="ab"/>
        <w:numPr>
          <w:ilvl w:val="0"/>
          <w:numId w:val="24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 w:val="21"/>
          <w:szCs w:val="21"/>
        </w:rPr>
      </w:pPr>
      <w:r w:rsidRPr="00B423E3">
        <w:rPr>
          <w:rFonts w:ascii="微软雅黑" w:eastAsia="微软雅黑" w:hAnsi="微软雅黑" w:hint="eastAsia"/>
          <w:sz w:val="21"/>
          <w:szCs w:val="21"/>
        </w:rPr>
        <w:t>创意素材选择直播样式，</w:t>
      </w:r>
      <w:r w:rsidR="001B03D8" w:rsidRPr="00B423E3">
        <w:rPr>
          <w:rFonts w:ascii="微软雅黑" w:eastAsia="微软雅黑" w:hAnsi="微软雅黑" w:hint="eastAsia"/>
          <w:sz w:val="21"/>
          <w:szCs w:val="21"/>
        </w:rPr>
        <w:t>上传</w:t>
      </w:r>
      <w:r w:rsidR="002949F6">
        <w:rPr>
          <w:rFonts w:ascii="微软雅黑" w:eastAsia="微软雅黑" w:hAnsi="微软雅黑" w:hint="eastAsia"/>
          <w:sz w:val="21"/>
          <w:szCs w:val="21"/>
        </w:rPr>
        <w:t>自定义图片</w:t>
      </w:r>
      <w:r w:rsidR="001B03D8" w:rsidRPr="00B423E3">
        <w:rPr>
          <w:rFonts w:ascii="微软雅黑" w:eastAsia="微软雅黑" w:hAnsi="微软雅黑" w:hint="eastAsia"/>
          <w:sz w:val="21"/>
          <w:szCs w:val="21"/>
        </w:rPr>
        <w:t>和标题，系统将根据直播实时画面自动化填充生成直播动态视频封面。</w:t>
      </w:r>
    </w:p>
    <w:p w14:paraId="31413EAA" w14:textId="36FA4C5C" w:rsidR="001B03D8" w:rsidRDefault="004D75E5" w:rsidP="003B2013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 w:rsidRPr="004D75E5">
        <w:rPr>
          <w:rFonts w:ascii="微软雅黑" w:eastAsia="微软雅黑" w:hAnsi="微软雅黑"/>
          <w:noProof/>
        </w:rPr>
        <w:drawing>
          <wp:inline distT="0" distB="0" distL="0" distR="0" wp14:anchorId="69ED34E2" wp14:editId="5902F963">
            <wp:extent cx="4930815" cy="3884663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37868" cy="389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BBFA0" w14:textId="030D84A4" w:rsidR="004D75E5" w:rsidRDefault="00BB5B33" w:rsidP="004D75E5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F9E02E">
                <wp:simplePos x="0" y="0"/>
                <wp:positionH relativeFrom="column">
                  <wp:posOffset>-1903730</wp:posOffset>
                </wp:positionH>
                <wp:positionV relativeFrom="paragraph">
                  <wp:posOffset>2665095</wp:posOffset>
                </wp:positionV>
                <wp:extent cx="939800" cy="1333500"/>
                <wp:effectExtent l="0" t="0" r="0" b="0"/>
                <wp:wrapNone/>
                <wp:docPr id="2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39800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9CA6D0" id="Rectangle 12" o:spid="_x0000_s1026" style="position:absolute;left:0;text-align:left;margin-left:-149.9pt;margin-top:209.85pt;width:74pt;height:1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6RAmEgIAACcEAAAOAAAAZHJzL2Uyb0RvYy54bWysU9uO0zAQfUfiHyy/01zawjZqukK7FCEt&#13;&#10;sGLhA6aOk1j4hu02LV+/YydbusATwg/WjGd8POfMeH19VJIcuPPC6JoWs5wSrplphO5q+u3r9tUV&#13;&#10;JT6AbkAazWt64p5eb16+WA+24qXpjWy4IwiifTXYmvYh2CrLPOu5Aj8zlmsMtsYpCOi6LmscDIiu&#13;&#10;ZFbm+etsMK6xzjDuPZ7ejkG6Sfhty1n43LaeByJrirWFtLu07+KebdZQdQ5sL9hUBvxDFQqExkfP&#13;&#10;ULcQgOyd+ANKCeaMN22YMaMy07aC8cQB2RT5b2weerA8cUFxvD3L5P8fLPt0uHdENDUtS0o0KOzR&#13;&#10;F1QNdCc5Kcoo0GB9hXkP9t5Fit7eGfbdYyB7FomOxxyyGz6aBnFgH0wS5dg6FW8iXXJM2p/O2vNj&#13;&#10;IAwPV/PVVY4dYhgq5vP5Ep34BFRPt63z4T03ikSjpg6rTOhwuPNhTH1KSWUaKZqtkDI5rtvdSEcO&#13;&#10;gHOwTWtC95dpUpMBS1mWy4T8LOYvIfK0/gahRMCBlkLVFPngiklQ9Ryad7pJdgAhRxvZST3pGKUb&#13;&#10;td6Z5oQyOjNOK/4uNHrjflIy4KTW1P/Yg+OUyA8aR2FVLBZxtJOzWL4p0XGXkd1lBDRDqJoGSkbz&#13;&#10;JozfYW+d6Hp8qUjctXmL7WtFUja2dqxqKhanMfVm+jlx3C/9lPXrf28eAQAA//8DAFBLAwQUAAYA&#13;&#10;CAAAACEAjS+hgOkAAAASAQAADwAAAGRycy9kb3ducmV2LnhtbEyPT0/DMAzF70h8h8hIXKYubWEb&#13;&#10;7epOCIQmTUKMbdyzJrTVmqQ06R++PeYEF0t+tp/fL9tMumGD6lxtDUI0D4EpU1hZmxLhdHwJHoA5&#13;&#10;L4wUjTUK4Vs52OTXV5lIpR3NuxoOvmRkYlwqECrv25RzV1RKCze3rTI0+7SdFp7aruSyEyOZ64bH&#13;&#10;YbjkWtSGPlSiVU+VKi6HXiPMTttjv7rst6/d193H7q0dF8Nsj3h7Mz2vqTyugXk1+b8L+GWg/JBT&#13;&#10;sLPtjXSsQQjiJCEAj3AfJStgtBJEi4ikM8IyJonnGf+Pkv8AAAD//wMAUEsBAi0AFAAGAAgAAAAh&#13;&#10;ALaDOJL+AAAA4QEAABMAAAAAAAAAAAAAAAAAAAAAAFtDb250ZW50X1R5cGVzXS54bWxQSwECLQAU&#13;&#10;AAYACAAAACEAOP0h/9YAAACUAQAACwAAAAAAAAAAAAAAAAAvAQAAX3JlbHMvLnJlbHNQSwECLQAU&#13;&#10;AAYACAAAACEAoukQJhICAAAnBAAADgAAAAAAAAAAAAAAAAAuAgAAZHJzL2Uyb0RvYy54bWxQSwEC&#13;&#10;LQAUAAYACAAAACEAjS+hgOkAAAASAQAADwAAAAAAAAAAAAAAAABsBAAAZHJzL2Rvd25yZXYueG1s&#13;&#10;UEsFBgAAAAAEAAQA8wAAAIIFAAAAAA==&#13;&#10;">
                <v:path arrowok="t"/>
              </v:rect>
            </w:pict>
          </mc:Fallback>
        </mc:AlternateContent>
      </w:r>
      <w:r>
        <w:rPr>
          <w:rFonts w:ascii="微软雅黑" w:eastAsia="微软雅黑" w:hAnsi="微软雅黑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F9E02E">
                <wp:simplePos x="0" y="0"/>
                <wp:positionH relativeFrom="column">
                  <wp:posOffset>-2837180</wp:posOffset>
                </wp:positionH>
                <wp:positionV relativeFrom="paragraph">
                  <wp:posOffset>2842895</wp:posOffset>
                </wp:positionV>
                <wp:extent cx="514350" cy="1155700"/>
                <wp:effectExtent l="0" t="0" r="6350" b="0"/>
                <wp:wrapNone/>
                <wp:docPr id="2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4350" cy="115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227787" id="Rectangle 11" o:spid="_x0000_s1026" style="position:absolute;left:0;text-align:left;margin-left:-223.4pt;margin-top:223.85pt;width:40.5pt;height:9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cYL9FQIAACcEAAAOAAAAZHJzL2Uyb0RvYy54bWysU19vEzEMf0fiO0R5p3dXemw7NZ3QRhHS&#13;&#10;gInBB3BzubuI/CNJey2ffk6uKx3whMhDZMfOz/bP9vJ6rxXZCR+kNYxWs5ISYbhtpekZ/fZ1/eqS&#13;&#10;khDBtKCsEYweRKDXq5cvlqNrxNwOVrXCEwQxoRkdo0OMrimKwAehIcysEwaNnfUaIqq+L1oPI6Jr&#13;&#10;VczL8k0xWt86b7kIAV9vJyNdZfyuEzx+7rogIlGMYm4x3z7fm3QXqyU0vQc3SH5MA/4hCw3SYNAT&#13;&#10;1C1EIFsv/4DSknsbbBdn3OrCdp3kIteA1VTlb9U8DOBErgXJCe5EU/h/sPzT7t4T2TI6rygxoLFH&#13;&#10;X5A1ML0SpKoSQaMLDfo9uHufSgzuzvLvAQ3FM0tSAvqQzfjRtogD22gzKfvO6/QTyyX7zP3hxL3Y&#13;&#10;R8Lxsa4Wr2vsEEdTVdX1RZmbU0Dz9Nv5EN8Lq0kSGPWYZUaH3V2IKRtonlxymlbJdi2VyorvNzfK&#13;&#10;kx3gHKzzSZXhl3DupgwZGb2q53VGfmYL5xBlPn+D0DLiQCupGb08OUEzCGjfmRZjQhNBqknG+Moc&#13;&#10;eUzUTVxvbHtAGr2dphW3C4XB+p+UjDipjIYfW/CCEvXB4ChcVYtFGu2sLOqLOSr+3LI5t4DhCMVo&#13;&#10;pGQSb+K0DlvnZT9gpCrXbuxbbF8nM7OptVNWx2RxGjN7x81J436uZ69f+716BAAA//8DAFBLAwQU&#13;&#10;AAYACAAAACEA0UobwukAAAASAQAADwAAAGRycy9kb3ducmV2LnhtbEyPy07DMBBF90j8gzVIbKrU&#13;&#10;oU0TSONUCIQqVUKUtuzd2CRR43GInQd/z7CCzUjzuveebDOZhg26c7VFAXfzEJjGwqoaSwGn40tw&#13;&#10;D8x5iUo2FrWAb+1gk19fZTJVdsR3PRx8yUgEXSoFVN63KeeuqLSRbm5bjbT7tJ2Rntqu5KqTI4mb&#13;&#10;hi/CMOZG1kgOlWz1U6WLy6E3Aman7bFPLvvta/e1/Ni9teNqmO2FuL2ZntdUHtfAvJ783wf8MlB+&#13;&#10;yCnY2faoHGsEBFEUE4AXEEVJAoxOgmW8otFZQLx4SIDnGf+Pkv8AAAD//wMAUEsBAi0AFAAGAAgA&#13;&#10;AAAhALaDOJL+AAAA4QEAABMAAAAAAAAAAAAAAAAAAAAAAFtDb250ZW50X1R5cGVzXS54bWxQSwEC&#13;&#10;LQAUAAYACAAAACEAOP0h/9YAAACUAQAACwAAAAAAAAAAAAAAAAAvAQAAX3JlbHMvLnJlbHNQSwEC&#13;&#10;LQAUAAYACAAAACEA/HGC/RUCAAAnBAAADgAAAAAAAAAAAAAAAAAuAgAAZHJzL2Uyb0RvYy54bWxQ&#13;&#10;SwECLQAUAAYACAAAACEA0UobwukAAAASAQAADwAAAAAAAAAAAAAAAABvBAAAZHJzL2Rvd25yZXYu&#13;&#10;eG1sUEsFBgAAAAAEAAQA8wAAAIUFAAAAAA==&#13;&#10;">
                <v:path arrowok="t"/>
              </v:rect>
            </w:pict>
          </mc:Fallback>
        </mc:AlternateContent>
      </w:r>
      <w:r>
        <w:rPr>
          <w:rFonts w:ascii="微软雅黑" w:eastAsia="微软雅黑" w:hAnsi="微软雅黑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F9E02E">
                <wp:simplePos x="0" y="0"/>
                <wp:positionH relativeFrom="column">
                  <wp:posOffset>-4240530</wp:posOffset>
                </wp:positionH>
                <wp:positionV relativeFrom="paragraph">
                  <wp:posOffset>2849245</wp:posOffset>
                </wp:positionV>
                <wp:extent cx="889000" cy="1149350"/>
                <wp:effectExtent l="0" t="0" r="0" b="6350"/>
                <wp:wrapNone/>
                <wp:docPr id="2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9000" cy="1149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9E40BC" id="Rectangle 10" o:spid="_x0000_s1026" style="position:absolute;left:0;text-align:left;margin-left:-333.9pt;margin-top:224.35pt;width:70pt;height:9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8PdAFQIAACcEAAAOAAAAZHJzL2Uyb0RvYy54bWysU9uO0zAQfUfiHyy/0ySlhTZqukK7FCEt&#13;&#10;sGLhA6aO01j4xthtWr5+x2632wWeEHmwPJnx8ZnjM4urvdFsJzEoZxtejUrOpBWuVXbT8O/fVq9m&#13;&#10;nIUItgXtrGz4QQZ+tXz5YjH4Wo5d73QrkRGIDfXgG97H6OuiCKKXBsLIeWkp2Tk0ECnETdEiDIRu&#13;&#10;dDEuyzfF4LD16IQMgf7eHJN8mfG7Tor4peuCjEw3nLjFvGJe12ktlguoNwi+V+JEA/6BhQFl6dIz&#13;&#10;1A1EYFtUf0AZJdAF18WRcKZwXaeEzD1QN1X5Wzf3PXiZeyFxgj/LFP4frPi8u0Om2oaPSR4Lht7o&#13;&#10;K6kGdqMlq7JAgw811d37O0wtBn/rxI9AyhXPMikIVMPWwyfXEg5so8ui7Ds06SS1y/ZZ+8NZe7mP&#13;&#10;TNDP2WxelkRBUKqqJvPX03x3AfXjaY8hfpDOsLRpOBLLjA672xATG6gfSzJNp1W7UlrnADfra41s&#13;&#10;B+SDVf7S09ORcFmmLRsaPp+Opxn5WS5cQhDVxPYvEEZFMrRWhlo6F0HdS2jf25YOQB1B6eOe7tf2&#13;&#10;pGOSLtk21GvXHkhGdEe30nTRpnf4i7OBnNrw8HMLKDnTHy1ZYV5NJsnaOZhM36aHxMvM+jIDVhBU&#13;&#10;wyNnx+11PI7D1qPa9HRTlXu37h09X6eysk+sTmTJjVm90+Qku1/GueppvpcPAAAA//8DAFBLAwQU&#13;&#10;AAYACAAAACEA0uSx0+kAAAASAQAADwAAAGRycy9kb3ducmV2LnhtbEyPy07DMBBF90j8gzVIbKrU&#13;&#10;IbRJSeNUCIQqISFKW/ZubJKo8TjEzoO/Z7qCzUjzuveebDOZhg26c7VFAXfzEJjGwqoaSwHHw0uw&#13;&#10;Aua8RCUbi1rAj3awya+vMpkqO+KHHva+ZCSCLpUCKu/blHNXVNpIN7etRtp92c5IT21XctXJkcRN&#13;&#10;w6MwjLmRNZJDJVv9VOnivO+NgNlxe+iT82771n3ff76+t+NymO2EuL2ZntdUHtfAvJ783wdcGCg/&#13;&#10;5BTsZHtUjjUCgjhOCMALWCxWCTA6CZbRZXQSEEcPCfA84/9R8l8AAAD//wMAUEsBAi0AFAAGAAgA&#13;&#10;AAAhALaDOJL+AAAA4QEAABMAAAAAAAAAAAAAAAAAAAAAAFtDb250ZW50X1R5cGVzXS54bWxQSwEC&#13;&#10;LQAUAAYACAAAACEAOP0h/9YAAACUAQAACwAAAAAAAAAAAAAAAAAvAQAAX3JlbHMvLnJlbHNQSwEC&#13;&#10;LQAUAAYACAAAACEABfD3QBUCAAAnBAAADgAAAAAAAAAAAAAAAAAuAgAAZHJzL2Uyb0RvYy54bWxQ&#13;&#10;SwECLQAUAAYACAAAACEA0uSx0+kAAAASAQAADwAAAAAAAAAAAAAAAABvBAAAZHJzL2Rvd25yZXYu&#13;&#10;eG1sUEsFBgAAAAAEAAQA8wAAAIUFAAAAAA==&#13;&#10;">
                <v:path arrowok="t"/>
              </v:rect>
            </w:pict>
          </mc:Fallback>
        </mc:AlternateContent>
      </w:r>
      <w:r w:rsidR="004D75E5" w:rsidRPr="004D75E5">
        <w:rPr>
          <w:rFonts w:ascii="微软雅黑" w:eastAsia="微软雅黑" w:hAnsi="微软雅黑"/>
          <w:noProof/>
        </w:rPr>
        <w:drawing>
          <wp:inline distT="0" distB="0" distL="0" distR="0" wp14:anchorId="4E931D10" wp14:editId="0100D13A">
            <wp:extent cx="5338646" cy="42227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8646" cy="422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1D89D" w14:textId="3FFD2DFE" w:rsidR="004D75E5" w:rsidRPr="004D75E5" w:rsidRDefault="004D75E5" w:rsidP="004D75E5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</w:rPr>
      </w:pPr>
      <w:r w:rsidRPr="004D75E5">
        <w:rPr>
          <w:rFonts w:ascii="微软雅黑" w:eastAsia="微软雅黑" w:hAnsi="微软雅黑"/>
          <w:noProof/>
        </w:rPr>
        <w:drawing>
          <wp:inline distT="0" distB="0" distL="0" distR="0" wp14:anchorId="35EA9D5A" wp14:editId="7051894F">
            <wp:extent cx="5366434" cy="2908300"/>
            <wp:effectExtent l="0" t="0" r="571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6434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433F1" w14:textId="4128A0EE" w:rsidR="00F44F16" w:rsidRPr="003B2013" w:rsidRDefault="00F44F16" w:rsidP="00F44F1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3B2013">
        <w:rPr>
          <w:rFonts w:ascii="微软雅黑" w:eastAsia="微软雅黑" w:hAnsi="微软雅黑" w:hint="eastAsia"/>
          <w:b/>
          <w:sz w:val="21"/>
          <w:szCs w:val="21"/>
        </w:rPr>
        <w:t>2、</w:t>
      </w:r>
      <w:r w:rsidR="000E27A9" w:rsidRPr="003B2013">
        <w:rPr>
          <w:rFonts w:ascii="微软雅黑" w:eastAsia="微软雅黑" w:hAnsi="微软雅黑" w:hint="eastAsia"/>
          <w:b/>
          <w:sz w:val="21"/>
          <w:szCs w:val="21"/>
        </w:rPr>
        <w:t>托管自动化投放</w:t>
      </w:r>
    </w:p>
    <w:p w14:paraId="3B319C36" w14:textId="77777777" w:rsidR="002949F6" w:rsidRDefault="00B423E3" w:rsidP="003B2013">
      <w:pPr>
        <w:pStyle w:val="ab"/>
        <w:numPr>
          <w:ilvl w:val="0"/>
          <w:numId w:val="2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运营同学针对包月</w:t>
      </w:r>
      <w:r w:rsidR="002949F6">
        <w:rPr>
          <w:rFonts w:ascii="微软雅黑" w:eastAsia="微软雅黑" w:hAnsi="微软雅黑" w:hint="eastAsia"/>
          <w:sz w:val="21"/>
          <w:szCs w:val="21"/>
        </w:rPr>
        <w:t>托管</w:t>
      </w:r>
      <w:r>
        <w:rPr>
          <w:rFonts w:ascii="微软雅黑" w:eastAsia="微软雅黑" w:hAnsi="微软雅黑" w:hint="eastAsia"/>
          <w:sz w:val="21"/>
          <w:szCs w:val="21"/>
        </w:rPr>
        <w:t>商家，在“新家计划类型”后台模块添加配置，更新主播名单和预算，系统自动化针对托管主播</w:t>
      </w:r>
      <w:r w:rsidRPr="000E27A9">
        <w:rPr>
          <w:rFonts w:ascii="微软雅黑" w:eastAsia="微软雅黑" w:hAnsi="微软雅黑" w:hint="eastAsia"/>
          <w:sz w:val="21"/>
          <w:szCs w:val="21"/>
        </w:rPr>
        <w:t>创建</w:t>
      </w:r>
      <w:r w:rsidRPr="000E27A9">
        <w:rPr>
          <w:rFonts w:ascii="微软雅黑" w:eastAsia="微软雅黑" w:hAnsi="微软雅黑"/>
          <w:sz w:val="21"/>
          <w:szCs w:val="21"/>
        </w:rPr>
        <w:t>账户</w:t>
      </w:r>
      <w:r w:rsidRPr="000E27A9">
        <w:rPr>
          <w:rFonts w:ascii="微软雅黑" w:eastAsia="微软雅黑" w:hAnsi="微软雅黑" w:hint="eastAsia"/>
          <w:sz w:val="21"/>
          <w:szCs w:val="21"/>
        </w:rPr>
        <w:t>/</w:t>
      </w:r>
      <w:r w:rsidRPr="000E27A9">
        <w:rPr>
          <w:rFonts w:ascii="微软雅黑" w:eastAsia="微软雅黑" w:hAnsi="微软雅黑"/>
          <w:sz w:val="21"/>
          <w:szCs w:val="21"/>
        </w:rPr>
        <w:t>计划</w:t>
      </w:r>
      <w:r w:rsidRPr="000E27A9">
        <w:rPr>
          <w:rFonts w:ascii="微软雅黑" w:eastAsia="微软雅黑" w:hAnsi="微软雅黑" w:hint="eastAsia"/>
          <w:sz w:val="21"/>
          <w:szCs w:val="21"/>
        </w:rPr>
        <w:t>/</w:t>
      </w:r>
      <w:r w:rsidRPr="000E27A9">
        <w:rPr>
          <w:rFonts w:ascii="微软雅黑" w:eastAsia="微软雅黑" w:hAnsi="微软雅黑"/>
          <w:sz w:val="21"/>
          <w:szCs w:val="21"/>
        </w:rPr>
        <w:t>创意</w:t>
      </w:r>
      <w:r w:rsidRPr="000E27A9">
        <w:rPr>
          <w:rFonts w:ascii="微软雅黑" w:eastAsia="微软雅黑" w:hAnsi="微软雅黑" w:hint="eastAsia"/>
          <w:sz w:val="21"/>
          <w:szCs w:val="21"/>
        </w:rPr>
        <w:t>/</w:t>
      </w:r>
      <w:r w:rsidRPr="000E27A9">
        <w:rPr>
          <w:rFonts w:ascii="微软雅黑" w:eastAsia="微软雅黑" w:hAnsi="微软雅黑"/>
          <w:sz w:val="21"/>
          <w:szCs w:val="21"/>
        </w:rPr>
        <w:t>转化</w:t>
      </w:r>
      <w:r w:rsidRPr="000E27A9">
        <w:rPr>
          <w:rFonts w:ascii="微软雅黑" w:eastAsia="微软雅黑" w:hAnsi="微软雅黑" w:hint="eastAsia"/>
          <w:sz w:val="21"/>
          <w:szCs w:val="21"/>
        </w:rPr>
        <w:t>/</w:t>
      </w:r>
      <w:r w:rsidRPr="000E27A9">
        <w:rPr>
          <w:rFonts w:ascii="微软雅黑" w:eastAsia="微软雅黑" w:hAnsi="微软雅黑"/>
          <w:sz w:val="21"/>
          <w:szCs w:val="21"/>
        </w:rPr>
        <w:t>人群包</w:t>
      </w:r>
      <w:r w:rsidR="002949F6"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系统</w:t>
      </w:r>
      <w:r w:rsidRPr="000E27A9">
        <w:rPr>
          <w:rFonts w:ascii="微软雅黑" w:eastAsia="微软雅黑" w:hAnsi="微软雅黑"/>
          <w:sz w:val="21"/>
          <w:szCs w:val="21"/>
        </w:rPr>
        <w:t>自动过审</w:t>
      </w:r>
      <w:r w:rsidRPr="000E27A9">
        <w:rPr>
          <w:rFonts w:ascii="微软雅黑" w:eastAsia="微软雅黑" w:hAnsi="微软雅黑" w:hint="eastAsia"/>
          <w:sz w:val="21"/>
          <w:szCs w:val="21"/>
        </w:rPr>
        <w:t>投放</w:t>
      </w:r>
    </w:p>
    <w:p w14:paraId="39FF0D78" w14:textId="77777777" w:rsidR="002949F6" w:rsidRDefault="002949F6" w:rsidP="003B2013">
      <w:pPr>
        <w:pStyle w:val="ab"/>
        <w:numPr>
          <w:ilvl w:val="0"/>
          <w:numId w:val="2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直播间标题、封面、上下播等信息状态变化自动同步更新。</w:t>
      </w:r>
    </w:p>
    <w:p w14:paraId="4EB2A426" w14:textId="39959197" w:rsidR="000E27A9" w:rsidRPr="002949F6" w:rsidRDefault="00B423E3" w:rsidP="003B2013">
      <w:pPr>
        <w:pStyle w:val="ab"/>
        <w:numPr>
          <w:ilvl w:val="0"/>
          <w:numId w:val="2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 w:val="21"/>
          <w:szCs w:val="21"/>
        </w:rPr>
      </w:pPr>
      <w:r w:rsidRPr="002949F6">
        <w:rPr>
          <w:rFonts w:ascii="微软雅黑" w:eastAsia="微软雅黑" w:hAnsi="微软雅黑" w:hint="eastAsia"/>
          <w:sz w:val="21"/>
          <w:szCs w:val="21"/>
        </w:rPr>
        <w:t>根据投放实际数据效果，运营动态调控出价等计划配置，优化投放效果。</w:t>
      </w:r>
    </w:p>
    <w:p w14:paraId="7109A12E" w14:textId="1E225EAD" w:rsidR="00B423E3" w:rsidRDefault="000E27A9" w:rsidP="00F44F16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 w:rsidRPr="000E27A9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252C34EB" wp14:editId="3CF708C7">
            <wp:extent cx="5494321" cy="188468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42510" cy="190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6DE4D" w14:textId="7F2DC5ED" w:rsidR="00446024" w:rsidRDefault="00446024" w:rsidP="00F44F16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</w:rPr>
      </w:pPr>
      <w:r w:rsidRPr="00446024">
        <w:rPr>
          <w:rFonts w:ascii="微软雅黑" w:eastAsia="微软雅黑" w:hAnsi="微软雅黑"/>
        </w:rPr>
        <w:drawing>
          <wp:inline distT="0" distB="0" distL="0" distR="0" wp14:anchorId="1A0F0B56" wp14:editId="155F69E5">
            <wp:extent cx="5720715" cy="396240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2547A" w14:textId="014320F0" w:rsidR="00F44F16" w:rsidRPr="003B2013" w:rsidRDefault="00F44F16" w:rsidP="00F44F1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3B2013">
        <w:rPr>
          <w:rFonts w:ascii="微软雅黑" w:eastAsia="微软雅黑" w:hAnsi="微软雅黑" w:hint="eastAsia"/>
          <w:b/>
          <w:sz w:val="21"/>
          <w:szCs w:val="21"/>
        </w:rPr>
        <w:t>3、直播营销组件工具</w:t>
      </w:r>
    </w:p>
    <w:p w14:paraId="725CFD22" w14:textId="653F3E98" w:rsidR="00E419C5" w:rsidRPr="003B2013" w:rsidRDefault="00B423E3" w:rsidP="00ED72CC">
      <w:pPr>
        <w:pStyle w:val="ab"/>
        <w:numPr>
          <w:ilvl w:val="0"/>
          <w:numId w:val="26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3B2013">
        <w:rPr>
          <w:rFonts w:ascii="微软雅黑" w:eastAsia="微软雅黑" w:hAnsi="微软雅黑" w:hint="eastAsia"/>
          <w:sz w:val="21"/>
          <w:szCs w:val="21"/>
        </w:rPr>
        <w:t>客户提供相关营销素材至运营同学，配置展示</w:t>
      </w:r>
      <w:r w:rsidR="002949F6" w:rsidRPr="003B2013">
        <w:rPr>
          <w:rFonts w:ascii="微软雅黑" w:eastAsia="微软雅黑" w:hAnsi="微软雅黑" w:hint="eastAsia"/>
          <w:sz w:val="21"/>
          <w:szCs w:val="21"/>
        </w:rPr>
        <w:t>（图略）。</w:t>
      </w:r>
    </w:p>
    <w:p w14:paraId="746802D3" w14:textId="77777777" w:rsidR="003F410F" w:rsidRPr="00ED72CC" w:rsidRDefault="003F410F" w:rsidP="00ED72C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ED72CC">
        <w:rPr>
          <w:rFonts w:ascii="微软雅黑" w:eastAsia="微软雅黑" w:hAnsi="微软雅黑" w:hint="eastAsia"/>
          <w:b/>
          <w:color w:val="C79E5B"/>
          <w:sz w:val="28"/>
        </w:rPr>
        <w:t>应用范围</w:t>
      </w:r>
    </w:p>
    <w:p w14:paraId="0E77936C" w14:textId="46514BB3" w:rsidR="00F44F16" w:rsidRPr="003B2013" w:rsidRDefault="00F44F16" w:rsidP="00ED72CC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B423E3">
        <w:rPr>
          <w:rFonts w:ascii="微软雅黑" w:eastAsia="微软雅黑" w:hAnsi="微软雅黑" w:hint="eastAsia"/>
          <w:sz w:val="21"/>
          <w:szCs w:val="21"/>
        </w:rPr>
        <w:t>广告客户投放</w:t>
      </w:r>
      <w:r w:rsidRPr="00B423E3">
        <w:rPr>
          <w:rFonts w:ascii="微软雅黑" w:eastAsia="微软雅黑" w:hAnsi="微软雅黑"/>
          <w:sz w:val="21"/>
          <w:szCs w:val="21"/>
        </w:rPr>
        <w:t>U</w:t>
      </w:r>
      <w:r w:rsidRPr="00B423E3">
        <w:rPr>
          <w:rFonts w:ascii="微软雅黑" w:eastAsia="微软雅黑" w:hAnsi="微软雅黑" w:hint="eastAsia"/>
          <w:sz w:val="21"/>
          <w:szCs w:val="21"/>
        </w:rPr>
        <w:t>C直播间</w:t>
      </w:r>
    </w:p>
    <w:p w14:paraId="4642A395" w14:textId="77777777" w:rsidR="00D52DF6" w:rsidRPr="00ED72CC" w:rsidRDefault="003F410F" w:rsidP="00ED72C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ED72CC">
        <w:rPr>
          <w:rFonts w:ascii="微软雅黑" w:eastAsia="微软雅黑" w:hAnsi="微软雅黑" w:hint="eastAsia"/>
          <w:b/>
          <w:color w:val="C79E5B"/>
          <w:sz w:val="28"/>
        </w:rPr>
        <w:t>应用实例</w:t>
      </w:r>
    </w:p>
    <w:p w14:paraId="5E9C4C59" w14:textId="39AA8AB9" w:rsidR="00071821" w:rsidRDefault="00071821" w:rsidP="00ED72C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71821">
        <w:rPr>
          <w:rFonts w:ascii="微软雅黑" w:eastAsia="微软雅黑" w:hAnsi="微软雅黑" w:hint="eastAsia"/>
          <w:sz w:val="21"/>
          <w:szCs w:val="21"/>
        </w:rPr>
        <w:t>1、</w:t>
      </w:r>
      <w:r w:rsidR="005E7EFC">
        <w:rPr>
          <w:rFonts w:ascii="微软雅黑" w:eastAsia="微软雅黑" w:hAnsi="微软雅黑" w:hint="eastAsia"/>
          <w:sz w:val="21"/>
          <w:szCs w:val="21"/>
        </w:rPr>
        <w:t>电商客户</w:t>
      </w:r>
      <w:r w:rsidRPr="00071821">
        <w:rPr>
          <w:rFonts w:ascii="微软雅黑" w:eastAsia="微软雅黑" w:hAnsi="微软雅黑" w:hint="eastAsia"/>
          <w:sz w:val="21"/>
          <w:szCs w:val="21"/>
        </w:rPr>
        <w:t>直播间投放效果</w:t>
      </w:r>
      <w:r w:rsidR="005E7EFC">
        <w:rPr>
          <w:rFonts w:ascii="微软雅黑" w:eastAsia="微软雅黑" w:hAnsi="微软雅黑" w:hint="eastAsia"/>
          <w:sz w:val="21"/>
          <w:szCs w:val="21"/>
        </w:rPr>
        <w:t>展示：</w:t>
      </w:r>
    </w:p>
    <w:p w14:paraId="547BCF8A" w14:textId="3CBA9A27" w:rsidR="005E7EFC" w:rsidRDefault="005E7EFC" w:rsidP="00ED72C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信息流（图一）</w:t>
      </w:r>
      <w:r>
        <w:rPr>
          <w:rFonts w:ascii="微软雅黑" w:eastAsia="微软雅黑" w:hAnsi="微软雅黑"/>
          <w:sz w:val="21"/>
          <w:szCs w:val="21"/>
        </w:rPr>
        <w:t>CTR</w:t>
      </w:r>
      <w:r>
        <w:rPr>
          <w:rFonts w:ascii="微软雅黑" w:eastAsia="微软雅黑" w:hAnsi="微软雅黑" w:hint="eastAsia"/>
          <w:sz w:val="21"/>
          <w:szCs w:val="21"/>
        </w:rPr>
        <w:t>：1</w:t>
      </w:r>
      <w:r>
        <w:rPr>
          <w:rFonts w:ascii="微软雅黑" w:eastAsia="微软雅黑" w:hAnsi="微软雅黑"/>
          <w:sz w:val="21"/>
          <w:szCs w:val="21"/>
        </w:rPr>
        <w:t>.1%</w:t>
      </w:r>
      <w:r w:rsidR="003B2013">
        <w:rPr>
          <w:rFonts w:ascii="微软雅黑" w:eastAsia="微软雅黑" w:hAnsi="微软雅黑" w:hint="eastAsia"/>
          <w:sz w:val="21"/>
          <w:szCs w:val="21"/>
        </w:rPr>
        <w:t>；</w:t>
      </w:r>
      <w:r>
        <w:rPr>
          <w:rFonts w:ascii="微软雅黑" w:eastAsia="微软雅黑" w:hAnsi="微软雅黑" w:hint="eastAsia"/>
          <w:sz w:val="21"/>
          <w:szCs w:val="21"/>
        </w:rPr>
        <w:t>合一页（图二）C</w:t>
      </w:r>
      <w:r>
        <w:rPr>
          <w:rFonts w:ascii="微软雅黑" w:eastAsia="微软雅黑" w:hAnsi="微软雅黑"/>
          <w:sz w:val="21"/>
          <w:szCs w:val="21"/>
        </w:rPr>
        <w:t>TR</w:t>
      </w:r>
      <w:r>
        <w:rPr>
          <w:rFonts w:ascii="微软雅黑" w:eastAsia="微软雅黑" w:hAnsi="微软雅黑" w:hint="eastAsia"/>
          <w:sz w:val="21"/>
          <w:szCs w:val="21"/>
        </w:rPr>
        <w:t>：4</w:t>
      </w:r>
      <w:r>
        <w:rPr>
          <w:rFonts w:ascii="微软雅黑" w:eastAsia="微软雅黑" w:hAnsi="微软雅黑"/>
          <w:sz w:val="21"/>
          <w:szCs w:val="21"/>
        </w:rPr>
        <w:t>.2%</w:t>
      </w:r>
      <w:r w:rsidR="003B2013">
        <w:rPr>
          <w:rFonts w:ascii="微软雅黑" w:eastAsia="微软雅黑" w:hAnsi="微软雅黑" w:hint="eastAsia"/>
          <w:sz w:val="21"/>
          <w:szCs w:val="21"/>
        </w:rPr>
        <w:t>；</w:t>
      </w:r>
      <w:r w:rsidR="00E23BE4">
        <w:rPr>
          <w:rFonts w:ascii="微软雅黑" w:eastAsia="微软雅黑" w:hAnsi="微软雅黑" w:hint="eastAsia"/>
          <w:sz w:val="21"/>
          <w:szCs w:val="21"/>
        </w:rPr>
        <w:t>直播样式点击显著高于其它样式。</w:t>
      </w:r>
    </w:p>
    <w:p w14:paraId="3BF4AB59" w14:textId="785C10B3" w:rsidR="003B2013" w:rsidRDefault="003B2013" w:rsidP="00ED72CC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3B2013">
        <w:rPr>
          <w:rFonts w:ascii="微软雅黑" w:eastAsia="微软雅黑" w:hAnsi="微软雅黑"/>
          <w:sz w:val="21"/>
          <w:szCs w:val="21"/>
        </w:rPr>
        <w:lastRenderedPageBreak/>
        <w:drawing>
          <wp:inline distT="0" distB="0" distL="0" distR="0" wp14:anchorId="7EF98CE6" wp14:editId="680D577B">
            <wp:extent cx="3441842" cy="36623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45170" cy="3665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D4997" w14:textId="02075501" w:rsidR="00071821" w:rsidRDefault="003B2013" w:rsidP="00ED72C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B2013">
        <w:rPr>
          <w:rFonts w:ascii="微软雅黑" w:eastAsia="微软雅黑" w:hAnsi="微软雅黑"/>
          <w:sz w:val="21"/>
          <w:szCs w:val="21"/>
        </w:rPr>
        <w:t>2</w:t>
      </w:r>
      <w:r w:rsidRPr="003B2013">
        <w:rPr>
          <w:rFonts w:ascii="微软雅黑" w:eastAsia="微软雅黑" w:hAnsi="微软雅黑" w:hint="eastAsia"/>
          <w:sz w:val="21"/>
          <w:szCs w:val="21"/>
        </w:rPr>
        <w:t>、</w:t>
      </w:r>
      <w:r w:rsidR="00071821">
        <w:rPr>
          <w:rFonts w:ascii="微软雅黑" w:eastAsia="微软雅黑" w:hAnsi="微软雅黑" w:hint="eastAsia"/>
          <w:sz w:val="21"/>
          <w:szCs w:val="21"/>
        </w:rPr>
        <w:t>游戏</w:t>
      </w:r>
      <w:r w:rsidR="005E7EFC">
        <w:rPr>
          <w:rFonts w:ascii="微软雅黑" w:eastAsia="微软雅黑" w:hAnsi="微软雅黑" w:hint="eastAsia"/>
          <w:sz w:val="21"/>
          <w:szCs w:val="21"/>
        </w:rPr>
        <w:t>客户使用</w:t>
      </w:r>
      <w:r w:rsidR="00071821" w:rsidRPr="00071821">
        <w:rPr>
          <w:rFonts w:ascii="微软雅黑" w:eastAsia="微软雅黑" w:hAnsi="微软雅黑" w:hint="eastAsia"/>
          <w:sz w:val="21"/>
          <w:szCs w:val="21"/>
        </w:rPr>
        <w:t>直播间营销组件</w:t>
      </w:r>
      <w:r w:rsidR="005E7EFC">
        <w:rPr>
          <w:rFonts w:ascii="微软雅黑" w:eastAsia="微软雅黑" w:hAnsi="微软雅黑" w:hint="eastAsia"/>
          <w:sz w:val="21"/>
          <w:szCs w:val="21"/>
        </w:rPr>
        <w:t>投放展示</w:t>
      </w:r>
      <w:r w:rsidR="00071821">
        <w:rPr>
          <w:rFonts w:ascii="微软雅黑" w:eastAsia="微软雅黑" w:hAnsi="微软雅黑" w:hint="eastAsia"/>
          <w:sz w:val="21"/>
          <w:szCs w:val="21"/>
        </w:rPr>
        <w:t>效果</w:t>
      </w:r>
      <w:r w:rsidR="005E7EFC">
        <w:rPr>
          <w:rFonts w:ascii="微软雅黑" w:eastAsia="微软雅黑" w:hAnsi="微软雅黑" w:hint="eastAsia"/>
          <w:sz w:val="21"/>
          <w:szCs w:val="21"/>
        </w:rPr>
        <w:t>：</w:t>
      </w:r>
    </w:p>
    <w:p w14:paraId="5D5066F8" w14:textId="649DEF21" w:rsidR="00071821" w:rsidRDefault="002949F6" w:rsidP="003B201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营销组件整体点击率3</w:t>
      </w:r>
      <w:r>
        <w:rPr>
          <w:rFonts w:ascii="微软雅黑" w:eastAsia="微软雅黑" w:hAnsi="微软雅黑"/>
          <w:sz w:val="21"/>
          <w:szCs w:val="21"/>
        </w:rPr>
        <w:t>.5%</w:t>
      </w:r>
      <w:r w:rsidR="00E23BE4">
        <w:rPr>
          <w:rFonts w:ascii="微软雅黑" w:eastAsia="微软雅黑" w:hAnsi="微软雅黑" w:hint="eastAsia"/>
          <w:sz w:val="21"/>
          <w:szCs w:val="21"/>
        </w:rPr>
        <w:t>（相比原始贴片方式点击率提升3倍），带动后链路转化提升。</w:t>
      </w:r>
    </w:p>
    <w:p w14:paraId="19EBB90E" w14:textId="28764866" w:rsidR="003B2013" w:rsidRPr="003B2013" w:rsidRDefault="003B2013" w:rsidP="003B2013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3B2013">
        <w:rPr>
          <w:rFonts w:ascii="微软雅黑" w:eastAsia="微软雅黑" w:hAnsi="微软雅黑"/>
          <w:sz w:val="21"/>
          <w:szCs w:val="21"/>
        </w:rPr>
        <w:drawing>
          <wp:inline distT="0" distB="0" distL="0" distR="0" wp14:anchorId="5CC44247" wp14:editId="680F5196">
            <wp:extent cx="1825136" cy="3924728"/>
            <wp:effectExtent l="0" t="0" r="381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29965" cy="3935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2013" w:rsidRPr="003B2013" w:rsidSect="00A361A1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1196" w:bottom="624" w:left="1701" w:header="468" w:footer="992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7B97CA" w14:textId="77777777" w:rsidR="00BC56EC" w:rsidRDefault="00BC56EC">
      <w:r>
        <w:separator/>
      </w:r>
    </w:p>
  </w:endnote>
  <w:endnote w:type="continuationSeparator" w:id="0">
    <w:p w14:paraId="2F9C3CDD" w14:textId="77777777" w:rsidR="00BC56EC" w:rsidRDefault="00BC56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87BE82" w14:textId="77777777" w:rsidR="000631F9" w:rsidRDefault="00223EDE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15A476F1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1F596C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3DB64041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296A41" w14:textId="77777777" w:rsidR="00FE25BA" w:rsidRDefault="00FE25BA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2BB003" w14:textId="77777777" w:rsidR="00BC56EC" w:rsidRDefault="00BC56EC">
      <w:r>
        <w:separator/>
      </w:r>
    </w:p>
  </w:footnote>
  <w:footnote w:type="continuationSeparator" w:id="0">
    <w:p w14:paraId="4980A376" w14:textId="77777777" w:rsidR="00BC56EC" w:rsidRDefault="00BC56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7283AF" w14:textId="77777777" w:rsidR="00881A94" w:rsidRDefault="00881A9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58784F" w14:textId="76B70E68" w:rsidR="000631F9" w:rsidRPr="00E14A7D" w:rsidRDefault="00993068">
    <w:pPr>
      <w:pStyle w:val="ae"/>
      <w:jc w:val="both"/>
      <w:rPr>
        <w:rFonts w:ascii="微软雅黑" w:eastAsia="微软雅黑" w:hAnsi="微软雅黑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2C5EA6BE" wp14:editId="462F892F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4F63B1">
      <w:rPr>
        <w:rFonts w:hint="eastAsia"/>
        <w:b/>
        <w:color w:val="333333"/>
        <w:sz w:val="21"/>
      </w:rPr>
      <w:t xml:space="preserve">                          </w:t>
    </w:r>
    <w:r w:rsidR="00881A94">
      <w:rPr>
        <w:b/>
        <w:color w:val="333333"/>
        <w:sz w:val="21"/>
      </w:rPr>
      <w:t xml:space="preserve">           </w:t>
    </w:r>
    <w:r w:rsidR="009B0E2C" w:rsidRPr="004F63B1">
      <w:rPr>
        <w:rFonts w:ascii="微软雅黑" w:eastAsia="微软雅黑" w:hAnsi="微软雅黑" w:hint="eastAsia"/>
        <w:color w:val="333333"/>
        <w:sz w:val="21"/>
      </w:rPr>
      <w:t>第</w:t>
    </w:r>
    <w:r w:rsidR="00881A94">
      <w:rPr>
        <w:rFonts w:ascii="微软雅黑" w:eastAsia="微软雅黑" w:hAnsi="微软雅黑"/>
        <w:color w:val="333333"/>
        <w:sz w:val="21"/>
      </w:rPr>
      <w:t>1</w:t>
    </w:r>
    <w:r w:rsidR="00A84067">
      <w:rPr>
        <w:rFonts w:ascii="微软雅黑" w:eastAsia="微软雅黑" w:hAnsi="微软雅黑"/>
        <w:color w:val="333333"/>
        <w:sz w:val="21"/>
      </w:rPr>
      <w:t>4</w:t>
    </w:r>
    <w:r w:rsidR="009B0E2C" w:rsidRPr="004F63B1">
      <w:rPr>
        <w:rFonts w:ascii="微软雅黑" w:eastAsia="微软雅黑" w:hAnsi="微软雅黑" w:hint="eastAsia"/>
        <w:color w:val="333333"/>
        <w:sz w:val="21"/>
      </w:rPr>
      <w:t>届</w:t>
    </w:r>
    <w:r w:rsidR="004F63B1">
      <w:rPr>
        <w:rFonts w:ascii="微软雅黑" w:eastAsia="微软雅黑" w:hAnsi="微软雅黑" w:hint="eastAsia"/>
        <w:color w:val="333333"/>
        <w:sz w:val="21"/>
      </w:rPr>
      <w:t>金鼠标数字</w:t>
    </w:r>
    <w:r w:rsidR="000631F9" w:rsidRPr="004F63B1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2CD050" w14:textId="77777777" w:rsidR="00881A94" w:rsidRDefault="00881A9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0B3C2051"/>
    <w:multiLevelType w:val="hybridMultilevel"/>
    <w:tmpl w:val="018A7066"/>
    <w:lvl w:ilvl="0" w:tplc="0C9CF98C">
      <w:start w:val="2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5AC1210"/>
    <w:multiLevelType w:val="hybridMultilevel"/>
    <w:tmpl w:val="4D88D5A0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A2E10D9"/>
    <w:multiLevelType w:val="hybridMultilevel"/>
    <w:tmpl w:val="0F5A3E78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B733267"/>
    <w:multiLevelType w:val="hybridMultilevel"/>
    <w:tmpl w:val="C0726E80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D9C1765"/>
    <w:multiLevelType w:val="hybridMultilevel"/>
    <w:tmpl w:val="42A2CAE8"/>
    <w:lvl w:ilvl="0" w:tplc="EE5A7C74">
      <w:start w:val="1"/>
      <w:numFmt w:val="bullet"/>
      <w:lvlText w:val="•"/>
      <w:lvlJc w:val="left"/>
      <w:pPr>
        <w:ind w:left="420" w:hanging="420"/>
      </w:pPr>
      <w:rPr>
        <w:rFonts w:ascii="Tahoma" w:hAnsi="Tahoma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8" w15:restartNumberingAfterBreak="0">
    <w:nsid w:val="3177576A"/>
    <w:multiLevelType w:val="hybridMultilevel"/>
    <w:tmpl w:val="F598834E"/>
    <w:lvl w:ilvl="0" w:tplc="99105FB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364F3D4A"/>
    <w:multiLevelType w:val="hybridMultilevel"/>
    <w:tmpl w:val="DBF4BE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3B4F0CDD"/>
    <w:multiLevelType w:val="hybridMultilevel"/>
    <w:tmpl w:val="4A6C62D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3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4" w15:restartNumberingAfterBreak="0">
    <w:nsid w:val="4B8D1F33"/>
    <w:multiLevelType w:val="hybridMultilevel"/>
    <w:tmpl w:val="4844D76A"/>
    <w:lvl w:ilvl="0" w:tplc="A35EF8C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55FE2BCE"/>
    <w:multiLevelType w:val="hybridMultilevel"/>
    <w:tmpl w:val="86BC3916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61570981"/>
    <w:multiLevelType w:val="hybridMultilevel"/>
    <w:tmpl w:val="7EAC02B4"/>
    <w:lvl w:ilvl="0" w:tplc="F81C0B5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646373AC"/>
    <w:multiLevelType w:val="hybridMultilevel"/>
    <w:tmpl w:val="BA640174"/>
    <w:lvl w:ilvl="0" w:tplc="EE5A7C74">
      <w:start w:val="1"/>
      <w:numFmt w:val="bullet"/>
      <w:lvlText w:val="•"/>
      <w:lvlJc w:val="left"/>
      <w:pPr>
        <w:ind w:left="420" w:hanging="420"/>
      </w:pPr>
      <w:rPr>
        <w:rFonts w:ascii="Tahoma" w:hAnsi="Tahoma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6D97141A"/>
    <w:multiLevelType w:val="hybridMultilevel"/>
    <w:tmpl w:val="3D48601A"/>
    <w:lvl w:ilvl="0" w:tplc="EE5A7C74">
      <w:start w:val="1"/>
      <w:numFmt w:val="bullet"/>
      <w:lvlText w:val="•"/>
      <w:lvlJc w:val="left"/>
      <w:pPr>
        <w:ind w:left="420" w:hanging="420"/>
      </w:pPr>
      <w:rPr>
        <w:rFonts w:ascii="Tahoma" w:hAnsi="Tahoma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6E823526"/>
    <w:multiLevelType w:val="hybridMultilevel"/>
    <w:tmpl w:val="FF6EDB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6ED945CE"/>
    <w:multiLevelType w:val="hybridMultilevel"/>
    <w:tmpl w:val="6490415A"/>
    <w:lvl w:ilvl="0" w:tplc="EE5A7C74">
      <w:start w:val="1"/>
      <w:numFmt w:val="bullet"/>
      <w:lvlText w:val="•"/>
      <w:lvlJc w:val="left"/>
      <w:pPr>
        <w:ind w:left="420" w:hanging="420"/>
      </w:pPr>
      <w:rPr>
        <w:rFonts w:ascii="Tahoma" w:hAnsi="Tahoma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728240B8"/>
    <w:multiLevelType w:val="hybridMultilevel"/>
    <w:tmpl w:val="A2DE8710"/>
    <w:lvl w:ilvl="0" w:tplc="8DA42EF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79FD2F41"/>
    <w:multiLevelType w:val="hybridMultilevel"/>
    <w:tmpl w:val="D306047E"/>
    <w:lvl w:ilvl="0" w:tplc="AA82C00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3"/>
  </w:num>
  <w:num w:numId="2">
    <w:abstractNumId w:val="12"/>
  </w:num>
  <w:num w:numId="3">
    <w:abstractNumId w:val="2"/>
  </w:num>
  <w:num w:numId="4">
    <w:abstractNumId w:val="7"/>
  </w:num>
  <w:num w:numId="5">
    <w:abstractNumId w:val="0"/>
  </w:num>
  <w:num w:numId="6">
    <w:abstractNumId w:val="15"/>
  </w:num>
  <w:num w:numId="7">
    <w:abstractNumId w:val="16"/>
  </w:num>
  <w:num w:numId="8">
    <w:abstractNumId w:val="19"/>
  </w:num>
  <w:num w:numId="9">
    <w:abstractNumId w:val="23"/>
  </w:num>
  <w:num w:numId="10">
    <w:abstractNumId w:val="11"/>
  </w:num>
  <w:num w:numId="11">
    <w:abstractNumId w:val="20"/>
  </w:num>
  <w:num w:numId="12">
    <w:abstractNumId w:val="4"/>
  </w:num>
  <w:num w:numId="13">
    <w:abstractNumId w:val="3"/>
  </w:num>
  <w:num w:numId="14">
    <w:abstractNumId w:val="5"/>
  </w:num>
  <w:num w:numId="15">
    <w:abstractNumId w:val="25"/>
  </w:num>
  <w:num w:numId="16">
    <w:abstractNumId w:val="14"/>
  </w:num>
  <w:num w:numId="17">
    <w:abstractNumId w:val="24"/>
  </w:num>
  <w:num w:numId="18">
    <w:abstractNumId w:val="1"/>
  </w:num>
  <w:num w:numId="19">
    <w:abstractNumId w:val="8"/>
  </w:num>
  <w:num w:numId="20">
    <w:abstractNumId w:val="17"/>
  </w:num>
  <w:num w:numId="21">
    <w:abstractNumId w:val="21"/>
  </w:num>
  <w:num w:numId="22">
    <w:abstractNumId w:val="9"/>
  </w:num>
  <w:num w:numId="23">
    <w:abstractNumId w:val="10"/>
  </w:num>
  <w:num w:numId="24">
    <w:abstractNumId w:val="18"/>
  </w:num>
  <w:num w:numId="25">
    <w:abstractNumId w:val="22"/>
  </w:num>
  <w:num w:numId="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3"/>
  <w:doNotDisplayPageBoundarie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69D"/>
    <w:rsid w:val="0002409C"/>
    <w:rsid w:val="00043C0C"/>
    <w:rsid w:val="00044F04"/>
    <w:rsid w:val="000532E1"/>
    <w:rsid w:val="00056791"/>
    <w:rsid w:val="0006079A"/>
    <w:rsid w:val="000631F9"/>
    <w:rsid w:val="00071821"/>
    <w:rsid w:val="00071CE5"/>
    <w:rsid w:val="00077EC5"/>
    <w:rsid w:val="0008523E"/>
    <w:rsid w:val="000915E6"/>
    <w:rsid w:val="00097129"/>
    <w:rsid w:val="000979A5"/>
    <w:rsid w:val="000B0AC3"/>
    <w:rsid w:val="000D05FE"/>
    <w:rsid w:val="000E18A5"/>
    <w:rsid w:val="000E27A9"/>
    <w:rsid w:val="000E2A45"/>
    <w:rsid w:val="000F5168"/>
    <w:rsid w:val="000F63B2"/>
    <w:rsid w:val="00114DD5"/>
    <w:rsid w:val="0012143B"/>
    <w:rsid w:val="001265C9"/>
    <w:rsid w:val="00131A61"/>
    <w:rsid w:val="00144C4B"/>
    <w:rsid w:val="00146A94"/>
    <w:rsid w:val="001540DA"/>
    <w:rsid w:val="001562B1"/>
    <w:rsid w:val="0016260F"/>
    <w:rsid w:val="001628EA"/>
    <w:rsid w:val="00172A27"/>
    <w:rsid w:val="001731D8"/>
    <w:rsid w:val="00176817"/>
    <w:rsid w:val="00180451"/>
    <w:rsid w:val="00180E4E"/>
    <w:rsid w:val="00183D4F"/>
    <w:rsid w:val="00184006"/>
    <w:rsid w:val="0018667E"/>
    <w:rsid w:val="00192A5B"/>
    <w:rsid w:val="00192D54"/>
    <w:rsid w:val="00196785"/>
    <w:rsid w:val="001A459C"/>
    <w:rsid w:val="001A500D"/>
    <w:rsid w:val="001B03D8"/>
    <w:rsid w:val="001C4334"/>
    <w:rsid w:val="001C45C3"/>
    <w:rsid w:val="001D11F3"/>
    <w:rsid w:val="001D2E2D"/>
    <w:rsid w:val="001E38F1"/>
    <w:rsid w:val="001E6133"/>
    <w:rsid w:val="001F17F1"/>
    <w:rsid w:val="001F36FC"/>
    <w:rsid w:val="001F4270"/>
    <w:rsid w:val="0020719F"/>
    <w:rsid w:val="0021001B"/>
    <w:rsid w:val="002144FA"/>
    <w:rsid w:val="00215F48"/>
    <w:rsid w:val="00220884"/>
    <w:rsid w:val="0022117C"/>
    <w:rsid w:val="00223EDE"/>
    <w:rsid w:val="00232662"/>
    <w:rsid w:val="00242F41"/>
    <w:rsid w:val="00250580"/>
    <w:rsid w:val="00252186"/>
    <w:rsid w:val="00255B1F"/>
    <w:rsid w:val="002579F4"/>
    <w:rsid w:val="002707E7"/>
    <w:rsid w:val="00270EF0"/>
    <w:rsid w:val="002712AF"/>
    <w:rsid w:val="00274F8A"/>
    <w:rsid w:val="00290073"/>
    <w:rsid w:val="00290500"/>
    <w:rsid w:val="002949F6"/>
    <w:rsid w:val="002A004E"/>
    <w:rsid w:val="002A1429"/>
    <w:rsid w:val="002B0CDA"/>
    <w:rsid w:val="002B3779"/>
    <w:rsid w:val="002C6B4F"/>
    <w:rsid w:val="002D1C76"/>
    <w:rsid w:val="002E436F"/>
    <w:rsid w:val="002E4DF7"/>
    <w:rsid w:val="002E5914"/>
    <w:rsid w:val="002F2AF3"/>
    <w:rsid w:val="002F7E7A"/>
    <w:rsid w:val="003056B8"/>
    <w:rsid w:val="00311DCD"/>
    <w:rsid w:val="00317BD4"/>
    <w:rsid w:val="00320B24"/>
    <w:rsid w:val="00334623"/>
    <w:rsid w:val="00346C2B"/>
    <w:rsid w:val="00361FEC"/>
    <w:rsid w:val="00362043"/>
    <w:rsid w:val="00371D9E"/>
    <w:rsid w:val="00371F8B"/>
    <w:rsid w:val="00386E93"/>
    <w:rsid w:val="003926EC"/>
    <w:rsid w:val="0039518E"/>
    <w:rsid w:val="003A2FD7"/>
    <w:rsid w:val="003A3097"/>
    <w:rsid w:val="003A3802"/>
    <w:rsid w:val="003B2013"/>
    <w:rsid w:val="003C413A"/>
    <w:rsid w:val="003C78A2"/>
    <w:rsid w:val="003E193A"/>
    <w:rsid w:val="003E1D93"/>
    <w:rsid w:val="003E2E89"/>
    <w:rsid w:val="003E42EA"/>
    <w:rsid w:val="003F1D64"/>
    <w:rsid w:val="003F3BB6"/>
    <w:rsid w:val="003F3F93"/>
    <w:rsid w:val="003F410F"/>
    <w:rsid w:val="003F4BD3"/>
    <w:rsid w:val="00404490"/>
    <w:rsid w:val="00407FAE"/>
    <w:rsid w:val="004109EA"/>
    <w:rsid w:val="00423117"/>
    <w:rsid w:val="00426569"/>
    <w:rsid w:val="00443C7A"/>
    <w:rsid w:val="004452BA"/>
    <w:rsid w:val="00446024"/>
    <w:rsid w:val="00451221"/>
    <w:rsid w:val="004555F7"/>
    <w:rsid w:val="00462CFD"/>
    <w:rsid w:val="004636A2"/>
    <w:rsid w:val="00470C6C"/>
    <w:rsid w:val="0048122B"/>
    <w:rsid w:val="00484916"/>
    <w:rsid w:val="004861A7"/>
    <w:rsid w:val="0048758B"/>
    <w:rsid w:val="004A4904"/>
    <w:rsid w:val="004C539E"/>
    <w:rsid w:val="004D3EF9"/>
    <w:rsid w:val="004D53A9"/>
    <w:rsid w:val="004D75E5"/>
    <w:rsid w:val="004E459E"/>
    <w:rsid w:val="004E704D"/>
    <w:rsid w:val="004F1399"/>
    <w:rsid w:val="004F63B1"/>
    <w:rsid w:val="004F7523"/>
    <w:rsid w:val="005002D8"/>
    <w:rsid w:val="0052080E"/>
    <w:rsid w:val="005344CB"/>
    <w:rsid w:val="00535A1F"/>
    <w:rsid w:val="00545A35"/>
    <w:rsid w:val="005479C8"/>
    <w:rsid w:val="005504E6"/>
    <w:rsid w:val="0055479D"/>
    <w:rsid w:val="00554EB4"/>
    <w:rsid w:val="00557856"/>
    <w:rsid w:val="0056203F"/>
    <w:rsid w:val="005652CE"/>
    <w:rsid w:val="00567477"/>
    <w:rsid w:val="0057565D"/>
    <w:rsid w:val="00575AF8"/>
    <w:rsid w:val="0058033D"/>
    <w:rsid w:val="00582F7D"/>
    <w:rsid w:val="005A539D"/>
    <w:rsid w:val="005A56AE"/>
    <w:rsid w:val="005A697D"/>
    <w:rsid w:val="005B2564"/>
    <w:rsid w:val="005B3802"/>
    <w:rsid w:val="005B6389"/>
    <w:rsid w:val="005C011B"/>
    <w:rsid w:val="005C466A"/>
    <w:rsid w:val="005D5D19"/>
    <w:rsid w:val="005D614B"/>
    <w:rsid w:val="005D77D7"/>
    <w:rsid w:val="005E4E84"/>
    <w:rsid w:val="005E7D56"/>
    <w:rsid w:val="005E7EFC"/>
    <w:rsid w:val="006126FE"/>
    <w:rsid w:val="00613CE9"/>
    <w:rsid w:val="00644994"/>
    <w:rsid w:val="00650F34"/>
    <w:rsid w:val="0065606B"/>
    <w:rsid w:val="0065759C"/>
    <w:rsid w:val="00661A8D"/>
    <w:rsid w:val="00664649"/>
    <w:rsid w:val="00664D44"/>
    <w:rsid w:val="0066595A"/>
    <w:rsid w:val="006707FE"/>
    <w:rsid w:val="00671B36"/>
    <w:rsid w:val="006917AD"/>
    <w:rsid w:val="00693C3F"/>
    <w:rsid w:val="006955F5"/>
    <w:rsid w:val="006A054F"/>
    <w:rsid w:val="006A24F1"/>
    <w:rsid w:val="006C1733"/>
    <w:rsid w:val="006D36A5"/>
    <w:rsid w:val="006D5766"/>
    <w:rsid w:val="006E168F"/>
    <w:rsid w:val="006E53B7"/>
    <w:rsid w:val="006E7052"/>
    <w:rsid w:val="006F0FDC"/>
    <w:rsid w:val="006F421E"/>
    <w:rsid w:val="006F4DA1"/>
    <w:rsid w:val="006F662D"/>
    <w:rsid w:val="007040B0"/>
    <w:rsid w:val="00705CE3"/>
    <w:rsid w:val="00710913"/>
    <w:rsid w:val="00710B89"/>
    <w:rsid w:val="00715AD3"/>
    <w:rsid w:val="00716B53"/>
    <w:rsid w:val="0072102A"/>
    <w:rsid w:val="0072725D"/>
    <w:rsid w:val="00727D89"/>
    <w:rsid w:val="0073004D"/>
    <w:rsid w:val="0073428A"/>
    <w:rsid w:val="007365E4"/>
    <w:rsid w:val="00744D17"/>
    <w:rsid w:val="00753753"/>
    <w:rsid w:val="007538EE"/>
    <w:rsid w:val="00787A78"/>
    <w:rsid w:val="00795109"/>
    <w:rsid w:val="007A0451"/>
    <w:rsid w:val="007B2D27"/>
    <w:rsid w:val="007C0828"/>
    <w:rsid w:val="007C3F70"/>
    <w:rsid w:val="007C4C7A"/>
    <w:rsid w:val="007D5451"/>
    <w:rsid w:val="007D76B6"/>
    <w:rsid w:val="007E0284"/>
    <w:rsid w:val="007F6422"/>
    <w:rsid w:val="007F7738"/>
    <w:rsid w:val="00813515"/>
    <w:rsid w:val="008159A4"/>
    <w:rsid w:val="00820C09"/>
    <w:rsid w:val="00822325"/>
    <w:rsid w:val="00825032"/>
    <w:rsid w:val="0085738D"/>
    <w:rsid w:val="008612D4"/>
    <w:rsid w:val="008674D7"/>
    <w:rsid w:val="00880022"/>
    <w:rsid w:val="00881A94"/>
    <w:rsid w:val="00886A9A"/>
    <w:rsid w:val="00891CAC"/>
    <w:rsid w:val="0089664C"/>
    <w:rsid w:val="008A1E2D"/>
    <w:rsid w:val="008C2693"/>
    <w:rsid w:val="008D23B7"/>
    <w:rsid w:val="008F2CAF"/>
    <w:rsid w:val="00902EA3"/>
    <w:rsid w:val="0090431A"/>
    <w:rsid w:val="009076EA"/>
    <w:rsid w:val="009112E8"/>
    <w:rsid w:val="00911F7D"/>
    <w:rsid w:val="00913B2E"/>
    <w:rsid w:val="00915DD8"/>
    <w:rsid w:val="009205FC"/>
    <w:rsid w:val="00932225"/>
    <w:rsid w:val="00932353"/>
    <w:rsid w:val="00962DEF"/>
    <w:rsid w:val="0097433A"/>
    <w:rsid w:val="0098226A"/>
    <w:rsid w:val="009823A9"/>
    <w:rsid w:val="00983853"/>
    <w:rsid w:val="009849FB"/>
    <w:rsid w:val="0099102F"/>
    <w:rsid w:val="00993068"/>
    <w:rsid w:val="009A7E78"/>
    <w:rsid w:val="009B0289"/>
    <w:rsid w:val="009B0E2C"/>
    <w:rsid w:val="009C29B7"/>
    <w:rsid w:val="009C6E37"/>
    <w:rsid w:val="009E0326"/>
    <w:rsid w:val="009E0D6A"/>
    <w:rsid w:val="009E47E6"/>
    <w:rsid w:val="009E6D94"/>
    <w:rsid w:val="009F7D3B"/>
    <w:rsid w:val="00A03263"/>
    <w:rsid w:val="00A13235"/>
    <w:rsid w:val="00A17315"/>
    <w:rsid w:val="00A24029"/>
    <w:rsid w:val="00A26AE6"/>
    <w:rsid w:val="00A27228"/>
    <w:rsid w:val="00A35C7F"/>
    <w:rsid w:val="00A361A1"/>
    <w:rsid w:val="00A3778A"/>
    <w:rsid w:val="00A37970"/>
    <w:rsid w:val="00A52343"/>
    <w:rsid w:val="00A54EAE"/>
    <w:rsid w:val="00A56181"/>
    <w:rsid w:val="00A57B51"/>
    <w:rsid w:val="00A631B1"/>
    <w:rsid w:val="00A6450F"/>
    <w:rsid w:val="00A65856"/>
    <w:rsid w:val="00A71293"/>
    <w:rsid w:val="00A71CB7"/>
    <w:rsid w:val="00A72FFF"/>
    <w:rsid w:val="00A73B4E"/>
    <w:rsid w:val="00A74660"/>
    <w:rsid w:val="00A76411"/>
    <w:rsid w:val="00A84067"/>
    <w:rsid w:val="00A849B8"/>
    <w:rsid w:val="00A86FCA"/>
    <w:rsid w:val="00AA6B2B"/>
    <w:rsid w:val="00AB5A65"/>
    <w:rsid w:val="00AC6E5A"/>
    <w:rsid w:val="00AD1AA5"/>
    <w:rsid w:val="00AD1E2C"/>
    <w:rsid w:val="00AE7F81"/>
    <w:rsid w:val="00B036B3"/>
    <w:rsid w:val="00B05B17"/>
    <w:rsid w:val="00B06504"/>
    <w:rsid w:val="00B0668E"/>
    <w:rsid w:val="00B22F48"/>
    <w:rsid w:val="00B35B50"/>
    <w:rsid w:val="00B36BD0"/>
    <w:rsid w:val="00B413D5"/>
    <w:rsid w:val="00B423E3"/>
    <w:rsid w:val="00B42C46"/>
    <w:rsid w:val="00B54EBC"/>
    <w:rsid w:val="00B67945"/>
    <w:rsid w:val="00B71E01"/>
    <w:rsid w:val="00B7261E"/>
    <w:rsid w:val="00B774FE"/>
    <w:rsid w:val="00B84F34"/>
    <w:rsid w:val="00B925C8"/>
    <w:rsid w:val="00B93BD6"/>
    <w:rsid w:val="00B93E3B"/>
    <w:rsid w:val="00BA0329"/>
    <w:rsid w:val="00BA24E5"/>
    <w:rsid w:val="00BB0E07"/>
    <w:rsid w:val="00BB1A99"/>
    <w:rsid w:val="00BB42A2"/>
    <w:rsid w:val="00BB5B33"/>
    <w:rsid w:val="00BC1804"/>
    <w:rsid w:val="00BC56EC"/>
    <w:rsid w:val="00BD741B"/>
    <w:rsid w:val="00BD7FD3"/>
    <w:rsid w:val="00BF13CA"/>
    <w:rsid w:val="00BF6726"/>
    <w:rsid w:val="00C00168"/>
    <w:rsid w:val="00C04E7B"/>
    <w:rsid w:val="00C078EC"/>
    <w:rsid w:val="00C11650"/>
    <w:rsid w:val="00C171FB"/>
    <w:rsid w:val="00C209FE"/>
    <w:rsid w:val="00C27CF2"/>
    <w:rsid w:val="00C40E03"/>
    <w:rsid w:val="00C5015C"/>
    <w:rsid w:val="00C516C8"/>
    <w:rsid w:val="00C64FC2"/>
    <w:rsid w:val="00C653FB"/>
    <w:rsid w:val="00C657FA"/>
    <w:rsid w:val="00C73B42"/>
    <w:rsid w:val="00C93159"/>
    <w:rsid w:val="00C9457C"/>
    <w:rsid w:val="00CA426C"/>
    <w:rsid w:val="00CA7DE6"/>
    <w:rsid w:val="00CB2251"/>
    <w:rsid w:val="00CB2938"/>
    <w:rsid w:val="00CB462E"/>
    <w:rsid w:val="00CB4A74"/>
    <w:rsid w:val="00CC70FB"/>
    <w:rsid w:val="00CD00C0"/>
    <w:rsid w:val="00CE55AC"/>
    <w:rsid w:val="00CF4CF0"/>
    <w:rsid w:val="00D13BC3"/>
    <w:rsid w:val="00D14F03"/>
    <w:rsid w:val="00D409BB"/>
    <w:rsid w:val="00D5007A"/>
    <w:rsid w:val="00D52124"/>
    <w:rsid w:val="00D52DF6"/>
    <w:rsid w:val="00D5598B"/>
    <w:rsid w:val="00D56BD0"/>
    <w:rsid w:val="00D63679"/>
    <w:rsid w:val="00D6725D"/>
    <w:rsid w:val="00D71A2E"/>
    <w:rsid w:val="00D731FC"/>
    <w:rsid w:val="00D80973"/>
    <w:rsid w:val="00DA4C96"/>
    <w:rsid w:val="00DB3708"/>
    <w:rsid w:val="00DC397E"/>
    <w:rsid w:val="00DC3EBF"/>
    <w:rsid w:val="00DC3FCF"/>
    <w:rsid w:val="00E004F9"/>
    <w:rsid w:val="00E0213B"/>
    <w:rsid w:val="00E0429B"/>
    <w:rsid w:val="00E10DBE"/>
    <w:rsid w:val="00E14A7D"/>
    <w:rsid w:val="00E16890"/>
    <w:rsid w:val="00E23547"/>
    <w:rsid w:val="00E23BE4"/>
    <w:rsid w:val="00E336C0"/>
    <w:rsid w:val="00E419C5"/>
    <w:rsid w:val="00E457D7"/>
    <w:rsid w:val="00E46527"/>
    <w:rsid w:val="00E478DB"/>
    <w:rsid w:val="00E52687"/>
    <w:rsid w:val="00E60CF7"/>
    <w:rsid w:val="00E60DF3"/>
    <w:rsid w:val="00E724E5"/>
    <w:rsid w:val="00E745ED"/>
    <w:rsid w:val="00E77E2B"/>
    <w:rsid w:val="00E8120B"/>
    <w:rsid w:val="00E846BA"/>
    <w:rsid w:val="00E84AE8"/>
    <w:rsid w:val="00E86C47"/>
    <w:rsid w:val="00E92CC7"/>
    <w:rsid w:val="00E93D45"/>
    <w:rsid w:val="00EB1316"/>
    <w:rsid w:val="00EB404E"/>
    <w:rsid w:val="00EC14B1"/>
    <w:rsid w:val="00EC6379"/>
    <w:rsid w:val="00ED507C"/>
    <w:rsid w:val="00ED72CC"/>
    <w:rsid w:val="00EE38CD"/>
    <w:rsid w:val="00EE6D2C"/>
    <w:rsid w:val="00F02271"/>
    <w:rsid w:val="00F22C99"/>
    <w:rsid w:val="00F35569"/>
    <w:rsid w:val="00F3618F"/>
    <w:rsid w:val="00F44F16"/>
    <w:rsid w:val="00F503C8"/>
    <w:rsid w:val="00F56689"/>
    <w:rsid w:val="00F853FB"/>
    <w:rsid w:val="00FB3A22"/>
    <w:rsid w:val="00FB3C62"/>
    <w:rsid w:val="00FB6FEC"/>
    <w:rsid w:val="00FC3853"/>
    <w:rsid w:val="00FC53DE"/>
    <w:rsid w:val="00FC629F"/>
    <w:rsid w:val="00FC7652"/>
    <w:rsid w:val="00FD2192"/>
    <w:rsid w:val="00FD7838"/>
    <w:rsid w:val="00FE1360"/>
    <w:rsid w:val="00FE25BA"/>
    <w:rsid w:val="00FE7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A611D04"/>
  <w15:docId w15:val="{883C280D-107D-426E-A787-90E7E463E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1001B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A361A1"/>
    <w:pPr>
      <w:spacing w:before="100" w:beforeAutospacing="1" w:after="100" w:afterAutospacing="1"/>
      <w:outlineLvl w:val="0"/>
    </w:pPr>
    <w:rPr>
      <w:b/>
      <w:kern w:val="36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A361A1"/>
    <w:rPr>
      <w:b/>
      <w:sz w:val="28"/>
      <w:lang w:eastAsia="en-US"/>
    </w:rPr>
  </w:style>
  <w:style w:type="character" w:customStyle="1" w:styleId="bottom1">
    <w:name w:val="bottom1"/>
    <w:basedOn w:val="a0"/>
    <w:rsid w:val="00A361A1"/>
    <w:rPr>
      <w:color w:val="6E6E6E"/>
    </w:rPr>
  </w:style>
  <w:style w:type="character" w:customStyle="1" w:styleId="apple-converted-space">
    <w:name w:val="apple-converted-space"/>
    <w:basedOn w:val="a0"/>
    <w:rsid w:val="00A361A1"/>
  </w:style>
  <w:style w:type="character" w:styleId="a5">
    <w:name w:val="Hyperlink"/>
    <w:basedOn w:val="a0"/>
    <w:rsid w:val="00A361A1"/>
    <w:rPr>
      <w:color w:val="0000FF"/>
      <w:u w:val="single"/>
    </w:rPr>
  </w:style>
  <w:style w:type="character" w:styleId="a6">
    <w:name w:val="Emphasis"/>
    <w:basedOn w:val="a0"/>
    <w:qFormat/>
    <w:rsid w:val="00A361A1"/>
    <w:rPr>
      <w:i/>
    </w:rPr>
  </w:style>
  <w:style w:type="character" w:styleId="a7">
    <w:name w:val="page number"/>
    <w:basedOn w:val="a0"/>
    <w:rsid w:val="00A361A1"/>
  </w:style>
  <w:style w:type="character" w:styleId="a8">
    <w:name w:val="Strong"/>
    <w:basedOn w:val="a0"/>
    <w:qFormat/>
    <w:rsid w:val="00A361A1"/>
    <w:rPr>
      <w:b/>
    </w:rPr>
  </w:style>
  <w:style w:type="character" w:customStyle="1" w:styleId="apple-style-span">
    <w:name w:val="apple-style-span"/>
    <w:basedOn w:val="a0"/>
    <w:rsid w:val="00A361A1"/>
  </w:style>
  <w:style w:type="paragraph" w:styleId="a9">
    <w:name w:val="Plain Text"/>
    <w:basedOn w:val="a"/>
    <w:rsid w:val="00A361A1"/>
    <w:rPr>
      <w:rFonts w:ascii="Arial" w:hAnsi="Arial"/>
      <w:sz w:val="18"/>
    </w:rPr>
  </w:style>
  <w:style w:type="paragraph" w:styleId="aa">
    <w:name w:val="Body Text Indent"/>
    <w:basedOn w:val="a"/>
    <w:rsid w:val="00A361A1"/>
    <w:pPr>
      <w:autoSpaceDE w:val="0"/>
      <w:autoSpaceDN w:val="0"/>
      <w:adjustRightInd w:val="0"/>
      <w:spacing w:line="240" w:lineRule="atLeast"/>
      <w:ind w:left="2160"/>
    </w:pPr>
    <w:rPr>
      <w:rFonts w:ascii="Arial" w:hAnsi="Arial"/>
      <w:color w:val="000000"/>
      <w:lang w:eastAsia="en-US"/>
    </w:rPr>
  </w:style>
  <w:style w:type="paragraph" w:styleId="ab">
    <w:name w:val="List Paragraph"/>
    <w:basedOn w:val="a"/>
    <w:uiPriority w:val="34"/>
    <w:qFormat/>
    <w:rsid w:val="00A361A1"/>
    <w:pPr>
      <w:ind w:firstLineChars="200" w:firstLine="420"/>
    </w:pPr>
    <w:rPr>
      <w:rFonts w:ascii="Calibri" w:hAnsi="Calibri"/>
    </w:rPr>
  </w:style>
  <w:style w:type="paragraph" w:styleId="ac">
    <w:name w:val="Normal (Web)"/>
    <w:basedOn w:val="a"/>
    <w:uiPriority w:val="99"/>
    <w:rsid w:val="00A361A1"/>
    <w:pPr>
      <w:spacing w:before="100" w:beforeAutospacing="1" w:after="100" w:afterAutospacing="1"/>
    </w:pPr>
  </w:style>
  <w:style w:type="paragraph" w:customStyle="1" w:styleId="p0">
    <w:name w:val="p0"/>
    <w:basedOn w:val="a"/>
    <w:rsid w:val="00A361A1"/>
  </w:style>
  <w:style w:type="paragraph" w:customStyle="1" w:styleId="css">
    <w:name w:val="css"/>
    <w:basedOn w:val="a"/>
    <w:rsid w:val="00A361A1"/>
    <w:pPr>
      <w:spacing w:before="100" w:beforeAutospacing="1" w:after="100" w:afterAutospacing="1"/>
    </w:pPr>
    <w:rPr>
      <w:color w:val="0F0000"/>
      <w:sz w:val="18"/>
    </w:rPr>
  </w:style>
  <w:style w:type="paragraph" w:styleId="ad">
    <w:name w:val="footer"/>
    <w:basedOn w:val="a"/>
    <w:rsid w:val="00A361A1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4">
    <w:name w:val="Title"/>
    <w:basedOn w:val="a"/>
    <w:link w:val="a3"/>
    <w:qFormat/>
    <w:rsid w:val="00A361A1"/>
    <w:pPr>
      <w:jc w:val="center"/>
    </w:pPr>
    <w:rPr>
      <w:b/>
      <w:sz w:val="28"/>
      <w:lang w:eastAsia="en-US"/>
    </w:rPr>
  </w:style>
  <w:style w:type="paragraph" w:styleId="ae">
    <w:name w:val="header"/>
    <w:basedOn w:val="a"/>
    <w:rsid w:val="00A361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customStyle="1" w:styleId="af">
    <w:name w:val="清單段落"/>
    <w:basedOn w:val="a"/>
    <w:rsid w:val="00A361A1"/>
    <w:pPr>
      <w:ind w:left="720"/>
    </w:p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character" w:customStyle="1" w:styleId="ne-text">
    <w:name w:val="ne-text"/>
    <w:basedOn w:val="a0"/>
    <w:rsid w:val="008966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9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5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10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52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1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99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60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62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19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42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55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48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88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7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70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08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48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1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3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2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46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2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50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704D12B2-B254-3546-9CB5-AF5595A99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186</Words>
  <Characters>1062</Characters>
  <Application>Microsoft Office Word</Application>
  <DocSecurity>0</DocSecurity>
  <PresentationFormat/>
  <Lines>8</Lines>
  <Paragraphs>2</Paragraphs>
  <Slides>0</Slides>
  <Notes>0</Notes>
  <HiddenSlides>0</HiddenSlides>
  <MMClips>0</MMClips>
  <ScaleCrop>false</ScaleCrop>
  <Company>WWW.YlmF.CoM</Company>
  <LinksUpToDate>false</LinksUpToDate>
  <CharactersWithSpaces>1246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14924</cp:lastModifiedBy>
  <cp:revision>3</cp:revision>
  <cp:lastPrinted>2023-01-17T02:28:00Z</cp:lastPrinted>
  <dcterms:created xsi:type="dcterms:W3CDTF">2023-02-19T14:18:00Z</dcterms:created>
  <dcterms:modified xsi:type="dcterms:W3CDTF">2023-02-19T14:29:00Z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