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4645FAC" w14:textId="3557B8F2" w:rsidR="00B36BD0" w:rsidRPr="00ED72CC" w:rsidRDefault="00483263" w:rsidP="00ED72CC">
      <w:pPr>
        <w:spacing w:beforeLines="100" w:before="240" w:afterLines="100" w:after="240"/>
        <w:jc w:val="center"/>
        <w:textAlignment w:val="baseline"/>
        <w:rPr>
          <w:rFonts w:ascii="微软雅黑" w:eastAsia="微软雅黑" w:hAnsi="微软雅黑"/>
          <w:b/>
          <w:kern w:val="0"/>
          <w:sz w:val="32"/>
          <w:szCs w:val="32"/>
        </w:rPr>
      </w:pPr>
      <w:r>
        <w:rPr>
          <w:rFonts w:ascii="微软雅黑" w:eastAsia="微软雅黑" w:hAnsi="微软雅黑" w:hint="eastAsia"/>
          <w:b/>
          <w:bCs/>
          <w:sz w:val="32"/>
          <w:szCs w:val="32"/>
        </w:rPr>
        <w:t>超级汇川建站平台</w:t>
      </w:r>
      <w:r w:rsidR="00004D72">
        <w:rPr>
          <w:rFonts w:ascii="微软雅黑" w:eastAsia="微软雅黑" w:hAnsi="微软雅黑" w:hint="eastAsia"/>
          <w:b/>
          <w:bCs/>
          <w:sz w:val="32"/>
          <w:szCs w:val="32"/>
        </w:rPr>
        <w:t>-</w:t>
      </w:r>
      <w:r>
        <w:rPr>
          <w:rFonts w:ascii="微软雅黑" w:eastAsia="微软雅黑" w:hAnsi="微软雅黑" w:hint="eastAsia"/>
          <w:b/>
          <w:bCs/>
          <w:sz w:val="32"/>
          <w:szCs w:val="32"/>
        </w:rPr>
        <w:t>锦帆智造</w:t>
      </w:r>
    </w:p>
    <w:p w14:paraId="79B73F32" w14:textId="36ED753F" w:rsidR="00B36BD0" w:rsidRPr="00F503C8" w:rsidRDefault="00B36BD0" w:rsidP="002144FA">
      <w:pPr>
        <w:textAlignment w:val="baseline"/>
        <w:rPr>
          <w:rFonts w:ascii="微软雅黑" w:eastAsia="微软雅黑" w:hAnsi="微软雅黑"/>
          <w:b/>
        </w:rPr>
      </w:pPr>
      <w:r w:rsidRPr="00F503C8">
        <w:rPr>
          <w:rFonts w:ascii="微软雅黑" w:eastAsia="微软雅黑" w:hAnsi="微软雅黑" w:hint="eastAsia"/>
          <w:b/>
        </w:rPr>
        <w:t>报送</w:t>
      </w:r>
      <w:r w:rsidR="00B774FE">
        <w:rPr>
          <w:rFonts w:ascii="微软雅黑" w:eastAsia="微软雅黑" w:hAnsi="微软雅黑" w:hint="eastAsia"/>
          <w:b/>
        </w:rPr>
        <w:t>公司</w:t>
      </w:r>
      <w:r w:rsidRPr="00F503C8">
        <w:rPr>
          <w:rFonts w:ascii="微软雅黑" w:eastAsia="微软雅黑" w:hAnsi="微软雅黑" w:hint="eastAsia"/>
          <w:b/>
        </w:rPr>
        <w:t>：</w:t>
      </w:r>
      <w:r w:rsidR="00483263" w:rsidRPr="00004D72">
        <w:rPr>
          <w:rFonts w:ascii="微软雅黑" w:eastAsia="微软雅黑" w:hAnsi="微软雅黑" w:hint="eastAsia"/>
        </w:rPr>
        <w:t>阿里巴巴集团旗下超级汇川广告平台</w:t>
      </w:r>
    </w:p>
    <w:p w14:paraId="0600571B" w14:textId="654ED07A" w:rsidR="00B36BD0" w:rsidRDefault="00B36BD0" w:rsidP="002144FA">
      <w:pPr>
        <w:textAlignment w:val="baseline"/>
        <w:rPr>
          <w:rFonts w:ascii="微软雅黑" w:eastAsia="微软雅黑" w:hAnsi="微软雅黑"/>
        </w:rPr>
      </w:pPr>
      <w:r w:rsidRPr="00F503C8">
        <w:rPr>
          <w:rFonts w:ascii="微软雅黑" w:eastAsia="微软雅黑" w:hAnsi="微软雅黑" w:hint="eastAsia"/>
          <w:b/>
        </w:rPr>
        <w:t>参选类别：</w:t>
      </w:r>
      <w:r w:rsidR="00004D72" w:rsidRPr="00004D72">
        <w:rPr>
          <w:rFonts w:ascii="微软雅黑" w:eastAsia="微软雅黑" w:hAnsi="微软雅黑" w:hint="eastAsia"/>
        </w:rPr>
        <w:t>年度最佳数字营销工具</w:t>
      </w:r>
    </w:p>
    <w:p w14:paraId="5315FD4B" w14:textId="77777777" w:rsidR="00664649" w:rsidRPr="00ED72CC" w:rsidRDefault="003F410F" w:rsidP="00ED72CC">
      <w:pPr>
        <w:widowControl/>
        <w:spacing w:before="100" w:beforeAutospacing="1" w:after="100" w:afterAutospacing="1"/>
        <w:jc w:val="left"/>
        <w:textAlignment w:val="baseline"/>
        <w:rPr>
          <w:rFonts w:ascii="微软雅黑" w:eastAsia="微软雅黑" w:hAnsi="微软雅黑" w:cs="宋体"/>
          <w:b/>
          <w:color w:val="C79E5B"/>
          <w:kern w:val="0"/>
          <w:sz w:val="28"/>
          <w:szCs w:val="24"/>
        </w:rPr>
      </w:pPr>
      <w:r w:rsidRPr="00ED72CC">
        <w:rPr>
          <w:rFonts w:ascii="微软雅黑" w:eastAsia="微软雅黑" w:hAnsi="微软雅黑" w:cs="宋体" w:hint="eastAsia"/>
          <w:b/>
          <w:color w:val="C79E5B"/>
          <w:kern w:val="0"/>
          <w:sz w:val="28"/>
          <w:szCs w:val="24"/>
        </w:rPr>
        <w:t>简介</w:t>
      </w:r>
    </w:p>
    <w:p w14:paraId="537C81B1" w14:textId="0C9AAA9D" w:rsidR="00D603DE" w:rsidRPr="00004D72" w:rsidRDefault="001B0A5E" w:rsidP="00004D72">
      <w:pPr>
        <w:spacing w:before="100" w:beforeAutospacing="1" w:after="100" w:afterAutospacing="1"/>
        <w:textAlignment w:val="baseline"/>
        <w:rPr>
          <w:rFonts w:ascii="微软雅黑" w:eastAsia="微软雅黑" w:hAnsi="微软雅黑"/>
        </w:rPr>
      </w:pPr>
      <w:r w:rsidRPr="00004D72">
        <w:rPr>
          <w:rFonts w:ascii="微软雅黑" w:eastAsia="微软雅黑" w:hAnsi="微软雅黑" w:hint="eastAsia"/>
          <w:b/>
        </w:rPr>
        <w:t>产品</w:t>
      </w:r>
      <w:r w:rsidR="00D603DE" w:rsidRPr="00004D72">
        <w:rPr>
          <w:rFonts w:ascii="微软雅黑" w:eastAsia="微软雅黑" w:hAnsi="微软雅黑" w:hint="eastAsia"/>
          <w:b/>
        </w:rPr>
        <w:t>简介</w:t>
      </w:r>
      <w:r w:rsidR="00D603DE" w:rsidRPr="00004D72">
        <w:rPr>
          <w:rFonts w:ascii="微软雅黑" w:eastAsia="微软雅黑" w:hAnsi="微软雅黑" w:hint="eastAsia"/>
        </w:rPr>
        <w:t>：锦帆智造是专业服务于超级汇川广告主和代理商的免费落地页制作工具，能够满足各行业广告主的全链路转化需求，并搭载一键留资、游戏试玩、互动表单等能力提升转化效果</w:t>
      </w:r>
      <w:r w:rsidR="00004D72">
        <w:rPr>
          <w:rFonts w:ascii="微软雅黑" w:eastAsia="微软雅黑" w:hAnsi="微软雅黑" w:hint="eastAsia"/>
        </w:rPr>
        <w:t>。</w:t>
      </w:r>
    </w:p>
    <w:p w14:paraId="4180A68B" w14:textId="483279EE" w:rsidR="00E419C5" w:rsidRPr="00004D72" w:rsidRDefault="005032F5" w:rsidP="00004D72">
      <w:pPr>
        <w:spacing w:before="100" w:beforeAutospacing="1" w:after="100" w:afterAutospacing="1"/>
        <w:textAlignment w:val="baseline"/>
        <w:rPr>
          <w:rFonts w:ascii="微软雅黑" w:eastAsia="微软雅黑" w:hAnsi="微软雅黑"/>
        </w:rPr>
      </w:pPr>
      <w:r w:rsidRPr="00004D72">
        <w:rPr>
          <w:rFonts w:ascii="微软雅黑" w:eastAsia="微软雅黑" w:hAnsi="微软雅黑" w:hint="eastAsia"/>
          <w:b/>
        </w:rPr>
        <w:t>开发背景</w:t>
      </w:r>
      <w:r w:rsidRPr="00004D72">
        <w:rPr>
          <w:rFonts w:ascii="微软雅黑" w:eastAsia="微软雅黑" w:hAnsi="微软雅黑" w:hint="eastAsia"/>
        </w:rPr>
        <w:t>：</w:t>
      </w:r>
    </w:p>
    <w:p w14:paraId="256BA984" w14:textId="06F3AB8A" w:rsidR="007F7BDF" w:rsidRPr="00004D72" w:rsidRDefault="007F7BDF" w:rsidP="00004D72">
      <w:pPr>
        <w:spacing w:before="100" w:beforeAutospacing="1" w:after="100" w:afterAutospacing="1"/>
        <w:textAlignment w:val="baseline"/>
        <w:rPr>
          <w:rFonts w:ascii="微软雅黑" w:eastAsia="微软雅黑" w:hAnsi="微软雅黑"/>
        </w:rPr>
      </w:pPr>
      <w:r w:rsidRPr="00004D72">
        <w:rPr>
          <w:rFonts w:ascii="微软雅黑" w:eastAsia="微软雅黑" w:hAnsi="微软雅黑" w:hint="eastAsia"/>
        </w:rPr>
        <w:t>传统方式建站：</w:t>
      </w:r>
    </w:p>
    <w:p w14:paraId="699CEA5D" w14:textId="01639490" w:rsidR="007F7BDF" w:rsidRPr="00004D72" w:rsidRDefault="007F7BDF" w:rsidP="00004D72">
      <w:pPr>
        <w:pStyle w:val="ab"/>
        <w:numPr>
          <w:ilvl w:val="0"/>
          <w:numId w:val="23"/>
        </w:numPr>
        <w:spacing w:before="100" w:beforeAutospacing="1" w:after="100" w:afterAutospacing="1"/>
        <w:ind w:firstLineChars="0"/>
        <w:textAlignment w:val="baseline"/>
        <w:rPr>
          <w:rFonts w:ascii="微软雅黑" w:eastAsia="微软雅黑" w:hAnsi="微软雅黑"/>
        </w:rPr>
      </w:pPr>
      <w:r w:rsidRPr="00004D72">
        <w:rPr>
          <w:rFonts w:ascii="微软雅黑" w:eastAsia="微软雅黑" w:hAnsi="微软雅黑" w:hint="eastAsia"/>
        </w:rPr>
        <w:t>页面建设难</w:t>
      </w:r>
      <w:bookmarkStart w:id="0" w:name="_GoBack"/>
      <w:bookmarkEnd w:id="0"/>
      <w:r w:rsidRPr="00004D72">
        <w:rPr>
          <w:rFonts w:ascii="微软雅黑" w:eastAsia="微软雅黑" w:hAnsi="微软雅黑" w:hint="eastAsia"/>
        </w:rPr>
        <w:t>：缺乏技术/设计资源，建设自有网站成本高；运营活动频繁，落地页更新成本高</w:t>
      </w:r>
      <w:r w:rsidR="00004D72">
        <w:rPr>
          <w:rFonts w:ascii="微软雅黑" w:eastAsia="微软雅黑" w:hAnsi="微软雅黑" w:hint="eastAsia"/>
        </w:rPr>
        <w:t>；</w:t>
      </w:r>
    </w:p>
    <w:p w14:paraId="57F353E6" w14:textId="64471B5F" w:rsidR="007F7BDF" w:rsidRPr="00004D72" w:rsidRDefault="007F7BDF" w:rsidP="00004D72">
      <w:pPr>
        <w:pStyle w:val="ab"/>
        <w:numPr>
          <w:ilvl w:val="0"/>
          <w:numId w:val="23"/>
        </w:numPr>
        <w:spacing w:before="100" w:beforeAutospacing="1" w:after="100" w:afterAutospacing="1"/>
        <w:ind w:firstLineChars="0"/>
        <w:textAlignment w:val="baseline"/>
        <w:rPr>
          <w:rFonts w:ascii="微软雅黑" w:eastAsia="微软雅黑" w:hAnsi="微软雅黑"/>
        </w:rPr>
      </w:pPr>
      <w:r w:rsidRPr="00004D72">
        <w:rPr>
          <w:rFonts w:ascii="微软雅黑" w:eastAsia="微软雅黑" w:hAnsi="微软雅黑" w:hint="eastAsia"/>
        </w:rPr>
        <w:t>转化链路不合理：页面行动指引不明显，交互链路不够高效</w:t>
      </w:r>
      <w:r w:rsidR="00004D72">
        <w:rPr>
          <w:rFonts w:ascii="微软雅黑" w:eastAsia="微软雅黑" w:hAnsi="微软雅黑" w:hint="eastAsia"/>
        </w:rPr>
        <w:t>；</w:t>
      </w:r>
    </w:p>
    <w:p w14:paraId="0804B4B7" w14:textId="16F1FB29" w:rsidR="007F7BDF" w:rsidRPr="00004D72" w:rsidRDefault="007F7BDF" w:rsidP="00004D72">
      <w:pPr>
        <w:pStyle w:val="ab"/>
        <w:numPr>
          <w:ilvl w:val="0"/>
          <w:numId w:val="23"/>
        </w:numPr>
        <w:spacing w:before="100" w:beforeAutospacing="1" w:after="100" w:afterAutospacing="1"/>
        <w:ind w:firstLineChars="0"/>
        <w:textAlignment w:val="baseline"/>
        <w:rPr>
          <w:rFonts w:ascii="微软雅黑" w:eastAsia="微软雅黑" w:hAnsi="微软雅黑"/>
        </w:rPr>
      </w:pPr>
      <w:r w:rsidRPr="00004D72">
        <w:rPr>
          <w:rFonts w:ascii="微软雅黑" w:eastAsia="微软雅黑" w:hAnsi="微软雅黑" w:hint="eastAsia"/>
        </w:rPr>
        <w:t>转化对接流程复杂：常规转化技术对接成本高</w:t>
      </w:r>
      <w:r w:rsidR="00004D72">
        <w:rPr>
          <w:rFonts w:ascii="微软雅黑" w:eastAsia="微软雅黑" w:hAnsi="微软雅黑" w:hint="eastAsia"/>
        </w:rPr>
        <w:t>；</w:t>
      </w:r>
    </w:p>
    <w:p w14:paraId="59F44DDD" w14:textId="5C3D0532" w:rsidR="007F7BDF" w:rsidRPr="00004D72" w:rsidRDefault="007F7BDF" w:rsidP="00004D72">
      <w:pPr>
        <w:pStyle w:val="ab"/>
        <w:numPr>
          <w:ilvl w:val="0"/>
          <w:numId w:val="23"/>
        </w:numPr>
        <w:spacing w:before="100" w:beforeAutospacing="1" w:after="100" w:afterAutospacing="1"/>
        <w:ind w:firstLineChars="0"/>
        <w:textAlignment w:val="baseline"/>
        <w:rPr>
          <w:rFonts w:ascii="微软雅黑" w:eastAsia="微软雅黑" w:hAnsi="微软雅黑"/>
        </w:rPr>
      </w:pPr>
      <w:r w:rsidRPr="00004D72">
        <w:rPr>
          <w:rFonts w:ascii="微软雅黑" w:eastAsia="微软雅黑" w:hAnsi="微软雅黑" w:hint="eastAsia"/>
        </w:rPr>
        <w:t>数据监控难：数据无法有效监控、回收、分析，优化无从下手</w:t>
      </w:r>
      <w:r w:rsidR="00004D72">
        <w:rPr>
          <w:rFonts w:ascii="微软雅黑" w:eastAsia="微软雅黑" w:hAnsi="微软雅黑" w:hint="eastAsia"/>
        </w:rPr>
        <w:t>。</w:t>
      </w:r>
    </w:p>
    <w:p w14:paraId="60CBBCFB" w14:textId="59915B3F" w:rsidR="005032F5" w:rsidRPr="00004D72" w:rsidRDefault="005032F5" w:rsidP="00004D72">
      <w:pPr>
        <w:spacing w:before="100" w:beforeAutospacing="1" w:after="100" w:afterAutospacing="1"/>
        <w:textAlignment w:val="baseline"/>
        <w:rPr>
          <w:rFonts w:ascii="微软雅黑" w:eastAsia="微软雅黑" w:hAnsi="微软雅黑"/>
        </w:rPr>
      </w:pPr>
      <w:r w:rsidRPr="00004D72">
        <w:rPr>
          <w:rFonts w:ascii="微软雅黑" w:eastAsia="微软雅黑" w:hAnsi="微软雅黑" w:hint="eastAsia"/>
          <w:b/>
        </w:rPr>
        <w:t>开发时间</w:t>
      </w:r>
      <w:r w:rsidRPr="00004D72">
        <w:rPr>
          <w:rFonts w:ascii="微软雅黑" w:eastAsia="微软雅黑" w:hAnsi="微软雅黑" w:hint="eastAsia"/>
        </w:rPr>
        <w:t>：2</w:t>
      </w:r>
      <w:r w:rsidRPr="00004D72">
        <w:rPr>
          <w:rFonts w:ascii="微软雅黑" w:eastAsia="微软雅黑" w:hAnsi="微软雅黑"/>
        </w:rPr>
        <w:t>02</w:t>
      </w:r>
      <w:r w:rsidR="00004D72">
        <w:rPr>
          <w:rFonts w:ascii="微软雅黑" w:eastAsia="微软雅黑" w:hAnsi="微软雅黑"/>
        </w:rPr>
        <w:t>2</w:t>
      </w:r>
      <w:r w:rsidR="00004D72">
        <w:rPr>
          <w:rFonts w:ascii="微软雅黑" w:eastAsia="微软雅黑" w:hAnsi="微软雅黑" w:hint="eastAsia"/>
        </w:rPr>
        <w:t>年</w:t>
      </w:r>
      <w:r w:rsidRPr="00004D72">
        <w:rPr>
          <w:rFonts w:ascii="微软雅黑" w:eastAsia="微软雅黑" w:hAnsi="微软雅黑"/>
        </w:rPr>
        <w:t>5-1</w:t>
      </w:r>
      <w:r w:rsidR="004E44A6" w:rsidRPr="00004D72">
        <w:rPr>
          <w:rFonts w:ascii="微软雅黑" w:eastAsia="微软雅黑" w:hAnsi="微软雅黑"/>
        </w:rPr>
        <w:t>2</w:t>
      </w:r>
      <w:r w:rsidR="00004D72">
        <w:rPr>
          <w:rFonts w:ascii="微软雅黑" w:eastAsia="微软雅黑" w:hAnsi="微软雅黑" w:hint="eastAsia"/>
        </w:rPr>
        <w:t>月</w:t>
      </w:r>
    </w:p>
    <w:p w14:paraId="3BB670FE" w14:textId="2E68FC0F" w:rsidR="005032F5" w:rsidRPr="00004D72" w:rsidRDefault="005032F5" w:rsidP="00004D72">
      <w:pPr>
        <w:spacing w:before="100" w:beforeAutospacing="1" w:after="100" w:afterAutospacing="1"/>
        <w:textAlignment w:val="baseline"/>
        <w:rPr>
          <w:rFonts w:ascii="微软雅黑" w:eastAsia="微软雅黑" w:hAnsi="微软雅黑"/>
        </w:rPr>
      </w:pPr>
      <w:r w:rsidRPr="00004D72">
        <w:rPr>
          <w:rFonts w:ascii="微软雅黑" w:eastAsia="微软雅黑" w:hAnsi="微软雅黑" w:hint="eastAsia"/>
          <w:b/>
        </w:rPr>
        <w:t>核心目标</w:t>
      </w:r>
      <w:r w:rsidRPr="00004D72">
        <w:rPr>
          <w:rFonts w:ascii="微软雅黑" w:eastAsia="微软雅黑" w:hAnsi="微软雅黑" w:hint="eastAsia"/>
        </w:rPr>
        <w:t>：</w:t>
      </w:r>
      <w:r w:rsidR="007F7BDF" w:rsidRPr="00004D72">
        <w:rPr>
          <w:rFonts w:ascii="微软雅黑" w:eastAsia="微软雅黑" w:hAnsi="微软雅黑" w:hint="eastAsia"/>
        </w:rPr>
        <w:t>建立智能化建站能力、帮助客户稳定提升效果、精细化的数据管理</w:t>
      </w:r>
      <w:r w:rsidR="00004D72">
        <w:rPr>
          <w:rFonts w:ascii="微软雅黑" w:eastAsia="微软雅黑" w:hAnsi="微软雅黑" w:hint="eastAsia"/>
        </w:rPr>
        <w:t>。</w:t>
      </w:r>
    </w:p>
    <w:p w14:paraId="195875F1" w14:textId="77777777" w:rsidR="001B0A5E" w:rsidRPr="00004D72" w:rsidRDefault="005032F5" w:rsidP="00004D72">
      <w:pPr>
        <w:spacing w:before="100" w:beforeAutospacing="1" w:after="100" w:afterAutospacing="1"/>
        <w:textAlignment w:val="baseline"/>
        <w:rPr>
          <w:rFonts w:ascii="微软雅黑" w:eastAsia="微软雅黑" w:hAnsi="微软雅黑"/>
          <w:b/>
        </w:rPr>
      </w:pPr>
      <w:r w:rsidRPr="00004D72">
        <w:rPr>
          <w:rFonts w:ascii="微软雅黑" w:eastAsia="微软雅黑" w:hAnsi="微软雅黑" w:hint="eastAsia"/>
          <w:b/>
        </w:rPr>
        <w:t>使用群体</w:t>
      </w:r>
      <w:r w:rsidRPr="00004D72">
        <w:rPr>
          <w:rFonts w:ascii="微软雅黑" w:eastAsia="微软雅黑" w:hAnsi="微软雅黑" w:hint="eastAsia"/>
        </w:rPr>
        <w:t>：</w:t>
      </w:r>
    </w:p>
    <w:p w14:paraId="71B15206" w14:textId="1559052C" w:rsidR="001B0A5E" w:rsidRPr="00004D72" w:rsidRDefault="001B0A5E" w:rsidP="00004D72">
      <w:pPr>
        <w:pStyle w:val="ab"/>
        <w:numPr>
          <w:ilvl w:val="0"/>
          <w:numId w:val="24"/>
        </w:numPr>
        <w:spacing w:before="100" w:beforeAutospacing="1" w:after="100" w:afterAutospacing="1"/>
        <w:ind w:firstLineChars="0"/>
        <w:textAlignment w:val="baseline"/>
        <w:rPr>
          <w:rFonts w:ascii="微软雅黑" w:eastAsia="微软雅黑" w:hAnsi="微软雅黑" w:hint="eastAsia"/>
        </w:rPr>
      </w:pPr>
      <w:r w:rsidRPr="00004D72">
        <w:rPr>
          <w:rFonts w:ascii="微软雅黑" w:eastAsia="微软雅黑" w:hAnsi="微软雅黑" w:hint="eastAsia"/>
        </w:rPr>
        <w:t>通过锦帆智造投放超级汇川广告：锦帆落地页转化数据与超级汇川投放平台无缝衔接，无需对接API即可使用</w:t>
      </w:r>
      <w:proofErr w:type="spellStart"/>
      <w:r w:rsidRPr="00004D72">
        <w:rPr>
          <w:rFonts w:ascii="微软雅黑" w:eastAsia="微软雅黑" w:hAnsi="微软雅黑" w:hint="eastAsia"/>
        </w:rPr>
        <w:t>oCPC</w:t>
      </w:r>
      <w:proofErr w:type="spellEnd"/>
      <w:r w:rsidRPr="00004D72">
        <w:rPr>
          <w:rFonts w:ascii="微软雅黑" w:eastAsia="微软雅黑" w:hAnsi="微软雅黑" w:hint="eastAsia"/>
        </w:rPr>
        <w:t>，轻松提升转化效果帮助广告主或代理商打造营销闭环</w:t>
      </w:r>
      <w:r w:rsidR="00004D72" w:rsidRPr="00004D72">
        <w:rPr>
          <w:rFonts w:ascii="微软雅黑" w:eastAsia="微软雅黑" w:hAnsi="微软雅黑" w:hint="eastAsia"/>
        </w:rPr>
        <w:t>。</w:t>
      </w:r>
    </w:p>
    <w:p w14:paraId="387E053C" w14:textId="13282A1A" w:rsidR="005032F5" w:rsidRPr="00004D72" w:rsidRDefault="001B0A5E" w:rsidP="00004D72">
      <w:pPr>
        <w:pStyle w:val="ab"/>
        <w:numPr>
          <w:ilvl w:val="0"/>
          <w:numId w:val="24"/>
        </w:numPr>
        <w:spacing w:before="100" w:beforeAutospacing="1" w:after="100" w:afterAutospacing="1"/>
        <w:ind w:firstLineChars="0"/>
        <w:textAlignment w:val="baseline"/>
        <w:rPr>
          <w:rFonts w:ascii="微软雅黑" w:eastAsia="微软雅黑" w:hAnsi="微软雅黑"/>
        </w:rPr>
      </w:pPr>
      <w:r w:rsidRPr="00004D72">
        <w:rPr>
          <w:rFonts w:ascii="微软雅黑" w:eastAsia="微软雅黑" w:hAnsi="微软雅黑" w:hint="eastAsia"/>
        </w:rPr>
        <w:t>通过锦帆智造构建企业形象：锦帆可为广告主提供官网搭建、数据反馈、用户页面行为分析、跨媒体流量来源分析等服务</w:t>
      </w:r>
      <w:r w:rsidR="00004D72" w:rsidRPr="00004D72">
        <w:rPr>
          <w:rFonts w:ascii="微软雅黑" w:eastAsia="微软雅黑" w:hAnsi="微软雅黑" w:hint="eastAsia"/>
        </w:rPr>
        <w:t>。</w:t>
      </w:r>
    </w:p>
    <w:p w14:paraId="7F81EE2C" w14:textId="77777777" w:rsidR="00664649" w:rsidRPr="00ED72CC" w:rsidRDefault="003F410F" w:rsidP="00ED72CC">
      <w:pPr>
        <w:widowControl/>
        <w:spacing w:before="100" w:beforeAutospacing="1" w:after="100" w:afterAutospacing="1"/>
        <w:jc w:val="left"/>
        <w:textAlignment w:val="baseline"/>
        <w:rPr>
          <w:rFonts w:ascii="微软雅黑" w:eastAsia="微软雅黑" w:hAnsi="微软雅黑" w:cs="宋体"/>
          <w:b/>
          <w:color w:val="C79E5B"/>
          <w:kern w:val="0"/>
          <w:sz w:val="28"/>
          <w:szCs w:val="24"/>
        </w:rPr>
      </w:pPr>
      <w:r w:rsidRPr="00ED72CC">
        <w:rPr>
          <w:rFonts w:ascii="微软雅黑" w:eastAsia="微软雅黑" w:hAnsi="微软雅黑" w:cs="宋体" w:hint="eastAsia"/>
          <w:b/>
          <w:color w:val="C79E5B"/>
          <w:kern w:val="0"/>
          <w:sz w:val="28"/>
          <w:szCs w:val="24"/>
        </w:rPr>
        <w:t>使用说明</w:t>
      </w:r>
    </w:p>
    <w:p w14:paraId="7661D800" w14:textId="0EE4BC80" w:rsidR="001B0A5E" w:rsidRPr="001B0A5E" w:rsidRDefault="009E369F" w:rsidP="001B0A5E">
      <w:pPr>
        <w:spacing w:before="100" w:beforeAutospacing="1" w:after="100" w:afterAutospacing="1"/>
        <w:textAlignment w:val="baseline"/>
        <w:rPr>
          <w:rFonts w:ascii="微软雅黑" w:eastAsia="微软雅黑" w:hAnsi="微软雅黑"/>
        </w:rPr>
      </w:pPr>
      <w:r w:rsidRPr="001B0A5E">
        <w:rPr>
          <w:rFonts w:ascii="微软雅黑" w:eastAsia="微软雅黑" w:hAnsi="微软雅黑" w:hint="eastAsia"/>
        </w:rPr>
        <w:t>使用说明：</w:t>
      </w:r>
      <w:r w:rsidR="00D603DE" w:rsidRPr="001B0A5E">
        <w:rPr>
          <w:rFonts w:ascii="微软雅黑" w:eastAsia="微软雅黑" w:hAnsi="微软雅黑" w:hint="eastAsia"/>
        </w:rPr>
        <w:t>通过锦帆智造平台建站，新建落地页，在落地页内通过模板/模块、组件拖拽、智能生成等方式快速建站，并将建好的页面绑定为广告的落地页，通过落地页下载、咨询、拨打电话、预留资料等等</w:t>
      </w:r>
    </w:p>
    <w:p w14:paraId="142CA01E" w14:textId="4FB9F9BA" w:rsidR="009E369F" w:rsidRPr="00004D72" w:rsidRDefault="00004D72" w:rsidP="00004D72">
      <w:pPr>
        <w:spacing w:before="100" w:beforeAutospacing="1" w:after="100" w:afterAutospacing="1"/>
        <w:textAlignment w:val="baseline"/>
        <w:rPr>
          <w:rFonts w:ascii="微软雅黑" w:eastAsia="微软雅黑" w:hAnsi="微软雅黑"/>
          <w:b/>
        </w:rPr>
      </w:pPr>
      <w:r w:rsidRPr="00004D72">
        <w:rPr>
          <w:rFonts w:ascii="微软雅黑" w:eastAsia="微软雅黑" w:hAnsi="微软雅黑" w:hint="eastAsia"/>
          <w:b/>
        </w:rPr>
        <w:t>1、</w:t>
      </w:r>
      <w:r w:rsidR="001B0A5E" w:rsidRPr="00004D72">
        <w:rPr>
          <w:rFonts w:ascii="微软雅黑" w:eastAsia="微软雅黑" w:hAnsi="微软雅黑" w:hint="eastAsia"/>
          <w:b/>
        </w:rPr>
        <w:t>强大的建站能力</w:t>
      </w:r>
      <w:r w:rsidR="009E369F" w:rsidRPr="00004D72">
        <w:rPr>
          <w:rFonts w:ascii="微软雅黑" w:eastAsia="微软雅黑" w:hAnsi="微软雅黑" w:hint="eastAsia"/>
          <w:b/>
        </w:rPr>
        <w:t>：</w:t>
      </w:r>
    </w:p>
    <w:p w14:paraId="32044853" w14:textId="34B39FF2" w:rsidR="001B0A5E" w:rsidRPr="00004D72" w:rsidRDefault="001B0A5E" w:rsidP="00004D72">
      <w:pPr>
        <w:spacing w:before="100" w:beforeAutospacing="1" w:after="100" w:afterAutospacing="1"/>
        <w:textAlignment w:val="baseline"/>
        <w:rPr>
          <w:rFonts w:ascii="微软雅黑" w:eastAsia="微软雅黑" w:hAnsi="微软雅黑"/>
        </w:rPr>
      </w:pPr>
      <w:r w:rsidRPr="00004D72">
        <w:rPr>
          <w:rFonts w:ascii="微软雅黑" w:eastAsia="微软雅黑" w:hAnsi="微软雅黑" w:hint="eastAsia"/>
        </w:rPr>
        <w:t>智能化创建，支持多种自动化、智能化方式直接生成多样的落地页，大幅提升广告主制作效率</w:t>
      </w:r>
      <w:r w:rsidR="00004D72">
        <w:rPr>
          <w:rFonts w:ascii="微软雅黑" w:eastAsia="微软雅黑" w:hAnsi="微软雅黑" w:hint="eastAsia"/>
        </w:rPr>
        <w:t>。</w:t>
      </w:r>
    </w:p>
    <w:p w14:paraId="4E3C7835" w14:textId="77777777" w:rsidR="00004D72" w:rsidRDefault="00C41506" w:rsidP="00004D72">
      <w:pPr>
        <w:spacing w:before="100" w:beforeAutospacing="1" w:after="100" w:afterAutospacing="1"/>
        <w:ind w:firstLine="420"/>
        <w:textAlignment w:val="baseline"/>
        <w:rPr>
          <w:rFonts w:ascii="微软雅黑" w:eastAsia="微软雅黑" w:hAnsi="微软雅黑"/>
        </w:rPr>
      </w:pPr>
      <w:r w:rsidRPr="00C41506">
        <w:rPr>
          <w:noProof/>
        </w:rPr>
        <w:lastRenderedPageBreak/>
        <w:drawing>
          <wp:inline distT="0" distB="0" distL="0" distR="0" wp14:anchorId="3F1EFC0A" wp14:editId="7F805468">
            <wp:extent cx="4901609" cy="150764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17811" cy="1512627"/>
                    </a:xfrm>
                    <a:prstGeom prst="rect">
                      <a:avLst/>
                    </a:prstGeom>
                  </pic:spPr>
                </pic:pic>
              </a:graphicData>
            </a:graphic>
          </wp:inline>
        </w:drawing>
      </w:r>
    </w:p>
    <w:p w14:paraId="1BAFE7EF" w14:textId="00DC7621" w:rsidR="001B0A5E" w:rsidRPr="00004D72" w:rsidRDefault="001B0A5E" w:rsidP="00004D72">
      <w:pPr>
        <w:spacing w:before="100" w:beforeAutospacing="1" w:after="100" w:afterAutospacing="1"/>
        <w:textAlignment w:val="baseline"/>
        <w:rPr>
          <w:rFonts w:ascii="微软雅黑" w:eastAsia="微软雅黑" w:hAnsi="微软雅黑"/>
        </w:rPr>
      </w:pPr>
      <w:r w:rsidRPr="00004D72">
        <w:rPr>
          <w:rFonts w:ascii="微软雅黑" w:eastAsia="微软雅黑" w:hAnsi="微软雅黑" w:hint="eastAsia"/>
        </w:rPr>
        <w:t>支持分行业、分组件提供模版，同时联动超级汇川素材库、商品库，全面激发创作灵感与建站效率</w:t>
      </w:r>
      <w:r w:rsidR="00004D72">
        <w:rPr>
          <w:rFonts w:ascii="微软雅黑" w:eastAsia="微软雅黑" w:hAnsi="微软雅黑" w:hint="eastAsia"/>
        </w:rPr>
        <w:t>。</w:t>
      </w:r>
    </w:p>
    <w:p w14:paraId="6186AAAB" w14:textId="39368F2B" w:rsidR="009C6CC4" w:rsidRDefault="009C6CC4" w:rsidP="009C6CC4">
      <w:pPr>
        <w:pStyle w:val="ab"/>
        <w:spacing w:before="100" w:beforeAutospacing="1" w:after="100" w:afterAutospacing="1"/>
        <w:ind w:left="420" w:firstLineChars="0" w:firstLine="0"/>
        <w:textAlignment w:val="baseline"/>
        <w:rPr>
          <w:rFonts w:ascii="微软雅黑" w:eastAsia="微软雅黑" w:hAnsi="微软雅黑"/>
        </w:rPr>
      </w:pPr>
      <w:r w:rsidRPr="009C6CC4">
        <w:rPr>
          <w:rFonts w:ascii="微软雅黑" w:eastAsia="微软雅黑" w:hAnsi="微软雅黑"/>
          <w:noProof/>
        </w:rPr>
        <w:drawing>
          <wp:inline distT="0" distB="0" distL="0" distR="0" wp14:anchorId="7D1F4041" wp14:editId="3D25C5C3">
            <wp:extent cx="4242391" cy="261446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62065" cy="2626593"/>
                    </a:xfrm>
                    <a:prstGeom prst="rect">
                      <a:avLst/>
                    </a:prstGeom>
                  </pic:spPr>
                </pic:pic>
              </a:graphicData>
            </a:graphic>
          </wp:inline>
        </w:drawing>
      </w:r>
    </w:p>
    <w:p w14:paraId="198BDD34" w14:textId="25F3405D" w:rsidR="001B0A5E" w:rsidRPr="00004D72" w:rsidRDefault="001B0A5E" w:rsidP="00004D72">
      <w:pPr>
        <w:spacing w:before="100" w:beforeAutospacing="1" w:after="100" w:afterAutospacing="1"/>
        <w:textAlignment w:val="baseline"/>
        <w:rPr>
          <w:rFonts w:ascii="微软雅黑" w:eastAsia="微软雅黑" w:hAnsi="微软雅黑"/>
        </w:rPr>
      </w:pPr>
      <w:r w:rsidRPr="00004D72">
        <w:rPr>
          <w:rFonts w:ascii="微软雅黑" w:eastAsia="微软雅黑" w:hAnsi="微软雅黑" w:hint="eastAsia"/>
        </w:rPr>
        <w:t>全自由区域拖拽建站，引入模块和页面层级，方便引用优质内容</w:t>
      </w:r>
      <w:r w:rsidR="00004D72">
        <w:rPr>
          <w:rFonts w:ascii="微软雅黑" w:eastAsia="微软雅黑" w:hAnsi="微软雅黑" w:hint="eastAsia"/>
        </w:rPr>
        <w:t>。</w:t>
      </w:r>
    </w:p>
    <w:p w14:paraId="50B7D03A" w14:textId="5601E5C0" w:rsidR="004E44A6" w:rsidRPr="00004D72" w:rsidRDefault="004E44A6" w:rsidP="00004D72">
      <w:pPr>
        <w:pStyle w:val="ab"/>
        <w:numPr>
          <w:ilvl w:val="0"/>
          <w:numId w:val="25"/>
        </w:numPr>
        <w:spacing w:before="100" w:beforeAutospacing="1" w:after="100" w:afterAutospacing="1"/>
        <w:ind w:firstLineChars="0"/>
        <w:textAlignment w:val="baseline"/>
        <w:rPr>
          <w:rFonts w:ascii="微软雅黑" w:eastAsia="微软雅黑" w:hAnsi="微软雅黑"/>
        </w:rPr>
      </w:pPr>
      <w:r w:rsidRPr="00004D72">
        <w:rPr>
          <w:rFonts w:ascii="微软雅黑" w:eastAsia="微软雅黑" w:hAnsi="微软雅黑" w:hint="eastAsia"/>
        </w:rPr>
        <w:t>新建站点进入站点编辑器</w:t>
      </w:r>
      <w:r w:rsidRPr="00004D72">
        <w:rPr>
          <w:rFonts w:ascii="微软雅黑" w:eastAsia="微软雅黑" w:hAnsi="微软雅黑"/>
        </w:rPr>
        <w:t>—</w:t>
      </w:r>
      <w:r w:rsidRPr="00004D72">
        <w:rPr>
          <w:rFonts w:ascii="微软雅黑" w:eastAsia="微软雅黑" w:hAnsi="微软雅黑" w:hint="eastAsia"/>
        </w:rPr>
        <w:t>可在编辑器左侧区域选择组件、平台提供的精美模块/模版</w:t>
      </w:r>
      <w:r w:rsidRPr="00004D72">
        <w:rPr>
          <w:rFonts w:ascii="微软雅黑" w:eastAsia="微软雅黑" w:hAnsi="微软雅黑"/>
        </w:rPr>
        <w:t>—</w:t>
      </w:r>
      <w:r w:rsidRPr="00004D72">
        <w:rPr>
          <w:rFonts w:ascii="微软雅黑" w:eastAsia="微软雅黑" w:hAnsi="微软雅黑" w:hint="eastAsia"/>
        </w:rPr>
        <w:t>修改后保存发布</w:t>
      </w:r>
      <w:r w:rsidR="00004D72">
        <w:rPr>
          <w:rFonts w:ascii="微软雅黑" w:eastAsia="微软雅黑" w:hAnsi="微软雅黑" w:hint="eastAsia"/>
        </w:rPr>
        <w:t>。</w:t>
      </w:r>
    </w:p>
    <w:p w14:paraId="2C807902" w14:textId="21D7E56C" w:rsidR="004E44A6" w:rsidRPr="00004D72" w:rsidRDefault="004E44A6" w:rsidP="00004D72">
      <w:pPr>
        <w:pStyle w:val="ab"/>
        <w:numPr>
          <w:ilvl w:val="0"/>
          <w:numId w:val="25"/>
        </w:numPr>
        <w:spacing w:before="100" w:beforeAutospacing="1" w:after="100" w:afterAutospacing="1"/>
        <w:ind w:firstLineChars="0"/>
        <w:textAlignment w:val="baseline"/>
        <w:rPr>
          <w:rFonts w:ascii="微软雅黑" w:eastAsia="微软雅黑" w:hAnsi="微软雅黑"/>
        </w:rPr>
      </w:pPr>
      <w:r w:rsidRPr="00004D72">
        <w:rPr>
          <w:rFonts w:ascii="微软雅黑" w:eastAsia="微软雅黑" w:hAnsi="微软雅黑" w:hint="eastAsia"/>
        </w:rPr>
        <w:t>新建站点进入站点编辑器</w:t>
      </w:r>
      <w:r w:rsidRPr="00004D72">
        <w:rPr>
          <w:rFonts w:ascii="微软雅黑" w:eastAsia="微软雅黑" w:hAnsi="微软雅黑"/>
        </w:rPr>
        <w:t>—</w:t>
      </w:r>
      <w:r w:rsidRPr="00004D72">
        <w:rPr>
          <w:rFonts w:ascii="微软雅黑" w:eastAsia="微软雅黑" w:hAnsi="微软雅黑" w:hint="eastAsia"/>
        </w:rPr>
        <w:t>选择多页面功能</w:t>
      </w:r>
      <w:r w:rsidRPr="00004D72">
        <w:rPr>
          <w:rFonts w:ascii="微软雅黑" w:eastAsia="微软雅黑" w:hAnsi="微软雅黑"/>
        </w:rPr>
        <w:t>—</w:t>
      </w:r>
      <w:r w:rsidRPr="00004D72">
        <w:rPr>
          <w:rFonts w:ascii="微软雅黑" w:eastAsia="微软雅黑" w:hAnsi="微软雅黑" w:hint="eastAsia"/>
        </w:rPr>
        <w:t>分别编辑不同页面后保存/发布（适用于首页+分页面的客户使用）</w:t>
      </w:r>
      <w:r w:rsidR="00004D72">
        <w:rPr>
          <w:rFonts w:ascii="微软雅黑" w:eastAsia="微软雅黑" w:hAnsi="微软雅黑" w:hint="eastAsia"/>
        </w:rPr>
        <w:t>。</w:t>
      </w:r>
    </w:p>
    <w:p w14:paraId="0080CB3A" w14:textId="3AA67CC1" w:rsidR="009C6CC4" w:rsidRDefault="009C6CC4" w:rsidP="009C6CC4">
      <w:pPr>
        <w:pStyle w:val="ab"/>
        <w:spacing w:before="100" w:beforeAutospacing="1" w:after="100" w:afterAutospacing="1"/>
        <w:ind w:left="420" w:firstLineChars="0" w:firstLine="0"/>
        <w:textAlignment w:val="baseline"/>
        <w:rPr>
          <w:rFonts w:ascii="微软雅黑" w:eastAsia="微软雅黑" w:hAnsi="微软雅黑"/>
        </w:rPr>
      </w:pPr>
      <w:r w:rsidRPr="009C6CC4">
        <w:rPr>
          <w:rFonts w:ascii="微软雅黑" w:eastAsia="微软雅黑" w:hAnsi="微软雅黑"/>
          <w:noProof/>
        </w:rPr>
        <w:drawing>
          <wp:inline distT="0" distB="0" distL="0" distR="0" wp14:anchorId="200CD8B3" wp14:editId="526A05EA">
            <wp:extent cx="4295553" cy="2671549"/>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56343" cy="2709356"/>
                    </a:xfrm>
                    <a:prstGeom prst="rect">
                      <a:avLst/>
                    </a:prstGeom>
                  </pic:spPr>
                </pic:pic>
              </a:graphicData>
            </a:graphic>
          </wp:inline>
        </w:drawing>
      </w:r>
    </w:p>
    <w:p w14:paraId="387165B9" w14:textId="4ADAA2B9" w:rsidR="001B0A5E" w:rsidRPr="00004D72" w:rsidRDefault="00004D72" w:rsidP="00004D72">
      <w:pPr>
        <w:spacing w:before="100" w:beforeAutospacing="1" w:after="100" w:afterAutospacing="1"/>
        <w:textAlignment w:val="baseline"/>
        <w:rPr>
          <w:rFonts w:ascii="微软雅黑" w:eastAsia="微软雅黑" w:hAnsi="微软雅黑"/>
          <w:b/>
        </w:rPr>
      </w:pPr>
      <w:r w:rsidRPr="00004D72">
        <w:rPr>
          <w:rFonts w:ascii="微软雅黑" w:eastAsia="微软雅黑" w:hAnsi="微软雅黑" w:hint="eastAsia"/>
          <w:b/>
        </w:rPr>
        <w:lastRenderedPageBreak/>
        <w:t>2、</w:t>
      </w:r>
      <w:r w:rsidR="001B0A5E" w:rsidRPr="00004D72">
        <w:rPr>
          <w:rFonts w:ascii="微软雅黑" w:eastAsia="微软雅黑" w:hAnsi="微软雅黑" w:hint="eastAsia"/>
          <w:b/>
        </w:rPr>
        <w:t>稳定的效果提升：</w:t>
      </w:r>
    </w:p>
    <w:p w14:paraId="006DBFE5" w14:textId="6D8F9F26" w:rsidR="001B0A5E" w:rsidRDefault="00C41506" w:rsidP="00004D72">
      <w:pPr>
        <w:spacing w:before="100" w:beforeAutospacing="1" w:after="100" w:afterAutospacing="1"/>
        <w:textAlignment w:val="baseline"/>
        <w:rPr>
          <w:rFonts w:ascii="微软雅黑" w:eastAsia="微软雅黑" w:hAnsi="微软雅黑"/>
        </w:rPr>
      </w:pPr>
      <w:r w:rsidRPr="00004D72">
        <w:rPr>
          <w:rFonts w:ascii="微软雅黑" w:eastAsia="微软雅黑" w:hAnsi="微软雅黑" w:hint="eastAsia"/>
        </w:rPr>
        <w:t>丰富的组件与转化链路能力，一键留资、试玩互动、多营销组件、弹幕等</w:t>
      </w:r>
      <w:r w:rsidR="004E44A6" w:rsidRPr="00004D72">
        <w:rPr>
          <w:rFonts w:ascii="微软雅黑" w:eastAsia="微软雅黑" w:hAnsi="微软雅黑" w:hint="eastAsia"/>
        </w:rPr>
        <w:t>（通过互动能力、丰富的内容展示等，帮助用户理解产品核心能力，从而提升客户的广告转化效果）</w:t>
      </w:r>
      <w:r w:rsidR="00004D72">
        <w:rPr>
          <w:rFonts w:ascii="微软雅黑" w:eastAsia="微软雅黑" w:hAnsi="微软雅黑" w:hint="eastAsia"/>
        </w:rPr>
        <w:t>。</w:t>
      </w:r>
    </w:p>
    <w:p w14:paraId="39D95517" w14:textId="31F649ED" w:rsidR="00004D72" w:rsidRPr="00004D72" w:rsidRDefault="00004D72" w:rsidP="00004D72">
      <w:pPr>
        <w:spacing w:before="100" w:beforeAutospacing="1" w:after="100" w:afterAutospacing="1"/>
        <w:textAlignment w:val="baseline"/>
        <w:rPr>
          <w:rFonts w:ascii="微软雅黑" w:eastAsia="微软雅黑" w:hAnsi="微软雅黑" w:hint="eastAsia"/>
        </w:rPr>
      </w:pPr>
      <w:r w:rsidRPr="00004D72">
        <w:rPr>
          <w:rFonts w:ascii="微软雅黑" w:eastAsia="微软雅黑" w:hAnsi="微软雅黑"/>
        </w:rPr>
        <w:drawing>
          <wp:inline distT="0" distB="0" distL="0" distR="0" wp14:anchorId="507EDE97" wp14:editId="380608A8">
            <wp:extent cx="4414981" cy="2792871"/>
            <wp:effectExtent l="0" t="0" r="508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23454" cy="2798231"/>
                    </a:xfrm>
                    <a:prstGeom prst="rect">
                      <a:avLst/>
                    </a:prstGeom>
                  </pic:spPr>
                </pic:pic>
              </a:graphicData>
            </a:graphic>
          </wp:inline>
        </w:drawing>
      </w:r>
    </w:p>
    <w:p w14:paraId="27ECD1BB" w14:textId="18B494ED" w:rsidR="00C41506" w:rsidRPr="00004D72" w:rsidRDefault="00C41506" w:rsidP="00004D72">
      <w:pPr>
        <w:pStyle w:val="ab"/>
        <w:numPr>
          <w:ilvl w:val="0"/>
          <w:numId w:val="26"/>
        </w:numPr>
        <w:spacing w:before="100" w:beforeAutospacing="1" w:after="100" w:afterAutospacing="1"/>
        <w:ind w:firstLineChars="0"/>
        <w:textAlignment w:val="baseline"/>
        <w:rPr>
          <w:rFonts w:ascii="微软雅黑" w:eastAsia="微软雅黑" w:hAnsi="微软雅黑"/>
        </w:rPr>
      </w:pPr>
      <w:r w:rsidRPr="00004D72">
        <w:rPr>
          <w:rFonts w:ascii="微软雅黑" w:eastAsia="微软雅黑" w:hAnsi="微软雅黑" w:hint="eastAsia"/>
        </w:rPr>
        <w:t>独享阿里云服务器，UC</w:t>
      </w:r>
      <w:r w:rsidRPr="00004D72">
        <w:rPr>
          <w:rFonts w:ascii="微软雅黑" w:eastAsia="微软雅黑" w:hAnsi="微软雅黑"/>
        </w:rPr>
        <w:t>4.0</w:t>
      </w:r>
      <w:r w:rsidRPr="00004D72">
        <w:rPr>
          <w:rFonts w:ascii="微软雅黑" w:eastAsia="微软雅黑" w:hAnsi="微软雅黑" w:hint="eastAsia"/>
        </w:rPr>
        <w:t>客户端预加载，落地页预渲染加载速度提升5</w:t>
      </w:r>
      <w:r w:rsidRPr="00004D72">
        <w:rPr>
          <w:rFonts w:ascii="微软雅黑" w:eastAsia="微软雅黑" w:hAnsi="微软雅黑"/>
        </w:rPr>
        <w:t>0%</w:t>
      </w:r>
      <w:r w:rsidR="00004D72">
        <w:rPr>
          <w:rFonts w:ascii="微软雅黑" w:eastAsia="微软雅黑" w:hAnsi="微软雅黑" w:hint="eastAsia"/>
        </w:rPr>
        <w:t>。</w:t>
      </w:r>
    </w:p>
    <w:p w14:paraId="3C7F4BD3" w14:textId="62C211FA" w:rsidR="00C41506" w:rsidRPr="00004D72" w:rsidRDefault="00C41506" w:rsidP="00004D72">
      <w:pPr>
        <w:pStyle w:val="ab"/>
        <w:numPr>
          <w:ilvl w:val="0"/>
          <w:numId w:val="26"/>
        </w:numPr>
        <w:spacing w:before="100" w:beforeAutospacing="1" w:after="100" w:afterAutospacing="1"/>
        <w:ind w:firstLineChars="0"/>
        <w:textAlignment w:val="baseline"/>
        <w:rPr>
          <w:rFonts w:ascii="微软雅黑" w:eastAsia="微软雅黑" w:hAnsi="微软雅黑"/>
        </w:rPr>
      </w:pPr>
      <w:r w:rsidRPr="00004D72">
        <w:rPr>
          <w:rFonts w:ascii="微软雅黑" w:eastAsia="微软雅黑" w:hAnsi="微软雅黑" w:hint="eastAsia"/>
        </w:rPr>
        <w:t>一键智能生成落地页搭配计划层级落地页优选功能</w:t>
      </w:r>
      <w:r w:rsidR="00004D72">
        <w:rPr>
          <w:rFonts w:ascii="微软雅黑" w:eastAsia="微软雅黑" w:hAnsi="微软雅黑" w:hint="eastAsia"/>
        </w:rPr>
        <w:t>。</w:t>
      </w:r>
    </w:p>
    <w:p w14:paraId="4B5A352C" w14:textId="30D2F317" w:rsidR="00C41506" w:rsidRPr="00004D72" w:rsidRDefault="00004D72" w:rsidP="00004D72">
      <w:pPr>
        <w:spacing w:before="100" w:beforeAutospacing="1" w:after="100" w:afterAutospacing="1"/>
        <w:textAlignment w:val="baseline"/>
        <w:rPr>
          <w:rFonts w:ascii="微软雅黑" w:eastAsia="微软雅黑" w:hAnsi="微软雅黑"/>
          <w:b/>
        </w:rPr>
      </w:pPr>
      <w:r w:rsidRPr="00004D72">
        <w:rPr>
          <w:rFonts w:ascii="微软雅黑" w:eastAsia="微软雅黑" w:hAnsi="微软雅黑" w:hint="eastAsia"/>
          <w:b/>
        </w:rPr>
        <w:t>3、</w:t>
      </w:r>
      <w:r w:rsidR="00C41506" w:rsidRPr="00004D72">
        <w:rPr>
          <w:rFonts w:ascii="微软雅黑" w:eastAsia="微软雅黑" w:hAnsi="微软雅黑" w:hint="eastAsia"/>
          <w:b/>
        </w:rPr>
        <w:t>精细化数据管理</w:t>
      </w:r>
      <w:r>
        <w:rPr>
          <w:rFonts w:ascii="微软雅黑" w:eastAsia="微软雅黑" w:hAnsi="微软雅黑" w:hint="eastAsia"/>
          <w:b/>
        </w:rPr>
        <w:t>：</w:t>
      </w:r>
    </w:p>
    <w:p w14:paraId="706D33F9" w14:textId="11DDD5ED" w:rsidR="00C41506" w:rsidRPr="00004D72" w:rsidRDefault="00C41506" w:rsidP="00004D72">
      <w:pPr>
        <w:pStyle w:val="ab"/>
        <w:numPr>
          <w:ilvl w:val="0"/>
          <w:numId w:val="27"/>
        </w:numPr>
        <w:spacing w:before="100" w:beforeAutospacing="1" w:after="100" w:afterAutospacing="1"/>
        <w:ind w:firstLineChars="0"/>
        <w:textAlignment w:val="baseline"/>
        <w:rPr>
          <w:rFonts w:ascii="微软雅黑" w:eastAsia="微软雅黑" w:hAnsi="微软雅黑"/>
        </w:rPr>
      </w:pPr>
      <w:r w:rsidRPr="00004D72">
        <w:rPr>
          <w:rFonts w:ascii="微软雅黑" w:eastAsia="微软雅黑" w:hAnsi="微软雅黑" w:hint="eastAsia"/>
        </w:rPr>
        <w:t>提供基于落地页及组件的全链路数据分析服务，无需对接API即可使用</w:t>
      </w:r>
      <w:proofErr w:type="spellStart"/>
      <w:r w:rsidRPr="00004D72">
        <w:rPr>
          <w:rFonts w:ascii="微软雅黑" w:eastAsia="微软雅黑" w:hAnsi="微软雅黑"/>
        </w:rPr>
        <w:t>o</w:t>
      </w:r>
      <w:r w:rsidRPr="00004D72">
        <w:rPr>
          <w:rFonts w:ascii="微软雅黑" w:eastAsia="微软雅黑" w:hAnsi="微软雅黑" w:hint="eastAsia"/>
        </w:rPr>
        <w:t>CPC</w:t>
      </w:r>
      <w:proofErr w:type="spellEnd"/>
      <w:r w:rsidR="00004D72">
        <w:rPr>
          <w:rFonts w:ascii="微软雅黑" w:eastAsia="微软雅黑" w:hAnsi="微软雅黑" w:hint="eastAsia"/>
        </w:rPr>
        <w:t>。</w:t>
      </w:r>
    </w:p>
    <w:p w14:paraId="1EC67D7A" w14:textId="06649954" w:rsidR="00C41506" w:rsidRPr="00004D72" w:rsidRDefault="00C41506" w:rsidP="00004D72">
      <w:pPr>
        <w:pStyle w:val="ab"/>
        <w:numPr>
          <w:ilvl w:val="0"/>
          <w:numId w:val="27"/>
        </w:numPr>
        <w:spacing w:before="100" w:beforeAutospacing="1" w:after="100" w:afterAutospacing="1"/>
        <w:ind w:firstLineChars="0"/>
        <w:textAlignment w:val="baseline"/>
        <w:rPr>
          <w:rFonts w:ascii="微软雅黑" w:eastAsia="微软雅黑" w:hAnsi="微软雅黑"/>
        </w:rPr>
      </w:pPr>
      <w:r w:rsidRPr="00004D72">
        <w:rPr>
          <w:rFonts w:ascii="微软雅黑" w:eastAsia="微软雅黑" w:hAnsi="微软雅黑" w:hint="eastAsia"/>
        </w:rPr>
        <w:t>新增同行对标、热力图、用户属性分析等多维数据，可视化数据呈现帮助一键锁定问题。支持自定义非广告流量的数据来源，个性化分析业务</w:t>
      </w:r>
      <w:r w:rsidR="00004D72">
        <w:rPr>
          <w:rFonts w:ascii="微软雅黑" w:eastAsia="微软雅黑" w:hAnsi="微软雅黑" w:hint="eastAsia"/>
        </w:rPr>
        <w:t>。</w:t>
      </w:r>
    </w:p>
    <w:p w14:paraId="5F4006C4" w14:textId="2A8A3160" w:rsidR="009C6CC4" w:rsidRPr="00C41506" w:rsidRDefault="00483263" w:rsidP="00004D72">
      <w:pPr>
        <w:pStyle w:val="ab"/>
        <w:spacing w:before="100" w:beforeAutospacing="1" w:after="100" w:afterAutospacing="1"/>
        <w:ind w:firstLineChars="0" w:firstLine="0"/>
        <w:jc w:val="center"/>
        <w:textAlignment w:val="baseline"/>
        <w:rPr>
          <w:rFonts w:ascii="微软雅黑" w:eastAsia="微软雅黑" w:hAnsi="微软雅黑"/>
        </w:rPr>
      </w:pPr>
      <w:r w:rsidRPr="00483263">
        <w:rPr>
          <w:rFonts w:ascii="微软雅黑" w:eastAsia="微软雅黑" w:hAnsi="微软雅黑"/>
          <w:noProof/>
        </w:rPr>
        <w:lastRenderedPageBreak/>
        <w:drawing>
          <wp:inline distT="0" distB="0" distL="0" distR="0" wp14:anchorId="1294ECB8" wp14:editId="73720B3E">
            <wp:extent cx="4605355" cy="4470400"/>
            <wp:effectExtent l="0" t="0" r="508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09028" cy="4473966"/>
                    </a:xfrm>
                    <a:prstGeom prst="rect">
                      <a:avLst/>
                    </a:prstGeom>
                  </pic:spPr>
                </pic:pic>
              </a:graphicData>
            </a:graphic>
          </wp:inline>
        </w:drawing>
      </w:r>
    </w:p>
    <w:p w14:paraId="746802D3" w14:textId="77777777" w:rsidR="003F410F" w:rsidRPr="00ED72CC" w:rsidRDefault="003F410F" w:rsidP="00ED72CC">
      <w:pPr>
        <w:widowControl/>
        <w:spacing w:before="100" w:beforeAutospacing="1" w:after="100" w:afterAutospacing="1"/>
        <w:jc w:val="left"/>
        <w:textAlignment w:val="baseline"/>
        <w:rPr>
          <w:rFonts w:ascii="微软雅黑" w:eastAsia="微软雅黑" w:hAnsi="微软雅黑" w:cs="宋体"/>
          <w:b/>
          <w:color w:val="C79E5B"/>
          <w:kern w:val="0"/>
          <w:sz w:val="28"/>
          <w:szCs w:val="24"/>
        </w:rPr>
      </w:pPr>
      <w:r w:rsidRPr="00ED72CC">
        <w:rPr>
          <w:rFonts w:ascii="微软雅黑" w:eastAsia="微软雅黑" w:hAnsi="微软雅黑" w:cs="宋体" w:hint="eastAsia"/>
          <w:b/>
          <w:color w:val="C79E5B"/>
          <w:kern w:val="0"/>
          <w:sz w:val="28"/>
          <w:szCs w:val="24"/>
        </w:rPr>
        <w:t>应用范围</w:t>
      </w:r>
    </w:p>
    <w:p w14:paraId="69AB1931" w14:textId="1665CA24" w:rsidR="005649A1" w:rsidRDefault="00483263" w:rsidP="00ED72CC">
      <w:pPr>
        <w:widowControl/>
        <w:spacing w:before="100" w:beforeAutospacing="1" w:after="100" w:afterAutospacing="1"/>
        <w:jc w:val="left"/>
        <w:textAlignment w:val="baseline"/>
        <w:rPr>
          <w:rFonts w:ascii="微软雅黑" w:eastAsia="微软雅黑" w:hAnsi="微软雅黑"/>
        </w:rPr>
      </w:pPr>
      <w:r>
        <w:rPr>
          <w:rFonts w:ascii="微软雅黑" w:eastAsia="微软雅黑" w:hAnsi="微软雅黑" w:hint="eastAsia"/>
        </w:rPr>
        <w:t>使用人群：优化师， 广告主</w:t>
      </w:r>
    </w:p>
    <w:p w14:paraId="71A47CA7" w14:textId="507D6123" w:rsidR="00483263" w:rsidRPr="00483263" w:rsidRDefault="00483263" w:rsidP="00ED72CC">
      <w:pPr>
        <w:widowControl/>
        <w:spacing w:before="100" w:beforeAutospacing="1" w:after="100" w:afterAutospacing="1"/>
        <w:jc w:val="left"/>
        <w:textAlignment w:val="baseline"/>
        <w:rPr>
          <w:rFonts w:ascii="微软雅黑" w:eastAsia="微软雅黑" w:hAnsi="微软雅黑"/>
        </w:rPr>
      </w:pPr>
      <w:r>
        <w:rPr>
          <w:rFonts w:ascii="微软雅黑" w:eastAsia="微软雅黑" w:hAnsi="微软雅黑" w:hint="eastAsia"/>
        </w:rPr>
        <w:t>使用场景：广告投放、搭建官网等</w:t>
      </w:r>
    </w:p>
    <w:p w14:paraId="4642A395" w14:textId="77777777" w:rsidR="00D52DF6" w:rsidRPr="00ED72CC" w:rsidRDefault="003F410F" w:rsidP="00ED72CC">
      <w:pPr>
        <w:widowControl/>
        <w:spacing w:before="100" w:beforeAutospacing="1" w:after="100" w:afterAutospacing="1"/>
        <w:jc w:val="left"/>
        <w:textAlignment w:val="baseline"/>
        <w:rPr>
          <w:rFonts w:ascii="微软雅黑" w:eastAsia="微软雅黑" w:hAnsi="微软雅黑" w:cs="宋体"/>
          <w:b/>
          <w:color w:val="C79E5B"/>
          <w:kern w:val="0"/>
          <w:sz w:val="28"/>
          <w:szCs w:val="24"/>
        </w:rPr>
      </w:pPr>
      <w:r w:rsidRPr="00ED72CC">
        <w:rPr>
          <w:rFonts w:ascii="微软雅黑" w:eastAsia="微软雅黑" w:hAnsi="微软雅黑" w:cs="宋体" w:hint="eastAsia"/>
          <w:b/>
          <w:color w:val="C79E5B"/>
          <w:kern w:val="0"/>
          <w:sz w:val="28"/>
          <w:szCs w:val="24"/>
        </w:rPr>
        <w:t>应用实例</w:t>
      </w:r>
    </w:p>
    <w:p w14:paraId="24D31745" w14:textId="0D705291" w:rsidR="009C6CC4" w:rsidRPr="00004D72" w:rsidRDefault="009C6CC4" w:rsidP="00004D72">
      <w:pPr>
        <w:pStyle w:val="ab"/>
        <w:numPr>
          <w:ilvl w:val="0"/>
          <w:numId w:val="28"/>
        </w:numPr>
        <w:spacing w:before="100" w:beforeAutospacing="1" w:after="100" w:afterAutospacing="1"/>
        <w:ind w:firstLineChars="0"/>
        <w:textAlignment w:val="baseline"/>
        <w:rPr>
          <w:rFonts w:ascii="微软雅黑" w:eastAsia="微软雅黑" w:hAnsi="微软雅黑"/>
        </w:rPr>
      </w:pPr>
      <w:r w:rsidRPr="00004D72">
        <w:rPr>
          <w:rFonts w:ascii="微软雅黑" w:eastAsia="微软雅黑" w:hAnsi="微软雅黑" w:hint="eastAsia"/>
        </w:rPr>
        <w:t>丰富的组件与转化链路能力，一键留资、试玩互动、多营销组件、弹幕等，助力CVR提升1</w:t>
      </w:r>
      <w:r w:rsidRPr="00004D72">
        <w:rPr>
          <w:rFonts w:ascii="微软雅黑" w:eastAsia="微软雅黑" w:hAnsi="微软雅黑"/>
        </w:rPr>
        <w:t>0%-20%</w:t>
      </w:r>
      <w:r w:rsidR="00004D72">
        <w:rPr>
          <w:rFonts w:ascii="微软雅黑" w:eastAsia="微软雅黑" w:hAnsi="微软雅黑" w:hint="eastAsia"/>
        </w:rPr>
        <w:t>。</w:t>
      </w:r>
    </w:p>
    <w:p w14:paraId="513083D0" w14:textId="291C318F" w:rsidR="009C6CC4" w:rsidRPr="00004D72" w:rsidRDefault="009C6CC4" w:rsidP="00004D72">
      <w:pPr>
        <w:pStyle w:val="ab"/>
        <w:numPr>
          <w:ilvl w:val="0"/>
          <w:numId w:val="28"/>
        </w:numPr>
        <w:spacing w:before="100" w:beforeAutospacing="1" w:after="100" w:afterAutospacing="1"/>
        <w:ind w:firstLineChars="0"/>
        <w:textAlignment w:val="baseline"/>
        <w:rPr>
          <w:rFonts w:ascii="微软雅黑" w:eastAsia="微软雅黑" w:hAnsi="微软雅黑"/>
        </w:rPr>
      </w:pPr>
      <w:r w:rsidRPr="00004D72">
        <w:rPr>
          <w:rFonts w:ascii="微软雅黑" w:eastAsia="微软雅黑" w:hAnsi="微软雅黑" w:hint="eastAsia"/>
        </w:rPr>
        <w:t>独享阿里云服务器</w:t>
      </w:r>
      <w:r w:rsidR="00483263" w:rsidRPr="00004D72">
        <w:rPr>
          <w:rFonts w:ascii="微软雅黑" w:eastAsia="微软雅黑" w:hAnsi="微软雅黑" w:hint="eastAsia"/>
        </w:rPr>
        <w:t>，</w:t>
      </w:r>
      <w:r w:rsidR="00483263" w:rsidRPr="00004D72">
        <w:rPr>
          <w:rFonts w:ascii="微软雅黑" w:eastAsia="微软雅黑" w:hAnsi="微软雅黑"/>
        </w:rPr>
        <w:t xml:space="preserve"> </w:t>
      </w:r>
      <w:r w:rsidRPr="00004D72">
        <w:rPr>
          <w:rFonts w:ascii="微软雅黑" w:eastAsia="微软雅黑" w:hAnsi="微软雅黑" w:hint="eastAsia"/>
        </w:rPr>
        <w:t>UC</w:t>
      </w:r>
      <w:r w:rsidRPr="00004D72">
        <w:rPr>
          <w:rFonts w:ascii="微软雅黑" w:eastAsia="微软雅黑" w:hAnsi="微软雅黑"/>
        </w:rPr>
        <w:t>4.0</w:t>
      </w:r>
      <w:r w:rsidRPr="00004D72">
        <w:rPr>
          <w:rFonts w:ascii="微软雅黑" w:eastAsia="微软雅黑" w:hAnsi="微软雅黑" w:hint="eastAsia"/>
        </w:rPr>
        <w:t>客户端预加载，落地页预渲染加载速度提升5</w:t>
      </w:r>
      <w:r w:rsidRPr="00004D72">
        <w:rPr>
          <w:rFonts w:ascii="微软雅黑" w:eastAsia="微软雅黑" w:hAnsi="微软雅黑"/>
        </w:rPr>
        <w:t>0%</w:t>
      </w:r>
      <w:r w:rsidRPr="00004D72">
        <w:rPr>
          <w:rFonts w:ascii="微软雅黑" w:eastAsia="微软雅黑" w:hAnsi="微软雅黑" w:hint="eastAsia"/>
        </w:rPr>
        <w:t>，对比普通落地页，到达率提升1</w:t>
      </w:r>
      <w:r w:rsidRPr="00004D72">
        <w:rPr>
          <w:rFonts w:ascii="微软雅黑" w:eastAsia="微软雅黑" w:hAnsi="微软雅黑"/>
        </w:rPr>
        <w:t>0%-30%</w:t>
      </w:r>
      <w:r w:rsidR="00004D72">
        <w:rPr>
          <w:rFonts w:ascii="微软雅黑" w:eastAsia="微软雅黑" w:hAnsi="微软雅黑" w:hint="eastAsia"/>
        </w:rPr>
        <w:t>。</w:t>
      </w:r>
    </w:p>
    <w:p w14:paraId="4898B135" w14:textId="7354E853" w:rsidR="009C6CC4" w:rsidRPr="00004D72" w:rsidRDefault="009C6CC4" w:rsidP="00ED72CC">
      <w:pPr>
        <w:pStyle w:val="ab"/>
        <w:numPr>
          <w:ilvl w:val="0"/>
          <w:numId w:val="28"/>
        </w:numPr>
        <w:spacing w:before="100" w:beforeAutospacing="1" w:after="100" w:afterAutospacing="1"/>
        <w:ind w:firstLineChars="0"/>
        <w:textAlignment w:val="baseline"/>
        <w:rPr>
          <w:rFonts w:ascii="微软雅黑" w:eastAsia="微软雅黑" w:hAnsi="微软雅黑" w:hint="eastAsia"/>
        </w:rPr>
      </w:pPr>
      <w:r w:rsidRPr="00004D72">
        <w:rPr>
          <w:rFonts w:ascii="微软雅黑" w:eastAsia="微软雅黑" w:hAnsi="微软雅黑" w:hint="eastAsia"/>
        </w:rPr>
        <w:t>一键智能生成落地页搭配计划层级落地页优选功能，ICVR提升2</w:t>
      </w:r>
      <w:r w:rsidRPr="00004D72">
        <w:rPr>
          <w:rFonts w:ascii="微软雅黑" w:eastAsia="微软雅黑" w:hAnsi="微软雅黑"/>
        </w:rPr>
        <w:t>0%</w:t>
      </w:r>
      <w:r w:rsidR="00004D72">
        <w:rPr>
          <w:rFonts w:ascii="微软雅黑" w:eastAsia="微软雅黑" w:hAnsi="微软雅黑" w:hint="eastAsia"/>
        </w:rPr>
        <w:t>。</w:t>
      </w:r>
    </w:p>
    <w:sectPr w:rsidR="009C6CC4" w:rsidRPr="00004D72" w:rsidSect="00A361A1">
      <w:headerReference w:type="even" r:id="rId13"/>
      <w:headerReference w:type="default" r:id="rId14"/>
      <w:footerReference w:type="even" r:id="rId15"/>
      <w:footerReference w:type="default" r:id="rId16"/>
      <w:headerReference w:type="first" r:id="rId17"/>
      <w:footerReference w:type="first" r:id="rId18"/>
      <w:pgSz w:w="11906" w:h="16838"/>
      <w:pgMar w:top="720" w:right="1196" w:bottom="624" w:left="1701" w:header="468" w:footer="992"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E0AAE0" w14:textId="77777777" w:rsidR="00081145" w:rsidRDefault="00081145">
      <w:r>
        <w:separator/>
      </w:r>
    </w:p>
  </w:endnote>
  <w:endnote w:type="continuationSeparator" w:id="0">
    <w:p w14:paraId="370B3711" w14:textId="77777777" w:rsidR="00081145" w:rsidRDefault="000811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微软雅黑">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87BE82" w14:textId="77777777" w:rsidR="000631F9" w:rsidRDefault="00223EDE">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15A476F1"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F596C" w14:textId="77777777" w:rsidR="000631F9" w:rsidRDefault="000631F9">
    <w:pPr>
      <w:pStyle w:val="ad"/>
      <w:framePr w:h="0" w:wrap="around" w:vAnchor="text" w:hAnchor="margin" w:xAlign="right" w:y="1"/>
      <w:rPr>
        <w:rStyle w:val="a7"/>
      </w:rPr>
    </w:pPr>
  </w:p>
  <w:p w14:paraId="3DB64041" w14:textId="77777777" w:rsidR="000631F9" w:rsidRDefault="000631F9">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88567" w14:textId="77777777" w:rsidR="005032F5" w:rsidRDefault="005032F5">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2F1158" w14:textId="77777777" w:rsidR="00081145" w:rsidRDefault="00081145">
      <w:r>
        <w:separator/>
      </w:r>
    </w:p>
  </w:footnote>
  <w:footnote w:type="continuationSeparator" w:id="0">
    <w:p w14:paraId="59FD05F1" w14:textId="77777777" w:rsidR="00081145" w:rsidRDefault="000811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7283AF" w14:textId="77777777" w:rsidR="00881A94" w:rsidRDefault="00881A94">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58784F" w14:textId="76B70E68" w:rsidR="000631F9" w:rsidRPr="00E14A7D" w:rsidRDefault="00993068">
    <w:pPr>
      <w:pStyle w:val="ae"/>
      <w:jc w:val="both"/>
      <w:rPr>
        <w:rFonts w:ascii="微软雅黑" w:eastAsia="微软雅黑" w:hAnsi="微软雅黑"/>
        <w:sz w:val="21"/>
      </w:rPr>
    </w:pPr>
    <w:r w:rsidRPr="00195220">
      <w:rPr>
        <w:b/>
        <w:noProof/>
        <w:color w:val="333333"/>
        <w:sz w:val="21"/>
      </w:rPr>
      <w:drawing>
        <wp:inline distT="0" distB="0" distL="0" distR="0" wp14:anchorId="2C5EA6BE" wp14:editId="462F892F">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4F63B1">
      <w:rPr>
        <w:rFonts w:hint="eastAsia"/>
        <w:b/>
        <w:color w:val="333333"/>
        <w:sz w:val="21"/>
      </w:rPr>
      <w:t xml:space="preserve">                          </w:t>
    </w:r>
    <w:r w:rsidR="00881A94">
      <w:rPr>
        <w:b/>
        <w:color w:val="333333"/>
        <w:sz w:val="21"/>
      </w:rPr>
      <w:t xml:space="preserve">           </w:t>
    </w:r>
    <w:r w:rsidR="009B0E2C" w:rsidRPr="004F63B1">
      <w:rPr>
        <w:rFonts w:ascii="微软雅黑" w:eastAsia="微软雅黑" w:hAnsi="微软雅黑" w:hint="eastAsia"/>
        <w:color w:val="333333"/>
        <w:sz w:val="21"/>
      </w:rPr>
      <w:t>第</w:t>
    </w:r>
    <w:r w:rsidR="00881A94">
      <w:rPr>
        <w:rFonts w:ascii="微软雅黑" w:eastAsia="微软雅黑" w:hAnsi="微软雅黑"/>
        <w:color w:val="333333"/>
        <w:sz w:val="21"/>
      </w:rPr>
      <w:t>1</w:t>
    </w:r>
    <w:r w:rsidR="00A84067">
      <w:rPr>
        <w:rFonts w:ascii="微软雅黑" w:eastAsia="微软雅黑" w:hAnsi="微软雅黑"/>
        <w:color w:val="333333"/>
        <w:sz w:val="21"/>
      </w:rPr>
      <w:t>4</w:t>
    </w:r>
    <w:r w:rsidR="009B0E2C" w:rsidRPr="004F63B1">
      <w:rPr>
        <w:rFonts w:ascii="微软雅黑" w:eastAsia="微软雅黑" w:hAnsi="微软雅黑" w:hint="eastAsia"/>
        <w:color w:val="333333"/>
        <w:sz w:val="21"/>
      </w:rPr>
      <w:t>届</w:t>
    </w:r>
    <w:r w:rsidR="004F63B1">
      <w:rPr>
        <w:rFonts w:ascii="微软雅黑" w:eastAsia="微软雅黑" w:hAnsi="微软雅黑" w:hint="eastAsia"/>
        <w:color w:val="333333"/>
        <w:sz w:val="21"/>
      </w:rPr>
      <w:t>金鼠标数字</w:t>
    </w:r>
    <w:r w:rsidR="000631F9" w:rsidRPr="004F63B1">
      <w:rPr>
        <w:rFonts w:ascii="微软雅黑" w:eastAsia="微软雅黑" w:hAnsi="微软雅黑" w:hint="eastAsia"/>
        <w:color w:val="333333"/>
        <w:sz w:val="21"/>
      </w:rPr>
      <w:t>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CD050" w14:textId="77777777" w:rsidR="00881A94" w:rsidRDefault="00881A94">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25868"/>
    <w:multiLevelType w:val="hybridMultilevel"/>
    <w:tmpl w:val="86A8434E"/>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04816547"/>
    <w:multiLevelType w:val="hybridMultilevel"/>
    <w:tmpl w:val="61709796"/>
    <w:lvl w:ilvl="0" w:tplc="EE5A7C74">
      <w:start w:val="1"/>
      <w:numFmt w:val="bullet"/>
      <w:lvlText w:val="•"/>
      <w:lvlJc w:val="left"/>
      <w:pPr>
        <w:ind w:left="420" w:hanging="420"/>
      </w:pPr>
      <w:rPr>
        <w:rFonts w:ascii="Tahoma" w:hAnsi="Tahoma"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5025947"/>
    <w:multiLevelType w:val="hybridMultilevel"/>
    <w:tmpl w:val="6164AB8C"/>
    <w:lvl w:ilvl="0" w:tplc="EE5A7C74">
      <w:start w:val="1"/>
      <w:numFmt w:val="bullet"/>
      <w:lvlText w:val="•"/>
      <w:lvlJc w:val="left"/>
      <w:pPr>
        <w:ind w:left="420" w:hanging="420"/>
      </w:pPr>
      <w:rPr>
        <w:rFonts w:ascii="Tahoma" w:hAnsi="Tahoma"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6E36D6E"/>
    <w:multiLevelType w:val="hybridMultilevel"/>
    <w:tmpl w:val="C368EF3E"/>
    <w:lvl w:ilvl="0" w:tplc="EE5A7C74">
      <w:start w:val="1"/>
      <w:numFmt w:val="bullet"/>
      <w:lvlText w:val="•"/>
      <w:lvlJc w:val="left"/>
      <w:pPr>
        <w:ind w:left="420" w:hanging="420"/>
      </w:pPr>
      <w:rPr>
        <w:rFonts w:ascii="Tahoma" w:hAnsi="Tahoma"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E115738"/>
    <w:multiLevelType w:val="hybridMultilevel"/>
    <w:tmpl w:val="A57E503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6" w15:restartNumberingAfterBreak="0">
    <w:nsid w:val="15AC1210"/>
    <w:multiLevelType w:val="hybridMultilevel"/>
    <w:tmpl w:val="4D88D5A0"/>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1A1A1C73"/>
    <w:multiLevelType w:val="hybridMultilevel"/>
    <w:tmpl w:val="595EE7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1A2E10D9"/>
    <w:multiLevelType w:val="hybridMultilevel"/>
    <w:tmpl w:val="0F5A3E78"/>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1B733267"/>
    <w:multiLevelType w:val="hybridMultilevel"/>
    <w:tmpl w:val="C0726E80"/>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206B54CD"/>
    <w:multiLevelType w:val="hybridMultilevel"/>
    <w:tmpl w:val="1F9627CC"/>
    <w:lvl w:ilvl="0" w:tplc="EE5A7C74">
      <w:start w:val="1"/>
      <w:numFmt w:val="bullet"/>
      <w:lvlText w:val="•"/>
      <w:lvlJc w:val="left"/>
      <w:pPr>
        <w:ind w:left="420" w:hanging="420"/>
      </w:pPr>
      <w:rPr>
        <w:rFonts w:ascii="Tahoma" w:hAnsi="Tahoma"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2" w15:restartNumberingAfterBreak="0">
    <w:nsid w:val="340139CA"/>
    <w:multiLevelType w:val="hybridMultilevel"/>
    <w:tmpl w:val="FFE24F6E"/>
    <w:lvl w:ilvl="0" w:tplc="04090001">
      <w:start w:val="1"/>
      <w:numFmt w:val="bullet"/>
      <w:lvlText w:val=""/>
      <w:lvlJc w:val="left"/>
      <w:pPr>
        <w:ind w:left="420" w:hanging="420"/>
      </w:pPr>
      <w:rPr>
        <w:rFonts w:ascii="Wingdings" w:hAnsi="Wingdings" w:hint="default"/>
      </w:rPr>
    </w:lvl>
    <w:lvl w:ilvl="1" w:tplc="FFFFFFFF">
      <w:start w:val="1"/>
      <w:numFmt w:val="bullet"/>
      <w:lvlText w:val=""/>
      <w:lvlJc w:val="left"/>
      <w:pPr>
        <w:ind w:left="1260" w:hanging="420"/>
      </w:pPr>
      <w:rPr>
        <w:rFonts w:ascii="Wingdings" w:hAnsi="Wingdings" w:hint="default"/>
      </w:rPr>
    </w:lvl>
    <w:lvl w:ilvl="2" w:tplc="FFFFFFFF" w:tentative="1">
      <w:start w:val="1"/>
      <w:numFmt w:val="bullet"/>
      <w:lvlText w:val=""/>
      <w:lvlJc w:val="left"/>
      <w:pPr>
        <w:ind w:left="1680" w:hanging="420"/>
      </w:pPr>
      <w:rPr>
        <w:rFonts w:ascii="Wingdings" w:hAnsi="Wingdings" w:hint="default"/>
      </w:rPr>
    </w:lvl>
    <w:lvl w:ilvl="3" w:tplc="FFFFFFFF" w:tentative="1">
      <w:start w:val="1"/>
      <w:numFmt w:val="bullet"/>
      <w:lvlText w:val=""/>
      <w:lvlJc w:val="left"/>
      <w:pPr>
        <w:ind w:left="2100" w:hanging="420"/>
      </w:pPr>
      <w:rPr>
        <w:rFonts w:ascii="Wingdings" w:hAnsi="Wingdings" w:hint="default"/>
      </w:rPr>
    </w:lvl>
    <w:lvl w:ilvl="4" w:tplc="FFFFFFFF" w:tentative="1">
      <w:start w:val="1"/>
      <w:numFmt w:val="bullet"/>
      <w:lvlText w:val=""/>
      <w:lvlJc w:val="left"/>
      <w:pPr>
        <w:ind w:left="2520" w:hanging="420"/>
      </w:pPr>
      <w:rPr>
        <w:rFonts w:ascii="Wingdings" w:hAnsi="Wingdings" w:hint="default"/>
      </w:rPr>
    </w:lvl>
    <w:lvl w:ilvl="5" w:tplc="FFFFFFFF" w:tentative="1">
      <w:start w:val="1"/>
      <w:numFmt w:val="bullet"/>
      <w:lvlText w:val=""/>
      <w:lvlJc w:val="left"/>
      <w:pPr>
        <w:ind w:left="2940" w:hanging="420"/>
      </w:pPr>
      <w:rPr>
        <w:rFonts w:ascii="Wingdings" w:hAnsi="Wingdings" w:hint="default"/>
      </w:rPr>
    </w:lvl>
    <w:lvl w:ilvl="6" w:tplc="FFFFFFFF" w:tentative="1">
      <w:start w:val="1"/>
      <w:numFmt w:val="bullet"/>
      <w:lvlText w:val=""/>
      <w:lvlJc w:val="left"/>
      <w:pPr>
        <w:ind w:left="3360" w:hanging="420"/>
      </w:pPr>
      <w:rPr>
        <w:rFonts w:ascii="Wingdings" w:hAnsi="Wingdings" w:hint="default"/>
      </w:rPr>
    </w:lvl>
    <w:lvl w:ilvl="7" w:tplc="FFFFFFFF" w:tentative="1">
      <w:start w:val="1"/>
      <w:numFmt w:val="bullet"/>
      <w:lvlText w:val=""/>
      <w:lvlJc w:val="left"/>
      <w:pPr>
        <w:ind w:left="3780" w:hanging="420"/>
      </w:pPr>
      <w:rPr>
        <w:rFonts w:ascii="Wingdings" w:hAnsi="Wingdings" w:hint="default"/>
      </w:rPr>
    </w:lvl>
    <w:lvl w:ilvl="8" w:tplc="FFFFFFFF" w:tentative="1">
      <w:start w:val="1"/>
      <w:numFmt w:val="bullet"/>
      <w:lvlText w:val=""/>
      <w:lvlJc w:val="left"/>
      <w:pPr>
        <w:ind w:left="4200" w:hanging="420"/>
      </w:pPr>
      <w:rPr>
        <w:rFonts w:ascii="Wingdings" w:hAnsi="Wingdings" w:hint="default"/>
      </w:rPr>
    </w:lvl>
  </w:abstractNum>
  <w:abstractNum w:abstractNumId="13"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15:restartNumberingAfterBreak="0">
    <w:nsid w:val="42A16A2C"/>
    <w:multiLevelType w:val="hybridMultilevel"/>
    <w:tmpl w:val="75AA862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7" w15:restartNumberingAfterBreak="0">
    <w:nsid w:val="5227723A"/>
    <w:multiLevelType w:val="hybridMultilevel"/>
    <w:tmpl w:val="50CC16E6"/>
    <w:lvl w:ilvl="0" w:tplc="04090003">
      <w:start w:val="1"/>
      <w:numFmt w:val="bullet"/>
      <w:lvlText w:val=""/>
      <w:lvlJc w:val="left"/>
      <w:pPr>
        <w:ind w:left="840" w:hanging="420"/>
      </w:pPr>
      <w:rPr>
        <w:rFonts w:ascii="Wingdings" w:hAnsi="Wingdings" w:hint="default"/>
      </w:rPr>
    </w:lvl>
    <w:lvl w:ilvl="1" w:tplc="FFFFFFFF" w:tentative="1">
      <w:start w:val="1"/>
      <w:numFmt w:val="bullet"/>
      <w:lvlText w:val=""/>
      <w:lvlJc w:val="left"/>
      <w:pPr>
        <w:ind w:left="1260" w:hanging="420"/>
      </w:pPr>
      <w:rPr>
        <w:rFonts w:ascii="Wingdings" w:hAnsi="Wingdings" w:hint="default"/>
      </w:rPr>
    </w:lvl>
    <w:lvl w:ilvl="2" w:tplc="FFFFFFFF" w:tentative="1">
      <w:start w:val="1"/>
      <w:numFmt w:val="bullet"/>
      <w:lvlText w:val=""/>
      <w:lvlJc w:val="left"/>
      <w:pPr>
        <w:ind w:left="1680" w:hanging="420"/>
      </w:pPr>
      <w:rPr>
        <w:rFonts w:ascii="Wingdings" w:hAnsi="Wingdings" w:hint="default"/>
      </w:rPr>
    </w:lvl>
    <w:lvl w:ilvl="3" w:tplc="FFFFFFFF" w:tentative="1">
      <w:start w:val="1"/>
      <w:numFmt w:val="bullet"/>
      <w:lvlText w:val=""/>
      <w:lvlJc w:val="left"/>
      <w:pPr>
        <w:ind w:left="2100" w:hanging="420"/>
      </w:pPr>
      <w:rPr>
        <w:rFonts w:ascii="Wingdings" w:hAnsi="Wingdings" w:hint="default"/>
      </w:rPr>
    </w:lvl>
    <w:lvl w:ilvl="4" w:tplc="FFFFFFFF" w:tentative="1">
      <w:start w:val="1"/>
      <w:numFmt w:val="bullet"/>
      <w:lvlText w:val=""/>
      <w:lvlJc w:val="left"/>
      <w:pPr>
        <w:ind w:left="2520" w:hanging="420"/>
      </w:pPr>
      <w:rPr>
        <w:rFonts w:ascii="Wingdings" w:hAnsi="Wingdings" w:hint="default"/>
      </w:rPr>
    </w:lvl>
    <w:lvl w:ilvl="5" w:tplc="FFFFFFFF" w:tentative="1">
      <w:start w:val="1"/>
      <w:numFmt w:val="bullet"/>
      <w:lvlText w:val=""/>
      <w:lvlJc w:val="left"/>
      <w:pPr>
        <w:ind w:left="2940" w:hanging="420"/>
      </w:pPr>
      <w:rPr>
        <w:rFonts w:ascii="Wingdings" w:hAnsi="Wingdings" w:hint="default"/>
      </w:rPr>
    </w:lvl>
    <w:lvl w:ilvl="6" w:tplc="FFFFFFFF" w:tentative="1">
      <w:start w:val="1"/>
      <w:numFmt w:val="bullet"/>
      <w:lvlText w:val=""/>
      <w:lvlJc w:val="left"/>
      <w:pPr>
        <w:ind w:left="3360" w:hanging="420"/>
      </w:pPr>
      <w:rPr>
        <w:rFonts w:ascii="Wingdings" w:hAnsi="Wingdings" w:hint="default"/>
      </w:rPr>
    </w:lvl>
    <w:lvl w:ilvl="7" w:tplc="FFFFFFFF" w:tentative="1">
      <w:start w:val="1"/>
      <w:numFmt w:val="bullet"/>
      <w:lvlText w:val=""/>
      <w:lvlJc w:val="left"/>
      <w:pPr>
        <w:ind w:left="3780" w:hanging="420"/>
      </w:pPr>
      <w:rPr>
        <w:rFonts w:ascii="Wingdings" w:hAnsi="Wingdings" w:hint="default"/>
      </w:rPr>
    </w:lvl>
    <w:lvl w:ilvl="8" w:tplc="FFFFFFFF" w:tentative="1">
      <w:start w:val="1"/>
      <w:numFmt w:val="bullet"/>
      <w:lvlText w:val=""/>
      <w:lvlJc w:val="left"/>
      <w:pPr>
        <w:ind w:left="4200" w:hanging="420"/>
      </w:pPr>
      <w:rPr>
        <w:rFonts w:ascii="Wingdings" w:hAnsi="Wingdings" w:hint="default"/>
      </w:rPr>
    </w:lvl>
  </w:abstractNum>
  <w:abstractNum w:abstractNumId="18"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55FE2BCE"/>
    <w:multiLevelType w:val="hybridMultilevel"/>
    <w:tmpl w:val="86BC3916"/>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6D97141A"/>
    <w:multiLevelType w:val="hybridMultilevel"/>
    <w:tmpl w:val="7752271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711747C1"/>
    <w:multiLevelType w:val="hybridMultilevel"/>
    <w:tmpl w:val="D3366FC6"/>
    <w:lvl w:ilvl="0" w:tplc="EE5A7C74">
      <w:start w:val="1"/>
      <w:numFmt w:val="bullet"/>
      <w:lvlText w:val="•"/>
      <w:lvlJc w:val="left"/>
      <w:pPr>
        <w:ind w:left="420" w:hanging="420"/>
      </w:pPr>
      <w:rPr>
        <w:rFonts w:ascii="Tahoma" w:hAnsi="Tahoma"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716C18C5"/>
    <w:multiLevelType w:val="hybridMultilevel"/>
    <w:tmpl w:val="57D293C2"/>
    <w:lvl w:ilvl="0" w:tplc="FFFFFFFF">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25" w15:restartNumberingAfterBreak="0">
    <w:nsid w:val="73E90C3A"/>
    <w:multiLevelType w:val="hybridMultilevel"/>
    <w:tmpl w:val="6DFCC12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7CDA7D72"/>
    <w:multiLevelType w:val="hybridMultilevel"/>
    <w:tmpl w:val="80A0F3DE"/>
    <w:lvl w:ilvl="0" w:tplc="0409000F">
      <w:start w:val="1"/>
      <w:numFmt w:val="decimal"/>
      <w:lvlText w:val="%1."/>
      <w:lvlJc w:val="left"/>
      <w:pPr>
        <w:ind w:left="420" w:hanging="420"/>
      </w:pPr>
      <w:rPr>
        <w:rFont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7E5732B6"/>
    <w:multiLevelType w:val="hybridMultilevel"/>
    <w:tmpl w:val="5AD0729E"/>
    <w:lvl w:ilvl="0" w:tplc="EE5A7C74">
      <w:start w:val="1"/>
      <w:numFmt w:val="bullet"/>
      <w:lvlText w:val="•"/>
      <w:lvlJc w:val="left"/>
      <w:pPr>
        <w:ind w:left="420" w:hanging="420"/>
      </w:pPr>
      <w:rPr>
        <w:rFonts w:ascii="Tahoma" w:hAnsi="Tahoma"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6"/>
  </w:num>
  <w:num w:numId="2">
    <w:abstractNumId w:val="14"/>
  </w:num>
  <w:num w:numId="3">
    <w:abstractNumId w:val="5"/>
  </w:num>
  <w:num w:numId="4">
    <w:abstractNumId w:val="11"/>
  </w:num>
  <w:num w:numId="5">
    <w:abstractNumId w:val="0"/>
  </w:num>
  <w:num w:numId="6">
    <w:abstractNumId w:val="18"/>
  </w:num>
  <w:num w:numId="7">
    <w:abstractNumId w:val="19"/>
  </w:num>
  <w:num w:numId="8">
    <w:abstractNumId w:val="20"/>
  </w:num>
  <w:num w:numId="9">
    <w:abstractNumId w:val="22"/>
  </w:num>
  <w:num w:numId="10">
    <w:abstractNumId w:val="13"/>
  </w:num>
  <w:num w:numId="11">
    <w:abstractNumId w:val="21"/>
  </w:num>
  <w:num w:numId="12">
    <w:abstractNumId w:val="8"/>
  </w:num>
  <w:num w:numId="13">
    <w:abstractNumId w:val="6"/>
  </w:num>
  <w:num w:numId="14">
    <w:abstractNumId w:val="9"/>
  </w:num>
  <w:num w:numId="15">
    <w:abstractNumId w:val="26"/>
  </w:num>
  <w:num w:numId="16">
    <w:abstractNumId w:val="25"/>
  </w:num>
  <w:num w:numId="17">
    <w:abstractNumId w:val="15"/>
  </w:num>
  <w:num w:numId="18">
    <w:abstractNumId w:val="4"/>
  </w:num>
  <w:num w:numId="19">
    <w:abstractNumId w:val="17"/>
  </w:num>
  <w:num w:numId="20">
    <w:abstractNumId w:val="12"/>
  </w:num>
  <w:num w:numId="21">
    <w:abstractNumId w:val="24"/>
  </w:num>
  <w:num w:numId="22">
    <w:abstractNumId w:val="7"/>
  </w:num>
  <w:num w:numId="23">
    <w:abstractNumId w:val="2"/>
  </w:num>
  <w:num w:numId="24">
    <w:abstractNumId w:val="3"/>
  </w:num>
  <w:num w:numId="25">
    <w:abstractNumId w:val="10"/>
  </w:num>
  <w:num w:numId="26">
    <w:abstractNumId w:val="1"/>
  </w:num>
  <w:num w:numId="27">
    <w:abstractNumId w:val="27"/>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7"/>
  <w:doNotDisplayPageBoundarie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69D"/>
    <w:rsid w:val="00004D72"/>
    <w:rsid w:val="0002409C"/>
    <w:rsid w:val="00043C0C"/>
    <w:rsid w:val="00044F04"/>
    <w:rsid w:val="000532E1"/>
    <w:rsid w:val="00056791"/>
    <w:rsid w:val="0006079A"/>
    <w:rsid w:val="000631F9"/>
    <w:rsid w:val="00071CE5"/>
    <w:rsid w:val="00077EC5"/>
    <w:rsid w:val="00081145"/>
    <w:rsid w:val="0008523E"/>
    <w:rsid w:val="000915E6"/>
    <w:rsid w:val="00097129"/>
    <w:rsid w:val="000979A5"/>
    <w:rsid w:val="000B0AC3"/>
    <w:rsid w:val="000D05FE"/>
    <w:rsid w:val="000E18A5"/>
    <w:rsid w:val="000E2A45"/>
    <w:rsid w:val="000F5168"/>
    <w:rsid w:val="000F63B2"/>
    <w:rsid w:val="00114DD5"/>
    <w:rsid w:val="001265C9"/>
    <w:rsid w:val="00131A61"/>
    <w:rsid w:val="00144C4B"/>
    <w:rsid w:val="00146A94"/>
    <w:rsid w:val="001540DA"/>
    <w:rsid w:val="001562B1"/>
    <w:rsid w:val="0016260F"/>
    <w:rsid w:val="001628EA"/>
    <w:rsid w:val="00172A27"/>
    <w:rsid w:val="001731D8"/>
    <w:rsid w:val="00176817"/>
    <w:rsid w:val="00180451"/>
    <w:rsid w:val="00180E4E"/>
    <w:rsid w:val="00183D4F"/>
    <w:rsid w:val="00184006"/>
    <w:rsid w:val="0018667E"/>
    <w:rsid w:val="00192A5B"/>
    <w:rsid w:val="00192D54"/>
    <w:rsid w:val="00196785"/>
    <w:rsid w:val="001A500D"/>
    <w:rsid w:val="001B0A5E"/>
    <w:rsid w:val="001C4334"/>
    <w:rsid w:val="001D11F3"/>
    <w:rsid w:val="001D2E2D"/>
    <w:rsid w:val="001E38F1"/>
    <w:rsid w:val="001E6133"/>
    <w:rsid w:val="001F17F1"/>
    <w:rsid w:val="001F36FC"/>
    <w:rsid w:val="001F4270"/>
    <w:rsid w:val="0020719F"/>
    <w:rsid w:val="002144FA"/>
    <w:rsid w:val="00215F48"/>
    <w:rsid w:val="00220884"/>
    <w:rsid w:val="0022117C"/>
    <w:rsid w:val="00223EDE"/>
    <w:rsid w:val="00232662"/>
    <w:rsid w:val="00242F41"/>
    <w:rsid w:val="00250580"/>
    <w:rsid w:val="00252186"/>
    <w:rsid w:val="00255B1F"/>
    <w:rsid w:val="002579F4"/>
    <w:rsid w:val="002707E7"/>
    <w:rsid w:val="00270EF0"/>
    <w:rsid w:val="002712AF"/>
    <w:rsid w:val="00274F8A"/>
    <w:rsid w:val="00290073"/>
    <w:rsid w:val="00290500"/>
    <w:rsid w:val="002A004E"/>
    <w:rsid w:val="002A1429"/>
    <w:rsid w:val="002B0CDA"/>
    <w:rsid w:val="002C6B4F"/>
    <w:rsid w:val="002D1C76"/>
    <w:rsid w:val="002E436F"/>
    <w:rsid w:val="002E5914"/>
    <w:rsid w:val="002F2AF3"/>
    <w:rsid w:val="002F7E7A"/>
    <w:rsid w:val="003056B8"/>
    <w:rsid w:val="00311DCD"/>
    <w:rsid w:val="00317BD4"/>
    <w:rsid w:val="00320B24"/>
    <w:rsid w:val="00334623"/>
    <w:rsid w:val="00346C2B"/>
    <w:rsid w:val="00361FEC"/>
    <w:rsid w:val="00362043"/>
    <w:rsid w:val="00371D9E"/>
    <w:rsid w:val="00371F8B"/>
    <w:rsid w:val="00386E93"/>
    <w:rsid w:val="003A2FD7"/>
    <w:rsid w:val="003A3097"/>
    <w:rsid w:val="003A3802"/>
    <w:rsid w:val="003C413A"/>
    <w:rsid w:val="003C78A2"/>
    <w:rsid w:val="003E1D93"/>
    <w:rsid w:val="003E2E89"/>
    <w:rsid w:val="003E42EA"/>
    <w:rsid w:val="003F1D64"/>
    <w:rsid w:val="003F3BB6"/>
    <w:rsid w:val="003F3F93"/>
    <w:rsid w:val="003F410F"/>
    <w:rsid w:val="003F4BD3"/>
    <w:rsid w:val="00404490"/>
    <w:rsid w:val="00407FAE"/>
    <w:rsid w:val="004109EA"/>
    <w:rsid w:val="00423117"/>
    <w:rsid w:val="00426569"/>
    <w:rsid w:val="00443C7A"/>
    <w:rsid w:val="004452BA"/>
    <w:rsid w:val="00451221"/>
    <w:rsid w:val="004555F7"/>
    <w:rsid w:val="00462CFD"/>
    <w:rsid w:val="004636A2"/>
    <w:rsid w:val="00470C6C"/>
    <w:rsid w:val="0048122B"/>
    <w:rsid w:val="00483263"/>
    <w:rsid w:val="00484916"/>
    <w:rsid w:val="004861A7"/>
    <w:rsid w:val="0048758B"/>
    <w:rsid w:val="004A4904"/>
    <w:rsid w:val="004C539E"/>
    <w:rsid w:val="004D3EF9"/>
    <w:rsid w:val="004D53A9"/>
    <w:rsid w:val="004E44A6"/>
    <w:rsid w:val="004E459E"/>
    <w:rsid w:val="004E704D"/>
    <w:rsid w:val="004F1399"/>
    <w:rsid w:val="004F63B1"/>
    <w:rsid w:val="004F7523"/>
    <w:rsid w:val="005002D8"/>
    <w:rsid w:val="005032F5"/>
    <w:rsid w:val="0052080E"/>
    <w:rsid w:val="005344CB"/>
    <w:rsid w:val="00535A1F"/>
    <w:rsid w:val="005479C8"/>
    <w:rsid w:val="005504E6"/>
    <w:rsid w:val="0055479D"/>
    <w:rsid w:val="00554EB4"/>
    <w:rsid w:val="00557856"/>
    <w:rsid w:val="0056203F"/>
    <w:rsid w:val="005649A1"/>
    <w:rsid w:val="005652CE"/>
    <w:rsid w:val="00567477"/>
    <w:rsid w:val="0057565D"/>
    <w:rsid w:val="00575AF8"/>
    <w:rsid w:val="0058033D"/>
    <w:rsid w:val="00582F7D"/>
    <w:rsid w:val="005A539D"/>
    <w:rsid w:val="005A56AE"/>
    <w:rsid w:val="005A697D"/>
    <w:rsid w:val="005B2564"/>
    <w:rsid w:val="005B6389"/>
    <w:rsid w:val="005C011B"/>
    <w:rsid w:val="005D5D19"/>
    <w:rsid w:val="005D614B"/>
    <w:rsid w:val="005D77D7"/>
    <w:rsid w:val="005E4E84"/>
    <w:rsid w:val="006126FE"/>
    <w:rsid w:val="00613CE9"/>
    <w:rsid w:val="00644994"/>
    <w:rsid w:val="00650F34"/>
    <w:rsid w:val="0065606B"/>
    <w:rsid w:val="0065759C"/>
    <w:rsid w:val="00661A8D"/>
    <w:rsid w:val="00664649"/>
    <w:rsid w:val="00664D44"/>
    <w:rsid w:val="0066595A"/>
    <w:rsid w:val="006707FE"/>
    <w:rsid w:val="00671B36"/>
    <w:rsid w:val="00693C3F"/>
    <w:rsid w:val="006955F5"/>
    <w:rsid w:val="006A054F"/>
    <w:rsid w:val="006A24F1"/>
    <w:rsid w:val="006C1733"/>
    <w:rsid w:val="006D5766"/>
    <w:rsid w:val="006E53B7"/>
    <w:rsid w:val="006E7052"/>
    <w:rsid w:val="006F421E"/>
    <w:rsid w:val="006F4DA1"/>
    <w:rsid w:val="006F662D"/>
    <w:rsid w:val="007040B0"/>
    <w:rsid w:val="00710B89"/>
    <w:rsid w:val="00715AD3"/>
    <w:rsid w:val="00716B53"/>
    <w:rsid w:val="0072102A"/>
    <w:rsid w:val="0072725D"/>
    <w:rsid w:val="00727D89"/>
    <w:rsid w:val="0073004D"/>
    <w:rsid w:val="0073428A"/>
    <w:rsid w:val="007365E4"/>
    <w:rsid w:val="00744D17"/>
    <w:rsid w:val="00753753"/>
    <w:rsid w:val="007538EE"/>
    <w:rsid w:val="00787A78"/>
    <w:rsid w:val="00795109"/>
    <w:rsid w:val="007A0451"/>
    <w:rsid w:val="007B2D27"/>
    <w:rsid w:val="007C0828"/>
    <w:rsid w:val="007C3F70"/>
    <w:rsid w:val="007C4C7A"/>
    <w:rsid w:val="007D5451"/>
    <w:rsid w:val="007D76B6"/>
    <w:rsid w:val="007E0284"/>
    <w:rsid w:val="007F6422"/>
    <w:rsid w:val="007F7BDF"/>
    <w:rsid w:val="00813515"/>
    <w:rsid w:val="008159A4"/>
    <w:rsid w:val="00820C09"/>
    <w:rsid w:val="00822325"/>
    <w:rsid w:val="00825032"/>
    <w:rsid w:val="0085738D"/>
    <w:rsid w:val="008612D4"/>
    <w:rsid w:val="008674D7"/>
    <w:rsid w:val="00880022"/>
    <w:rsid w:val="00881A94"/>
    <w:rsid w:val="00886A9A"/>
    <w:rsid w:val="00891CAC"/>
    <w:rsid w:val="008A1E2D"/>
    <w:rsid w:val="008C2693"/>
    <w:rsid w:val="008F2CAF"/>
    <w:rsid w:val="00902EA3"/>
    <w:rsid w:val="0090431A"/>
    <w:rsid w:val="009076EA"/>
    <w:rsid w:val="009112E8"/>
    <w:rsid w:val="00911F7D"/>
    <w:rsid w:val="00913B2E"/>
    <w:rsid w:val="00915DD8"/>
    <w:rsid w:val="009205FC"/>
    <w:rsid w:val="00932225"/>
    <w:rsid w:val="00932353"/>
    <w:rsid w:val="00962DEF"/>
    <w:rsid w:val="0097433A"/>
    <w:rsid w:val="0098226A"/>
    <w:rsid w:val="009823A9"/>
    <w:rsid w:val="00983853"/>
    <w:rsid w:val="009849FB"/>
    <w:rsid w:val="00993068"/>
    <w:rsid w:val="009A7E78"/>
    <w:rsid w:val="009B0289"/>
    <w:rsid w:val="009B0E2C"/>
    <w:rsid w:val="009C29B7"/>
    <w:rsid w:val="009C6CC4"/>
    <w:rsid w:val="009C6E37"/>
    <w:rsid w:val="009E0326"/>
    <w:rsid w:val="009E0D6A"/>
    <w:rsid w:val="009E369F"/>
    <w:rsid w:val="009E47E6"/>
    <w:rsid w:val="009E6D94"/>
    <w:rsid w:val="009F7D3B"/>
    <w:rsid w:val="00A03263"/>
    <w:rsid w:val="00A13235"/>
    <w:rsid w:val="00A17315"/>
    <w:rsid w:val="00A24029"/>
    <w:rsid w:val="00A26AE6"/>
    <w:rsid w:val="00A27228"/>
    <w:rsid w:val="00A35C7F"/>
    <w:rsid w:val="00A361A1"/>
    <w:rsid w:val="00A3778A"/>
    <w:rsid w:val="00A37970"/>
    <w:rsid w:val="00A52343"/>
    <w:rsid w:val="00A54EAE"/>
    <w:rsid w:val="00A56181"/>
    <w:rsid w:val="00A57B51"/>
    <w:rsid w:val="00A631B1"/>
    <w:rsid w:val="00A6450F"/>
    <w:rsid w:val="00A65856"/>
    <w:rsid w:val="00A71293"/>
    <w:rsid w:val="00A71CB7"/>
    <w:rsid w:val="00A72FFF"/>
    <w:rsid w:val="00A73B4E"/>
    <w:rsid w:val="00A74660"/>
    <w:rsid w:val="00A76411"/>
    <w:rsid w:val="00A84067"/>
    <w:rsid w:val="00A849B8"/>
    <w:rsid w:val="00A86FCA"/>
    <w:rsid w:val="00AB5A65"/>
    <w:rsid w:val="00AC6E5A"/>
    <w:rsid w:val="00AD1AA5"/>
    <w:rsid w:val="00AD1E2C"/>
    <w:rsid w:val="00AE7F81"/>
    <w:rsid w:val="00B05B17"/>
    <w:rsid w:val="00B06504"/>
    <w:rsid w:val="00B0668E"/>
    <w:rsid w:val="00B30B1F"/>
    <w:rsid w:val="00B35B50"/>
    <w:rsid w:val="00B36BD0"/>
    <w:rsid w:val="00B413D5"/>
    <w:rsid w:val="00B42C46"/>
    <w:rsid w:val="00B54EBC"/>
    <w:rsid w:val="00B67945"/>
    <w:rsid w:val="00B71E01"/>
    <w:rsid w:val="00B7261E"/>
    <w:rsid w:val="00B774FE"/>
    <w:rsid w:val="00B84F34"/>
    <w:rsid w:val="00B925C8"/>
    <w:rsid w:val="00B93BD6"/>
    <w:rsid w:val="00B93E3B"/>
    <w:rsid w:val="00BA0329"/>
    <w:rsid w:val="00BB0E07"/>
    <w:rsid w:val="00BB1A99"/>
    <w:rsid w:val="00BC1804"/>
    <w:rsid w:val="00BD741B"/>
    <w:rsid w:val="00BD7FD3"/>
    <w:rsid w:val="00BF13CA"/>
    <w:rsid w:val="00BF42B3"/>
    <w:rsid w:val="00BF6726"/>
    <w:rsid w:val="00C00168"/>
    <w:rsid w:val="00C04E7B"/>
    <w:rsid w:val="00C078EC"/>
    <w:rsid w:val="00C11650"/>
    <w:rsid w:val="00C171FB"/>
    <w:rsid w:val="00C209FE"/>
    <w:rsid w:val="00C27CF2"/>
    <w:rsid w:val="00C40E03"/>
    <w:rsid w:val="00C41506"/>
    <w:rsid w:val="00C5015C"/>
    <w:rsid w:val="00C516C8"/>
    <w:rsid w:val="00C64FC2"/>
    <w:rsid w:val="00C653FB"/>
    <w:rsid w:val="00C657FA"/>
    <w:rsid w:val="00C73B42"/>
    <w:rsid w:val="00C93159"/>
    <w:rsid w:val="00C9457C"/>
    <w:rsid w:val="00CA426C"/>
    <w:rsid w:val="00CA7DE6"/>
    <w:rsid w:val="00CB2251"/>
    <w:rsid w:val="00CB2938"/>
    <w:rsid w:val="00CB462E"/>
    <w:rsid w:val="00CB4A74"/>
    <w:rsid w:val="00CC70FB"/>
    <w:rsid w:val="00CE55AC"/>
    <w:rsid w:val="00CF4CF0"/>
    <w:rsid w:val="00D13BC3"/>
    <w:rsid w:val="00D14F03"/>
    <w:rsid w:val="00D409BB"/>
    <w:rsid w:val="00D5007A"/>
    <w:rsid w:val="00D52DF6"/>
    <w:rsid w:val="00D5598B"/>
    <w:rsid w:val="00D56BD0"/>
    <w:rsid w:val="00D603DE"/>
    <w:rsid w:val="00D63679"/>
    <w:rsid w:val="00D6725D"/>
    <w:rsid w:val="00D71A2E"/>
    <w:rsid w:val="00D731FC"/>
    <w:rsid w:val="00D80973"/>
    <w:rsid w:val="00DA4C96"/>
    <w:rsid w:val="00DB3708"/>
    <w:rsid w:val="00DC397E"/>
    <w:rsid w:val="00DC3EBF"/>
    <w:rsid w:val="00DC3FCF"/>
    <w:rsid w:val="00E004F9"/>
    <w:rsid w:val="00E0213B"/>
    <w:rsid w:val="00E10DBE"/>
    <w:rsid w:val="00E1493F"/>
    <w:rsid w:val="00E14A7D"/>
    <w:rsid w:val="00E16890"/>
    <w:rsid w:val="00E23547"/>
    <w:rsid w:val="00E336C0"/>
    <w:rsid w:val="00E419C5"/>
    <w:rsid w:val="00E426B3"/>
    <w:rsid w:val="00E457D7"/>
    <w:rsid w:val="00E46527"/>
    <w:rsid w:val="00E478DB"/>
    <w:rsid w:val="00E52687"/>
    <w:rsid w:val="00E60CF7"/>
    <w:rsid w:val="00E60DF3"/>
    <w:rsid w:val="00E724E5"/>
    <w:rsid w:val="00E745ED"/>
    <w:rsid w:val="00E77E2B"/>
    <w:rsid w:val="00E8120B"/>
    <w:rsid w:val="00E846BA"/>
    <w:rsid w:val="00E84AE8"/>
    <w:rsid w:val="00E86C47"/>
    <w:rsid w:val="00E92CC7"/>
    <w:rsid w:val="00E93D45"/>
    <w:rsid w:val="00EB404E"/>
    <w:rsid w:val="00EC14B1"/>
    <w:rsid w:val="00EC6379"/>
    <w:rsid w:val="00ED507C"/>
    <w:rsid w:val="00ED72CC"/>
    <w:rsid w:val="00EE38CD"/>
    <w:rsid w:val="00EE6D2C"/>
    <w:rsid w:val="00F02271"/>
    <w:rsid w:val="00F22C99"/>
    <w:rsid w:val="00F35569"/>
    <w:rsid w:val="00F3618F"/>
    <w:rsid w:val="00F503C8"/>
    <w:rsid w:val="00F56689"/>
    <w:rsid w:val="00F853FB"/>
    <w:rsid w:val="00FB3A22"/>
    <w:rsid w:val="00FB3C62"/>
    <w:rsid w:val="00FB6FEC"/>
    <w:rsid w:val="00FC3853"/>
    <w:rsid w:val="00FC53DE"/>
    <w:rsid w:val="00FC629F"/>
    <w:rsid w:val="00FC7652"/>
    <w:rsid w:val="00FD2192"/>
    <w:rsid w:val="00FD7838"/>
    <w:rsid w:val="00FE1360"/>
    <w:rsid w:val="00FE70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611D04"/>
  <w15:docId w15:val="{883C280D-107D-426E-A787-90E7E463E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361A1"/>
    <w:pPr>
      <w:widowControl w:val="0"/>
      <w:jc w:val="both"/>
    </w:pPr>
    <w:rPr>
      <w:kern w:val="2"/>
      <w:sz w:val="21"/>
    </w:rPr>
  </w:style>
  <w:style w:type="paragraph" w:styleId="1">
    <w:name w:val="heading 1"/>
    <w:basedOn w:val="a"/>
    <w:qFormat/>
    <w:rsid w:val="00A361A1"/>
    <w:pPr>
      <w:widowControl/>
      <w:spacing w:before="100" w:beforeAutospacing="1" w:after="100" w:afterAutospacing="1"/>
      <w:jc w:val="left"/>
      <w:outlineLvl w:val="0"/>
    </w:pPr>
    <w:rPr>
      <w:rFonts w:ascii="宋体" w:hAnsi="宋体"/>
      <w:b/>
      <w:kern w:val="36"/>
      <w:sz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A361A1"/>
    <w:rPr>
      <w:b/>
      <w:sz w:val="28"/>
      <w:lang w:eastAsia="en-US"/>
    </w:rPr>
  </w:style>
  <w:style w:type="character" w:customStyle="1" w:styleId="bottom1">
    <w:name w:val="bottom1"/>
    <w:basedOn w:val="a0"/>
    <w:rsid w:val="00A361A1"/>
    <w:rPr>
      <w:color w:val="6E6E6E"/>
    </w:rPr>
  </w:style>
  <w:style w:type="character" w:customStyle="1" w:styleId="apple-converted-space">
    <w:name w:val="apple-converted-space"/>
    <w:basedOn w:val="a0"/>
    <w:rsid w:val="00A361A1"/>
  </w:style>
  <w:style w:type="character" w:styleId="a5">
    <w:name w:val="Hyperlink"/>
    <w:basedOn w:val="a0"/>
    <w:rsid w:val="00A361A1"/>
    <w:rPr>
      <w:color w:val="0000FF"/>
      <w:u w:val="single"/>
    </w:rPr>
  </w:style>
  <w:style w:type="character" w:styleId="a6">
    <w:name w:val="Emphasis"/>
    <w:basedOn w:val="a0"/>
    <w:qFormat/>
    <w:rsid w:val="00A361A1"/>
    <w:rPr>
      <w:i/>
    </w:rPr>
  </w:style>
  <w:style w:type="character" w:styleId="a7">
    <w:name w:val="page number"/>
    <w:basedOn w:val="a0"/>
    <w:rsid w:val="00A361A1"/>
  </w:style>
  <w:style w:type="character" w:styleId="a8">
    <w:name w:val="Strong"/>
    <w:basedOn w:val="a0"/>
    <w:qFormat/>
    <w:rsid w:val="00A361A1"/>
    <w:rPr>
      <w:b/>
    </w:rPr>
  </w:style>
  <w:style w:type="character" w:customStyle="1" w:styleId="apple-style-span">
    <w:name w:val="apple-style-span"/>
    <w:basedOn w:val="a0"/>
    <w:rsid w:val="00A361A1"/>
  </w:style>
  <w:style w:type="paragraph" w:styleId="a9">
    <w:name w:val="Plain Text"/>
    <w:basedOn w:val="a"/>
    <w:rsid w:val="00A361A1"/>
    <w:pPr>
      <w:widowControl/>
      <w:jc w:val="left"/>
    </w:pPr>
    <w:rPr>
      <w:rFonts w:ascii="Arial" w:hAnsi="Arial"/>
      <w:kern w:val="0"/>
      <w:sz w:val="18"/>
    </w:rPr>
  </w:style>
  <w:style w:type="paragraph" w:styleId="aa">
    <w:name w:val="Body Text Indent"/>
    <w:basedOn w:val="a"/>
    <w:rsid w:val="00A361A1"/>
    <w:pPr>
      <w:widowControl/>
      <w:autoSpaceDE w:val="0"/>
      <w:autoSpaceDN w:val="0"/>
      <w:adjustRightInd w:val="0"/>
      <w:spacing w:line="240" w:lineRule="atLeast"/>
      <w:ind w:left="2160"/>
      <w:jc w:val="left"/>
    </w:pPr>
    <w:rPr>
      <w:rFonts w:ascii="Arial" w:hAnsi="Arial"/>
      <w:color w:val="000000"/>
      <w:kern w:val="0"/>
      <w:sz w:val="24"/>
      <w:lang w:eastAsia="en-US"/>
    </w:rPr>
  </w:style>
  <w:style w:type="paragraph" w:styleId="ab">
    <w:name w:val="List Paragraph"/>
    <w:basedOn w:val="a"/>
    <w:uiPriority w:val="34"/>
    <w:qFormat/>
    <w:rsid w:val="00A361A1"/>
    <w:pPr>
      <w:ind w:firstLineChars="200" w:firstLine="420"/>
    </w:pPr>
    <w:rPr>
      <w:rFonts w:ascii="Calibri" w:hAnsi="Calibri"/>
    </w:rPr>
  </w:style>
  <w:style w:type="paragraph" w:styleId="ac">
    <w:name w:val="Normal (Web)"/>
    <w:basedOn w:val="a"/>
    <w:uiPriority w:val="99"/>
    <w:rsid w:val="00A361A1"/>
    <w:pPr>
      <w:widowControl/>
      <w:spacing w:before="100" w:beforeAutospacing="1" w:after="100" w:afterAutospacing="1"/>
      <w:jc w:val="left"/>
    </w:pPr>
    <w:rPr>
      <w:rFonts w:ascii="宋体" w:hAnsi="宋体"/>
      <w:kern w:val="0"/>
      <w:sz w:val="24"/>
    </w:rPr>
  </w:style>
  <w:style w:type="paragraph" w:customStyle="1" w:styleId="p0">
    <w:name w:val="p0"/>
    <w:basedOn w:val="a"/>
    <w:rsid w:val="00A361A1"/>
    <w:pPr>
      <w:widowControl/>
    </w:pPr>
    <w:rPr>
      <w:kern w:val="0"/>
    </w:rPr>
  </w:style>
  <w:style w:type="paragraph" w:customStyle="1" w:styleId="css">
    <w:name w:val="css"/>
    <w:basedOn w:val="a"/>
    <w:rsid w:val="00A361A1"/>
    <w:pPr>
      <w:widowControl/>
      <w:spacing w:before="100" w:beforeAutospacing="1" w:after="100" w:afterAutospacing="1"/>
      <w:jc w:val="left"/>
    </w:pPr>
    <w:rPr>
      <w:rFonts w:ascii="宋体" w:hAnsi="宋体"/>
      <w:color w:val="0F0000"/>
      <w:kern w:val="0"/>
      <w:sz w:val="18"/>
    </w:rPr>
  </w:style>
  <w:style w:type="paragraph" w:styleId="ad">
    <w:name w:val="footer"/>
    <w:basedOn w:val="a"/>
    <w:rsid w:val="00A361A1"/>
    <w:pPr>
      <w:tabs>
        <w:tab w:val="center" w:pos="4153"/>
        <w:tab w:val="right" w:pos="8306"/>
      </w:tabs>
      <w:snapToGrid w:val="0"/>
      <w:jc w:val="left"/>
    </w:pPr>
    <w:rPr>
      <w:sz w:val="18"/>
    </w:rPr>
  </w:style>
  <w:style w:type="paragraph" w:styleId="a4">
    <w:name w:val="Title"/>
    <w:basedOn w:val="a"/>
    <w:link w:val="a3"/>
    <w:qFormat/>
    <w:rsid w:val="00A361A1"/>
    <w:pPr>
      <w:widowControl/>
      <w:jc w:val="center"/>
    </w:pPr>
    <w:rPr>
      <w:b/>
      <w:sz w:val="28"/>
      <w:lang w:eastAsia="en-US"/>
    </w:rPr>
  </w:style>
  <w:style w:type="paragraph" w:styleId="ae">
    <w:name w:val="header"/>
    <w:basedOn w:val="a"/>
    <w:rsid w:val="00A361A1"/>
    <w:pPr>
      <w:pBdr>
        <w:bottom w:val="single" w:sz="6" w:space="1" w:color="auto"/>
      </w:pBdr>
      <w:tabs>
        <w:tab w:val="center" w:pos="4153"/>
        <w:tab w:val="right" w:pos="8306"/>
      </w:tabs>
      <w:snapToGrid w:val="0"/>
      <w:jc w:val="center"/>
    </w:pPr>
    <w:rPr>
      <w:sz w:val="18"/>
    </w:rPr>
  </w:style>
  <w:style w:type="paragraph" w:customStyle="1" w:styleId="af">
    <w:name w:val="清單段落"/>
    <w:basedOn w:val="a"/>
    <w:rsid w:val="00A361A1"/>
    <w:pPr>
      <w:ind w:left="720"/>
    </w:p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7340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D7C19D4-06F7-8F4B-A71E-03CEE2AE6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186</Words>
  <Characters>1064</Characters>
  <Application>Microsoft Office Word</Application>
  <DocSecurity>0</DocSecurity>
  <PresentationFormat/>
  <Lines>8</Lines>
  <Paragraphs>2</Paragraphs>
  <Slides>0</Slides>
  <Notes>0</Notes>
  <HiddenSlides>0</HiddenSlides>
  <MMClips>0</MMClips>
  <ScaleCrop>false</ScaleCrop>
  <Company>WWW.YlmF.CoM</Company>
  <LinksUpToDate>false</LinksUpToDate>
  <CharactersWithSpaces>1248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14924</cp:lastModifiedBy>
  <cp:revision>3</cp:revision>
  <cp:lastPrinted>2013-11-12T01:54:00Z</cp:lastPrinted>
  <dcterms:created xsi:type="dcterms:W3CDTF">2023-02-19T13:39:00Z</dcterms:created>
  <dcterms:modified xsi:type="dcterms:W3CDTF">2023-02-19T13:48:00Z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