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8DD6F5" w14:textId="77777777" w:rsidR="00487B21" w:rsidRPr="00B4169A" w:rsidRDefault="00000000">
      <w:pPr>
        <w:spacing w:beforeLines="100" w:before="240" w:afterLines="100" w:after="240"/>
        <w:jc w:val="center"/>
        <w:textAlignment w:val="baseline"/>
        <w:rPr>
          <w:rFonts w:ascii="微软雅黑" w:eastAsia="微软雅黑" w:hAnsi="微软雅黑" w:cs="Times New Roman"/>
          <w:b/>
          <w:sz w:val="32"/>
          <w:szCs w:val="32"/>
          <w:lang w:eastAsia="zh-Hans"/>
        </w:rPr>
      </w:pPr>
      <w:r w:rsidRPr="00B4169A">
        <w:rPr>
          <w:rFonts w:ascii="微软雅黑" w:eastAsia="微软雅黑" w:hAnsi="微软雅黑" w:cs="Times New Roman" w:hint="eastAsia"/>
          <w:b/>
          <w:sz w:val="32"/>
          <w:szCs w:val="32"/>
          <w:lang w:eastAsia="zh-Hans"/>
        </w:rPr>
        <w:t>抖音电商超级品牌日×双立人social传播</w:t>
      </w:r>
    </w:p>
    <w:p w14:paraId="447C282E" w14:textId="77777777" w:rsidR="00487B21" w:rsidRPr="00B4169A" w:rsidRDefault="00000000">
      <w:pPr>
        <w:textAlignment w:val="baseline"/>
        <w:rPr>
          <w:rFonts w:ascii="微软雅黑" w:eastAsia="微软雅黑" w:hAnsi="微软雅黑"/>
          <w:sz w:val="21"/>
          <w:szCs w:val="21"/>
          <w:lang w:eastAsia="zh-Hans"/>
        </w:rPr>
      </w:pPr>
      <w:r w:rsidRPr="00B4169A">
        <w:rPr>
          <w:rFonts w:ascii="微软雅黑" w:eastAsia="微软雅黑" w:hAnsi="微软雅黑" w:hint="eastAsia"/>
          <w:b/>
          <w:sz w:val="21"/>
          <w:szCs w:val="21"/>
        </w:rPr>
        <w:t>广 告 主</w:t>
      </w:r>
      <w:r w:rsidRPr="00B4169A">
        <w:rPr>
          <w:rFonts w:ascii="微软雅黑" w:eastAsia="微软雅黑" w:hAnsi="微软雅黑" w:hint="eastAsia"/>
          <w:sz w:val="21"/>
          <w:szCs w:val="21"/>
        </w:rPr>
        <w:t>：</w:t>
      </w:r>
      <w:r w:rsidRPr="00B4169A">
        <w:rPr>
          <w:rFonts w:ascii="微软雅黑" w:eastAsia="微软雅黑" w:hAnsi="微软雅黑" w:hint="eastAsia"/>
          <w:sz w:val="21"/>
          <w:szCs w:val="21"/>
          <w:lang w:eastAsia="zh-Hans"/>
        </w:rPr>
        <w:t>抖音电商</w:t>
      </w:r>
    </w:p>
    <w:p w14:paraId="6A1E48DF" w14:textId="77777777" w:rsidR="00487B21" w:rsidRPr="00B4169A" w:rsidRDefault="00000000">
      <w:pPr>
        <w:textAlignment w:val="baseline"/>
        <w:rPr>
          <w:rFonts w:ascii="微软雅黑" w:eastAsia="微软雅黑" w:hAnsi="微软雅黑"/>
          <w:sz w:val="21"/>
          <w:szCs w:val="21"/>
          <w:lang w:eastAsia="zh-Hans"/>
        </w:rPr>
      </w:pPr>
      <w:r w:rsidRPr="00B4169A">
        <w:rPr>
          <w:rFonts w:ascii="微软雅黑" w:eastAsia="微软雅黑" w:hAnsi="微软雅黑" w:hint="eastAsia"/>
          <w:b/>
          <w:sz w:val="21"/>
          <w:szCs w:val="21"/>
        </w:rPr>
        <w:t>所属行业</w:t>
      </w:r>
      <w:r w:rsidRPr="00B4169A">
        <w:rPr>
          <w:rFonts w:ascii="微软雅黑" w:eastAsia="微软雅黑" w:hAnsi="微软雅黑" w:hint="eastAsia"/>
          <w:sz w:val="21"/>
          <w:szCs w:val="21"/>
        </w:rPr>
        <w:t>：</w:t>
      </w:r>
      <w:r w:rsidRPr="00B4169A">
        <w:rPr>
          <w:rFonts w:ascii="微软雅黑" w:eastAsia="微软雅黑" w:hAnsi="微软雅黑" w:hint="eastAsia"/>
          <w:sz w:val="21"/>
          <w:szCs w:val="21"/>
          <w:lang w:eastAsia="zh-Hans"/>
        </w:rPr>
        <w:t>互联网电商</w:t>
      </w:r>
    </w:p>
    <w:p w14:paraId="26DE7CE3" w14:textId="77777777" w:rsidR="00487B21" w:rsidRPr="00B4169A" w:rsidRDefault="00000000">
      <w:pPr>
        <w:textAlignment w:val="baseline"/>
        <w:rPr>
          <w:rFonts w:ascii="微软雅黑" w:eastAsia="微软雅黑" w:hAnsi="微软雅黑"/>
          <w:sz w:val="21"/>
          <w:szCs w:val="21"/>
        </w:rPr>
      </w:pPr>
      <w:r w:rsidRPr="00B4169A">
        <w:rPr>
          <w:rFonts w:ascii="微软雅黑" w:eastAsia="微软雅黑" w:hAnsi="微软雅黑" w:hint="eastAsia"/>
          <w:b/>
          <w:sz w:val="21"/>
          <w:szCs w:val="21"/>
        </w:rPr>
        <w:t>执行时间</w:t>
      </w:r>
      <w:r w:rsidRPr="00B4169A">
        <w:rPr>
          <w:rFonts w:ascii="微软雅黑" w:eastAsia="微软雅黑" w:hAnsi="微软雅黑" w:hint="eastAsia"/>
          <w:sz w:val="21"/>
          <w:szCs w:val="21"/>
        </w:rPr>
        <w:t>：20</w:t>
      </w:r>
      <w:r w:rsidRPr="00B4169A">
        <w:rPr>
          <w:rFonts w:ascii="微软雅黑" w:eastAsia="微软雅黑" w:hAnsi="微软雅黑"/>
          <w:sz w:val="21"/>
          <w:szCs w:val="21"/>
        </w:rPr>
        <w:t>22</w:t>
      </w:r>
      <w:r w:rsidRPr="00B4169A">
        <w:rPr>
          <w:rFonts w:ascii="微软雅黑" w:eastAsia="微软雅黑" w:hAnsi="微软雅黑" w:hint="eastAsia"/>
          <w:sz w:val="21"/>
          <w:szCs w:val="21"/>
        </w:rPr>
        <w:t>.0</w:t>
      </w:r>
      <w:r w:rsidRPr="00B4169A">
        <w:rPr>
          <w:rFonts w:ascii="微软雅黑" w:eastAsia="微软雅黑" w:hAnsi="微软雅黑"/>
          <w:sz w:val="21"/>
          <w:szCs w:val="21"/>
        </w:rPr>
        <w:t>8</w:t>
      </w:r>
      <w:r w:rsidRPr="00B4169A">
        <w:rPr>
          <w:rFonts w:ascii="微软雅黑" w:eastAsia="微软雅黑" w:hAnsi="微软雅黑" w:hint="eastAsia"/>
          <w:sz w:val="21"/>
          <w:szCs w:val="21"/>
        </w:rPr>
        <w:t>.</w:t>
      </w:r>
      <w:r w:rsidRPr="00B4169A">
        <w:rPr>
          <w:rFonts w:ascii="微软雅黑" w:eastAsia="微软雅黑" w:hAnsi="微软雅黑"/>
          <w:sz w:val="21"/>
          <w:szCs w:val="21"/>
        </w:rPr>
        <w:t>25</w:t>
      </w:r>
      <w:r w:rsidRPr="00B4169A">
        <w:rPr>
          <w:rFonts w:ascii="微软雅黑" w:eastAsia="微软雅黑" w:hAnsi="微软雅黑" w:hint="eastAsia"/>
          <w:sz w:val="21"/>
          <w:szCs w:val="21"/>
        </w:rPr>
        <w:t>-</w:t>
      </w:r>
      <w:r w:rsidRPr="00B4169A">
        <w:rPr>
          <w:rFonts w:ascii="微软雅黑" w:eastAsia="微软雅黑" w:hAnsi="微软雅黑"/>
          <w:sz w:val="21"/>
          <w:szCs w:val="21"/>
        </w:rPr>
        <w:t>09</w:t>
      </w:r>
      <w:r w:rsidRPr="00B4169A">
        <w:rPr>
          <w:rFonts w:ascii="微软雅黑" w:eastAsia="微软雅黑" w:hAnsi="微软雅黑" w:hint="eastAsia"/>
          <w:sz w:val="21"/>
          <w:szCs w:val="21"/>
        </w:rPr>
        <w:t>.</w:t>
      </w:r>
      <w:r w:rsidRPr="00B4169A">
        <w:rPr>
          <w:rFonts w:ascii="微软雅黑" w:eastAsia="微软雅黑" w:hAnsi="微软雅黑"/>
          <w:sz w:val="21"/>
          <w:szCs w:val="21"/>
        </w:rPr>
        <w:t>05</w:t>
      </w:r>
    </w:p>
    <w:p w14:paraId="1D5A92D8" w14:textId="56F9308E" w:rsidR="00487B21" w:rsidRPr="00B4169A" w:rsidRDefault="00000000" w:rsidP="00B4169A">
      <w:pPr>
        <w:spacing w:after="240"/>
        <w:textAlignment w:val="baseline"/>
        <w:rPr>
          <w:rFonts w:ascii="微软雅黑" w:eastAsia="微软雅黑" w:hAnsi="微软雅黑" w:hint="eastAsia"/>
          <w:sz w:val="21"/>
          <w:szCs w:val="21"/>
          <w:lang w:eastAsia="zh-Hans"/>
        </w:rPr>
      </w:pPr>
      <w:r w:rsidRPr="00B4169A">
        <w:rPr>
          <w:rFonts w:ascii="微软雅黑" w:eastAsia="微软雅黑" w:hAnsi="微软雅黑" w:hint="eastAsia"/>
          <w:b/>
          <w:sz w:val="21"/>
          <w:szCs w:val="21"/>
        </w:rPr>
        <w:t>参选类别</w:t>
      </w:r>
      <w:r w:rsidRPr="00B4169A">
        <w:rPr>
          <w:rFonts w:ascii="微软雅黑" w:eastAsia="微软雅黑" w:hAnsi="微软雅黑" w:hint="eastAsia"/>
          <w:sz w:val="21"/>
          <w:szCs w:val="21"/>
        </w:rPr>
        <w:t>：</w:t>
      </w:r>
      <w:r w:rsidRPr="00B4169A">
        <w:rPr>
          <w:rFonts w:ascii="微软雅黑" w:eastAsia="微软雅黑" w:hAnsi="微软雅黑" w:hint="eastAsia"/>
          <w:sz w:val="21"/>
          <w:szCs w:val="21"/>
          <w:lang w:eastAsia="zh-Hans"/>
        </w:rPr>
        <w:t>明星</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达人营销类</w:t>
      </w:r>
    </w:p>
    <w:p w14:paraId="36C03340"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hint="eastAsia"/>
          <w:b/>
          <w:color w:val="C79E5B"/>
          <w:sz w:val="28"/>
        </w:rPr>
        <w:t>营销背景</w:t>
      </w:r>
    </w:p>
    <w:p w14:paraId="067ADC5F" w14:textId="77777777" w:rsidR="00487B21" w:rsidRPr="00B4169A" w:rsidRDefault="00000000">
      <w:pPr>
        <w:spacing w:before="100" w:beforeAutospacing="1" w:after="100" w:afterAutospacing="1"/>
        <w:textAlignment w:val="baseline"/>
        <w:rPr>
          <w:rFonts w:ascii="微软雅黑" w:eastAsia="微软雅黑" w:hAnsi="微软雅黑"/>
          <w:sz w:val="21"/>
          <w:szCs w:val="21"/>
        </w:rPr>
      </w:pPr>
      <w:r w:rsidRPr="00B4169A">
        <w:rPr>
          <w:rFonts w:ascii="微软雅黑" w:eastAsia="微软雅黑" w:hAnsi="微软雅黑"/>
          <w:sz w:val="21"/>
          <w:szCs w:val="21"/>
        </w:rPr>
        <w:t>德国双立人品牌——全球厨具代表性品牌，起源于德国刀剑之城索林根（Solingen），从1731年双立人潜心刀具研究，近300年来以独特的刀具钢材配方及HU刀具工艺闻名</w:t>
      </w:r>
    </w:p>
    <w:p w14:paraId="3264CBE1" w14:textId="77777777" w:rsidR="00487B21" w:rsidRPr="00B4169A" w:rsidRDefault="00000000">
      <w:pPr>
        <w:spacing w:before="100" w:beforeAutospacing="1" w:after="100" w:afterAutospacing="1"/>
        <w:textAlignment w:val="baseline"/>
        <w:rPr>
          <w:rFonts w:ascii="微软雅黑" w:eastAsia="微软雅黑" w:hAnsi="微软雅黑"/>
          <w:sz w:val="21"/>
          <w:szCs w:val="21"/>
        </w:rPr>
      </w:pPr>
      <w:r w:rsidRPr="00B4169A">
        <w:rPr>
          <w:rFonts w:ascii="微软雅黑" w:eastAsia="微软雅黑" w:hAnsi="微软雅黑"/>
          <w:sz w:val="21"/>
          <w:szCs w:val="21"/>
        </w:rPr>
        <w:t>双立人首创“现代厨房生活美学”，倡导快乐、轻松、时尚的厨艺生活，让厨房与餐厅充满色彩</w:t>
      </w:r>
    </w:p>
    <w:p w14:paraId="5FEE4663" w14:textId="77777777" w:rsidR="00487B21" w:rsidRPr="00B4169A" w:rsidRDefault="00000000">
      <w:pPr>
        <w:spacing w:before="100" w:beforeAutospacing="1" w:after="100" w:afterAutospacing="1"/>
        <w:textAlignment w:val="baseline"/>
        <w:rPr>
          <w:rFonts w:ascii="微软雅黑" w:eastAsia="微软雅黑" w:hAnsi="微软雅黑"/>
          <w:sz w:val="21"/>
          <w:szCs w:val="21"/>
        </w:rPr>
      </w:pPr>
      <w:r w:rsidRPr="00B4169A">
        <w:rPr>
          <w:rFonts w:ascii="微软雅黑" w:eastAsia="微软雅黑" w:hAnsi="微软雅黑"/>
          <w:sz w:val="21"/>
          <w:szCs w:val="21"/>
        </w:rPr>
        <w:t>基于品牌新品系列发布，</w:t>
      </w:r>
      <w:r w:rsidRPr="00B4169A">
        <w:rPr>
          <w:rFonts w:ascii="微软雅黑" w:eastAsia="微软雅黑" w:hAnsi="微软雅黑" w:hint="eastAsia"/>
          <w:sz w:val="21"/>
          <w:szCs w:val="21"/>
          <w:lang w:eastAsia="zh-Hans"/>
        </w:rPr>
        <w:t>代言人</w:t>
      </w:r>
      <w:r w:rsidRPr="00B4169A">
        <w:rPr>
          <w:rFonts w:ascii="微软雅黑" w:eastAsia="微软雅黑" w:hAnsi="微软雅黑"/>
          <w:sz w:val="21"/>
          <w:szCs w:val="21"/>
        </w:rPr>
        <w:t>肖战定制噱头品全渠道抖音首发契机，希望借助抖音</w:t>
      </w:r>
      <w:r w:rsidRPr="00B4169A">
        <w:rPr>
          <w:rFonts w:ascii="微软雅黑" w:eastAsia="微软雅黑" w:hAnsi="微软雅黑" w:hint="eastAsia"/>
          <w:sz w:val="21"/>
          <w:szCs w:val="21"/>
          <w:lang w:eastAsia="zh-Hans"/>
        </w:rPr>
        <w:t>电商超级品牌日，</w:t>
      </w:r>
      <w:r w:rsidRPr="00B4169A">
        <w:rPr>
          <w:rFonts w:ascii="微软雅黑" w:eastAsia="微软雅黑" w:hAnsi="微软雅黑"/>
          <w:sz w:val="21"/>
          <w:szCs w:val="21"/>
        </w:rPr>
        <w:t>打造营销大事件</w:t>
      </w:r>
      <w:r w:rsidRPr="00B4169A">
        <w:rPr>
          <w:rFonts w:ascii="微软雅黑" w:eastAsia="微软雅黑" w:hAnsi="微软雅黑" w:hint="eastAsia"/>
          <w:sz w:val="21"/>
          <w:szCs w:val="21"/>
          <w:lang w:eastAsia="zh-Hans"/>
        </w:rPr>
        <w:t>，透传品牌年度主题“烹饪让生活发光”</w:t>
      </w:r>
    </w:p>
    <w:p w14:paraId="530F2106" w14:textId="77777777" w:rsidR="00487B21" w:rsidRPr="00B4169A" w:rsidRDefault="00487B21">
      <w:pPr>
        <w:spacing w:before="100" w:beforeAutospacing="1" w:after="100" w:afterAutospacing="1"/>
        <w:textAlignment w:val="baseline"/>
        <w:rPr>
          <w:rFonts w:ascii="微软雅黑" w:eastAsia="微软雅黑" w:hAnsi="微软雅黑"/>
          <w:b/>
          <w:color w:val="C79E5B"/>
          <w:sz w:val="28"/>
        </w:rPr>
      </w:pPr>
    </w:p>
    <w:p w14:paraId="0672D3F3"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hint="eastAsia"/>
          <w:b/>
          <w:color w:val="C79E5B"/>
          <w:sz w:val="28"/>
        </w:rPr>
        <w:t>营销目标</w:t>
      </w:r>
    </w:p>
    <w:p w14:paraId="0B5D3959" w14:textId="6B61746A" w:rsidR="00487B21" w:rsidRPr="00B4169A" w:rsidRDefault="00000000">
      <w:pPr>
        <w:spacing w:before="100" w:beforeAutospacing="1" w:after="100" w:afterAutospacing="1"/>
        <w:textAlignment w:val="baseline"/>
        <w:rPr>
          <w:rFonts w:ascii="微软雅黑" w:eastAsia="微软雅黑" w:hAnsi="微软雅黑" w:hint="eastAsia"/>
          <w:sz w:val="21"/>
          <w:szCs w:val="21"/>
        </w:rPr>
      </w:pPr>
      <w:r w:rsidRPr="00B4169A">
        <w:rPr>
          <w:rFonts w:ascii="微软雅黑" w:eastAsia="微软雅黑" w:hAnsi="微软雅黑"/>
          <w:sz w:val="21"/>
          <w:szCs w:val="21"/>
        </w:rPr>
        <w:t>通过各圈层垂类达人合力发声，实现为双立人品牌的心智升级诉求，实现品牌曝光4亿+，</w:t>
      </w:r>
      <w:r w:rsidRPr="00B4169A">
        <w:rPr>
          <w:rFonts w:ascii="微软雅黑" w:eastAsia="微软雅黑" w:hAnsi="微软雅黑" w:hint="eastAsia"/>
          <w:sz w:val="21"/>
          <w:szCs w:val="21"/>
          <w:lang w:eastAsia="zh-Hans"/>
        </w:rPr>
        <w:t>至少</w:t>
      </w:r>
      <w:r w:rsidRPr="00B4169A">
        <w:rPr>
          <w:rFonts w:ascii="微软雅黑" w:eastAsia="微软雅黑" w:hAnsi="微软雅黑"/>
          <w:sz w:val="21"/>
          <w:szCs w:val="21"/>
          <w:lang w:eastAsia="zh-Hans"/>
        </w:rPr>
        <w:t>1</w:t>
      </w:r>
      <w:r w:rsidRPr="00B4169A">
        <w:rPr>
          <w:rFonts w:ascii="微软雅黑" w:eastAsia="微软雅黑" w:hAnsi="微软雅黑" w:hint="eastAsia"/>
          <w:sz w:val="21"/>
          <w:szCs w:val="21"/>
          <w:lang w:eastAsia="zh-Hans"/>
        </w:rPr>
        <w:t>个抖音热点，</w:t>
      </w:r>
      <w:r w:rsidRPr="00B4169A">
        <w:rPr>
          <w:rFonts w:ascii="微软雅黑" w:eastAsia="微软雅黑" w:hAnsi="微软雅黑"/>
          <w:sz w:val="21"/>
          <w:szCs w:val="21"/>
        </w:rPr>
        <w:t>并引导消费者来抖音旗舰店购买，实现品效合一</w:t>
      </w:r>
    </w:p>
    <w:p w14:paraId="126DB2D3" w14:textId="77777777" w:rsidR="00487B21" w:rsidRPr="00B4169A" w:rsidRDefault="00487B21">
      <w:pPr>
        <w:spacing w:before="100" w:beforeAutospacing="1" w:after="100" w:afterAutospacing="1"/>
        <w:textAlignment w:val="baseline"/>
        <w:rPr>
          <w:rFonts w:ascii="微软雅黑" w:eastAsia="微软雅黑" w:hAnsi="微软雅黑"/>
          <w:b/>
          <w:color w:val="C79E5B"/>
          <w:sz w:val="28"/>
        </w:rPr>
      </w:pPr>
    </w:p>
    <w:p w14:paraId="1571F191"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hint="eastAsia"/>
          <w:b/>
          <w:color w:val="C79E5B"/>
          <w:sz w:val="28"/>
        </w:rPr>
        <w:t>策略与创意</w:t>
      </w:r>
    </w:p>
    <w:p w14:paraId="4F4D01E5"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明星</w:t>
      </w:r>
      <w:r w:rsidRPr="00B4169A">
        <w:rPr>
          <w:rFonts w:ascii="微软雅黑" w:eastAsia="微软雅黑" w:hAnsi="微软雅黑"/>
          <w:sz w:val="21"/>
          <w:szCs w:val="21"/>
          <w:lang w:eastAsia="zh-Hans"/>
        </w:rPr>
        <w:t>&amp;</w:t>
      </w:r>
      <w:r w:rsidRPr="00B4169A">
        <w:rPr>
          <w:rFonts w:ascii="微软雅黑" w:eastAsia="微软雅黑" w:hAnsi="微软雅黑" w:hint="eastAsia"/>
          <w:sz w:val="21"/>
          <w:szCs w:val="21"/>
          <w:lang w:eastAsia="zh-Hans"/>
        </w:rPr>
        <w:t>达人带头唤醒全民回忆——炫了这锅快乐，就是生活的发光时刻</w:t>
      </w:r>
    </w:p>
    <w:p w14:paraId="584E8D33"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sz w:val="21"/>
          <w:szCs w:val="21"/>
        </w:rPr>
        <w:t>2022</w:t>
      </w:r>
      <w:r w:rsidRPr="00B4169A">
        <w:rPr>
          <w:rFonts w:ascii="微软雅黑" w:eastAsia="微软雅黑" w:hAnsi="微软雅黑" w:hint="eastAsia"/>
          <w:sz w:val="21"/>
          <w:szCs w:val="21"/>
          <w:lang w:eastAsia="zh-Hans"/>
        </w:rPr>
        <w:t>年</w:t>
      </w:r>
      <w:r w:rsidRPr="00B4169A">
        <w:rPr>
          <w:rFonts w:ascii="微软雅黑" w:eastAsia="微软雅黑" w:hAnsi="微软雅黑"/>
          <w:sz w:val="21"/>
          <w:szCs w:val="21"/>
        </w:rPr>
        <w:t>被动宅家的日子里，</w:t>
      </w:r>
      <w:r w:rsidRPr="00B4169A">
        <w:rPr>
          <w:rFonts w:ascii="微软雅黑" w:eastAsia="微软雅黑" w:hAnsi="微软雅黑" w:hint="eastAsia"/>
          <w:sz w:val="21"/>
          <w:szCs w:val="21"/>
          <w:lang w:eastAsia="zh-Hans"/>
        </w:rPr>
        <w:t>最</w:t>
      </w:r>
      <w:r w:rsidRPr="00B4169A">
        <w:rPr>
          <w:rFonts w:ascii="微软雅黑" w:eastAsia="微软雅黑" w:hAnsi="微软雅黑"/>
          <w:sz w:val="21"/>
          <w:szCs w:val="21"/>
        </w:rPr>
        <w:t>能够提升居家幸福感的</w:t>
      </w:r>
      <w:r w:rsidRPr="00B4169A">
        <w:rPr>
          <w:rFonts w:ascii="微软雅黑" w:eastAsia="微软雅黑" w:hAnsi="微软雅黑" w:hint="eastAsia"/>
          <w:sz w:val="21"/>
          <w:szCs w:val="21"/>
          <w:lang w:eastAsia="zh-Hans"/>
        </w:rPr>
        <w:t>事，</w:t>
      </w:r>
      <w:r w:rsidRPr="00B4169A">
        <w:rPr>
          <w:rFonts w:ascii="微软雅黑" w:eastAsia="微软雅黑" w:hAnsi="微软雅黑"/>
          <w:sz w:val="21"/>
          <w:szCs w:val="21"/>
        </w:rPr>
        <w:t>莫过于下厨房了</w:t>
      </w:r>
      <w:r w:rsidRPr="00B4169A">
        <w:rPr>
          <w:rFonts w:ascii="微软雅黑" w:eastAsia="微软雅黑" w:hAnsi="微软雅黑" w:hint="eastAsia"/>
          <w:sz w:val="21"/>
          <w:szCs w:val="21"/>
          <w:lang w:eastAsia="zh-Hans"/>
        </w:rPr>
        <w:t>，自制</w:t>
      </w:r>
      <w:r w:rsidRPr="00B4169A">
        <w:rPr>
          <w:rFonts w:ascii="微软雅黑" w:eastAsia="微软雅黑" w:hAnsi="微软雅黑"/>
          <w:sz w:val="21"/>
          <w:szCs w:val="21"/>
        </w:rPr>
        <w:t>凉皮、电饭煲蛋糕</w:t>
      </w:r>
      <w:r w:rsidRPr="00B4169A">
        <w:rPr>
          <w:rFonts w:ascii="微软雅黑" w:eastAsia="微软雅黑" w:hAnsi="微软雅黑" w:hint="eastAsia"/>
          <w:sz w:val="21"/>
          <w:szCs w:val="21"/>
          <w:lang w:eastAsia="zh-Hans"/>
        </w:rPr>
        <w:t>、自制辣条</w:t>
      </w:r>
      <w:r w:rsidRPr="00B4169A">
        <w:rPr>
          <w:rFonts w:ascii="微软雅黑" w:eastAsia="微软雅黑" w:hAnsi="微软雅黑"/>
          <w:sz w:val="21"/>
          <w:szCs w:val="21"/>
        </w:rPr>
        <w:t>等在各大社交网络</w:t>
      </w:r>
      <w:r w:rsidRPr="00B4169A">
        <w:rPr>
          <w:rFonts w:ascii="微软雅黑" w:eastAsia="微软雅黑" w:hAnsi="微软雅黑" w:hint="eastAsia"/>
          <w:sz w:val="21"/>
          <w:szCs w:val="21"/>
          <w:lang w:eastAsia="zh-Hans"/>
        </w:rPr>
        <w:t>卷起来了</w:t>
      </w:r>
      <w:r w:rsidRPr="00B4169A">
        <w:rPr>
          <w:rFonts w:ascii="微软雅黑" w:eastAsia="微软雅黑" w:hAnsi="微软雅黑"/>
          <w:sz w:val="21"/>
          <w:szCs w:val="21"/>
        </w:rPr>
        <w:t>，居家做饭疯狂晒美食成了</w:t>
      </w:r>
      <w:r w:rsidRPr="00B4169A">
        <w:rPr>
          <w:rFonts w:ascii="微软雅黑" w:eastAsia="微软雅黑" w:hAnsi="微软雅黑" w:hint="eastAsia"/>
          <w:sz w:val="21"/>
          <w:szCs w:val="21"/>
          <w:lang w:eastAsia="zh-Hans"/>
        </w:rPr>
        <w:t>制霸朋友圈的新型社交货币。在特殊的日子里，</w:t>
      </w:r>
      <w:r w:rsidRPr="00B4169A">
        <w:rPr>
          <w:rFonts w:ascii="微软雅黑" w:eastAsia="微软雅黑" w:hAnsi="微软雅黑"/>
          <w:sz w:val="21"/>
          <w:szCs w:val="21"/>
        </w:rPr>
        <w:t>烹饪的意义不仅仅是“做顿饭”，而是</w:t>
      </w:r>
      <w:r w:rsidRPr="00B4169A">
        <w:rPr>
          <w:rFonts w:ascii="微软雅黑" w:eastAsia="微软雅黑" w:hAnsi="微软雅黑" w:hint="eastAsia"/>
          <w:sz w:val="21"/>
          <w:szCs w:val="21"/>
          <w:lang w:eastAsia="zh-Hans"/>
        </w:rPr>
        <w:t>一种自我疗愈和向大家展示自己苦中作乐的向上状态。可是</w:t>
      </w:r>
      <w:r w:rsidRPr="00B4169A">
        <w:rPr>
          <w:rFonts w:ascii="微软雅黑" w:eastAsia="微软雅黑" w:hAnsi="微软雅黑" w:hint="eastAsia"/>
          <w:b/>
          <w:bCs/>
          <w:sz w:val="21"/>
          <w:szCs w:val="21"/>
          <w:lang w:eastAsia="zh-Hans"/>
        </w:rPr>
        <w:t>我们的项目上线时，年轻人已经重新投入到线下工作中，如何唤醒他们缓缓沉睡的下厨DNA呢？</w:t>
      </w:r>
    </w:p>
    <w:p w14:paraId="588BC3A7"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先看品牌想传达的“烹饪让生活发光”，哪些时刻是生活中的发光瞬间？是快乐难忘的，是享受的。烹饪为什么能让生活发光？当下厨者看着自己亲手做的饭菜被吃光光，当食客美餐一顿之后觉得满足，</w:t>
      </w:r>
      <w:r w:rsidRPr="00B4169A">
        <w:rPr>
          <w:rFonts w:ascii="微软雅黑" w:eastAsia="微软雅黑" w:hAnsi="微软雅黑"/>
          <w:b/>
          <w:bCs/>
          <w:sz w:val="21"/>
          <w:szCs w:val="21"/>
          <w:lang w:eastAsia="zh-Hans"/>
        </w:rPr>
        <w:t>无论有什么天大的事，</w:t>
      </w:r>
      <w:r w:rsidRPr="00B4169A">
        <w:rPr>
          <w:rFonts w:ascii="微软雅黑" w:eastAsia="微软雅黑" w:hAnsi="微软雅黑" w:hint="eastAsia"/>
          <w:b/>
          <w:bCs/>
          <w:sz w:val="21"/>
          <w:szCs w:val="21"/>
          <w:lang w:eastAsia="zh-Hans"/>
        </w:rPr>
        <w:t>还能</w:t>
      </w:r>
      <w:r w:rsidRPr="00B4169A">
        <w:rPr>
          <w:rFonts w:ascii="微软雅黑" w:eastAsia="微软雅黑" w:hAnsi="微软雅黑"/>
          <w:b/>
          <w:bCs/>
          <w:sz w:val="21"/>
          <w:szCs w:val="21"/>
          <w:lang w:eastAsia="zh-Hans"/>
        </w:rPr>
        <w:t>快乐炫饭</w:t>
      </w:r>
      <w:r w:rsidRPr="00B4169A">
        <w:rPr>
          <w:rFonts w:ascii="微软雅黑" w:eastAsia="微软雅黑" w:hAnsi="微软雅黑" w:hint="eastAsia"/>
          <w:b/>
          <w:bCs/>
          <w:sz w:val="21"/>
          <w:szCs w:val="21"/>
          <w:lang w:eastAsia="zh-Hans"/>
        </w:rPr>
        <w:t>就是发光时刻</w:t>
      </w:r>
      <w:r w:rsidRPr="00B4169A">
        <w:rPr>
          <w:rFonts w:ascii="微软雅黑" w:eastAsia="微软雅黑" w:hAnsi="微软雅黑"/>
          <w:b/>
          <w:bCs/>
          <w:sz w:val="21"/>
          <w:szCs w:val="21"/>
          <w:lang w:eastAsia="zh-Hans"/>
        </w:rPr>
        <w:t>！</w:t>
      </w:r>
      <w:r w:rsidRPr="00B4169A">
        <w:rPr>
          <w:rFonts w:ascii="微软雅黑" w:eastAsia="微软雅黑" w:hAnsi="微软雅黑"/>
          <w:sz w:val="21"/>
          <w:szCs w:val="21"/>
          <w:lang w:eastAsia="zh-Hans"/>
        </w:rPr>
        <w:t>这不</w:t>
      </w:r>
      <w:r w:rsidRPr="00B4169A">
        <w:rPr>
          <w:rFonts w:ascii="微软雅黑" w:eastAsia="微软雅黑" w:hAnsi="微软雅黑" w:hint="eastAsia"/>
          <w:sz w:val="21"/>
          <w:szCs w:val="21"/>
          <w:lang w:eastAsia="zh-Hans"/>
        </w:rPr>
        <w:t>传播主题</w:t>
      </w:r>
      <w:r w:rsidRPr="00B4169A">
        <w:rPr>
          <w:rFonts w:ascii="微软雅黑" w:eastAsia="微软雅黑" w:hAnsi="微软雅黑"/>
          <w:sz w:val="21"/>
          <w:szCs w:val="21"/>
          <w:lang w:eastAsia="zh-Hans"/>
        </w:rPr>
        <w:t>就来了吗，那就#炫了这锅快乐 吧！一锅炫得光，生活才发光</w:t>
      </w:r>
      <w:r w:rsidRPr="00B4169A">
        <w:rPr>
          <w:rFonts w:ascii="微软雅黑" w:eastAsia="微软雅黑" w:hAnsi="微软雅黑" w:hint="eastAsia"/>
          <w:sz w:val="21"/>
          <w:szCs w:val="21"/>
          <w:lang w:eastAsia="zh-Hans"/>
        </w:rPr>
        <w:t>！</w:t>
      </w:r>
    </w:p>
    <w:p w14:paraId="04DDCD9D"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lastRenderedPageBreak/>
        <w:t>多维达人矩阵示范，这“锅”能带来多少快乐</w:t>
      </w:r>
    </w:p>
    <w:p w14:paraId="4C25C1BF"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在匹配达人矩阵的时候，我们有个小巧思：既然</w:t>
      </w:r>
      <w:r w:rsidRPr="00B4169A">
        <w:rPr>
          <w:rFonts w:ascii="微软雅黑" w:eastAsia="微软雅黑" w:hAnsi="微软雅黑" w:hint="eastAsia"/>
          <w:b/>
          <w:bCs/>
          <w:sz w:val="21"/>
          <w:szCs w:val="21"/>
          <w:lang w:eastAsia="zh-Hans"/>
        </w:rPr>
        <w:t>主推商品是双立人锅具套组，</w:t>
      </w:r>
      <w:r w:rsidRPr="00B4169A">
        <w:rPr>
          <w:rFonts w:ascii="微软雅黑" w:eastAsia="微软雅黑" w:hAnsi="微软雅黑" w:hint="eastAsia"/>
          <w:sz w:val="21"/>
          <w:szCs w:val="21"/>
          <w:lang w:eastAsia="zh-Hans"/>
        </w:rPr>
        <w:t>那么在选取达人的时候注定离不开美食类达人加持热度。但我们总想来点不一样的，想把一锅丰盛的美食做熟，最离不开什么？当然是【锅盖】啊！</w:t>
      </w:r>
      <w:r w:rsidRPr="00B4169A">
        <w:rPr>
          <w:rFonts w:ascii="微软雅黑" w:eastAsia="微软雅黑" w:hAnsi="微软雅黑" w:hint="eastAsia"/>
          <w:b/>
          <w:bCs/>
          <w:sz w:val="21"/>
          <w:szCs w:val="21"/>
          <w:lang w:eastAsia="zh-Hans"/>
        </w:rPr>
        <w:t>抖音达人@锅盖</w:t>
      </w:r>
      <w:proofErr w:type="spellStart"/>
      <w:r w:rsidRPr="00B4169A">
        <w:rPr>
          <w:rFonts w:ascii="微软雅黑" w:eastAsia="微软雅黑" w:hAnsi="微软雅黑" w:hint="eastAsia"/>
          <w:b/>
          <w:bCs/>
          <w:sz w:val="21"/>
          <w:szCs w:val="21"/>
          <w:lang w:eastAsia="zh-Hans"/>
        </w:rPr>
        <w:t>wer</w:t>
      </w:r>
      <w:proofErr w:type="spellEnd"/>
      <w:r w:rsidRPr="00B4169A">
        <w:rPr>
          <w:rFonts w:ascii="微软雅黑" w:eastAsia="微软雅黑" w:hAnsi="微软雅黑" w:hint="eastAsia"/>
          <w:b/>
          <w:bCs/>
          <w:sz w:val="21"/>
          <w:szCs w:val="21"/>
          <w:lang w:eastAsia="zh-Hans"/>
        </w:rPr>
        <w:t> 的名字恰好与我们的产品强关联，我们巧用了同音不同译用作视频创意，</w:t>
      </w:r>
      <w:r w:rsidRPr="00B4169A">
        <w:rPr>
          <w:rFonts w:ascii="微软雅黑" w:eastAsia="微软雅黑" w:hAnsi="微软雅黑" w:hint="eastAsia"/>
          <w:sz w:val="21"/>
          <w:szCs w:val="21"/>
          <w:lang w:eastAsia="zh-Hans"/>
        </w:rPr>
        <w:t>这奇妙碰撞感，就还挺妙的！</w:t>
      </w:r>
    </w:p>
    <w:p w14:paraId="5F86A1B0"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除了头部达人</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锅盖</w:t>
      </w:r>
      <w:proofErr w:type="spellStart"/>
      <w:r w:rsidRPr="00B4169A">
        <w:rPr>
          <w:rFonts w:ascii="微软雅黑" w:eastAsia="微软雅黑" w:hAnsi="微软雅黑" w:hint="eastAsia"/>
          <w:sz w:val="21"/>
          <w:szCs w:val="21"/>
          <w:lang w:eastAsia="zh-Hans"/>
        </w:rPr>
        <w:t>wer</w:t>
      </w:r>
      <w:proofErr w:type="spellEnd"/>
      <w:r w:rsidRPr="00B4169A">
        <w:rPr>
          <w:rFonts w:ascii="微软雅黑" w:eastAsia="微软雅黑" w:hAnsi="微软雅黑" w:hint="eastAsia"/>
          <w:sz w:val="21"/>
          <w:szCs w:val="21"/>
          <w:lang w:eastAsia="zh-Hans"/>
        </w:rPr>
        <w:t>，我们还从抖音万千达人中选择了美食垂类、情侣类、搞笑类达人，定制</w:t>
      </w:r>
      <w:r w:rsidRPr="00B4169A">
        <w:rPr>
          <w:rFonts w:ascii="微软雅黑" w:eastAsia="微软雅黑" w:hAnsi="微软雅黑"/>
          <w:sz w:val="21"/>
          <w:szCs w:val="21"/>
          <w:lang w:eastAsia="zh-Hans"/>
        </w:rPr>
        <w:t>了一套极具抖音平台调性的创意挑战赛模板，</w:t>
      </w:r>
      <w:r w:rsidRPr="00B4169A">
        <w:rPr>
          <w:rFonts w:ascii="微软雅黑" w:eastAsia="微软雅黑" w:hAnsi="微软雅黑" w:hint="eastAsia"/>
          <w:sz w:val="21"/>
          <w:szCs w:val="21"/>
          <w:lang w:eastAsia="zh-Hans"/>
        </w:rPr>
        <w:t>用双立人主推锅具给他们的生活带来的发光瞬间，唤醒年轻人关于厨房的快乐回忆，</w:t>
      </w:r>
      <w:r w:rsidRPr="00B4169A">
        <w:rPr>
          <w:rFonts w:ascii="微软雅黑" w:eastAsia="微软雅黑" w:hAnsi="微软雅黑"/>
          <w:sz w:val="21"/>
          <w:szCs w:val="21"/>
          <w:lang w:eastAsia="zh-Hans"/>
        </w:rPr>
        <w:t>召集全民展现自己炫饭的快乐，既然是快乐，就要随时随地与人分享啊~</w:t>
      </w:r>
    </w:p>
    <w:p w14:paraId="4AF5CCF4" w14:textId="77777777" w:rsidR="00487B21" w:rsidRPr="00B4169A" w:rsidRDefault="00000000">
      <w:pPr>
        <w:spacing w:before="100" w:beforeAutospacing="1" w:after="100" w:afterAutospacing="1"/>
        <w:textAlignment w:val="baseline"/>
        <w:rPr>
          <w:rFonts w:ascii="微软雅黑" w:eastAsia="微软雅黑" w:hAnsi="微软雅黑"/>
          <w:b/>
          <w:bCs/>
          <w:sz w:val="21"/>
          <w:szCs w:val="21"/>
          <w:lang w:eastAsia="zh-Hans"/>
        </w:rPr>
      </w:pPr>
      <w:r w:rsidRPr="00B4169A">
        <w:rPr>
          <w:rFonts w:ascii="微软雅黑" w:eastAsia="微软雅黑" w:hAnsi="微软雅黑" w:hint="eastAsia"/>
          <w:sz w:val="21"/>
          <w:szCs w:val="21"/>
          <w:lang w:eastAsia="zh-Hans"/>
        </w:rPr>
        <w:t>肖战空降双立人新品发布会直播，炫火锅的快乐，哥哥是认真的</w:t>
      </w:r>
    </w:p>
    <w:p w14:paraId="52C49BAF"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代言人肖战的权益如何榨干用尽，为我们所用？</w:t>
      </w:r>
    </w:p>
    <w:p w14:paraId="5B9569C1"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一场新品发布会出席直播，直播前脚本贴脸策划重庆娃肖战炫火锅、热点预埋细致拆解（金句、造型、吃货表现、路透等）引流直播间；直播中盯播，根据粉丝反馈新增实时热点引流直播间，搜罗粉丝实时反馈；直播后外放预埋热点物料带动销量</w:t>
      </w:r>
    </w:p>
    <w:p w14:paraId="0E070182"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从声量到销量，我们单方面和肖战哥哥配合不得不说一句默契</w:t>
      </w:r>
    </w:p>
    <w:p w14:paraId="3DD19D63" w14:textId="77777777" w:rsidR="00487B21" w:rsidRPr="00B4169A" w:rsidRDefault="00487B21">
      <w:pPr>
        <w:spacing w:before="100" w:beforeAutospacing="1" w:after="100" w:afterAutospacing="1"/>
        <w:textAlignment w:val="baseline"/>
        <w:rPr>
          <w:rFonts w:ascii="微软雅黑" w:eastAsia="微软雅黑" w:hAnsi="微软雅黑"/>
          <w:b/>
          <w:color w:val="C79E5B"/>
          <w:sz w:val="28"/>
        </w:rPr>
      </w:pPr>
    </w:p>
    <w:p w14:paraId="2D8FAB8B"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hint="eastAsia"/>
          <w:b/>
          <w:color w:val="C79E5B"/>
          <w:sz w:val="28"/>
        </w:rPr>
        <w:t>执行过程/媒体表现</w:t>
      </w:r>
    </w:p>
    <w:p w14:paraId="7BB4BF65"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从锅盖开始，多维达人示范，挑战</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炫了这锅快乐</w:t>
      </w:r>
    </w:p>
    <w:p w14:paraId="601F85F8"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前面说过我们的小巧思——锅盖卖锅，除此之外，我们还撬动了</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锅盖</w:t>
      </w:r>
      <w:proofErr w:type="spellStart"/>
      <w:r w:rsidRPr="00B4169A">
        <w:rPr>
          <w:rFonts w:ascii="微软雅黑" w:eastAsia="微软雅黑" w:hAnsi="微软雅黑" w:hint="eastAsia"/>
          <w:sz w:val="21"/>
          <w:szCs w:val="21"/>
          <w:lang w:eastAsia="zh-Hans"/>
        </w:rPr>
        <w:t>wer</w:t>
      </w:r>
      <w:proofErr w:type="spellEnd"/>
      <w:r w:rsidRPr="00B4169A">
        <w:rPr>
          <w:rFonts w:ascii="微软雅黑" w:eastAsia="微软雅黑" w:hAnsi="微软雅黑"/>
          <w:sz w:val="21"/>
          <w:szCs w:val="21"/>
          <w:lang w:eastAsia="zh-Hans"/>
        </w:rPr>
        <w:t xml:space="preserve"> </w:t>
      </w:r>
      <w:r w:rsidRPr="00B4169A">
        <w:rPr>
          <w:rFonts w:ascii="微软雅黑" w:eastAsia="微软雅黑" w:hAnsi="微软雅黑" w:hint="eastAsia"/>
          <w:sz w:val="21"/>
          <w:szCs w:val="21"/>
          <w:lang w:eastAsia="zh-Hans"/>
        </w:rPr>
        <w:t>的好homie——抖音头部达人</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爆胎草莓粥</w:t>
      </w:r>
      <w:r w:rsidRPr="00B4169A">
        <w:rPr>
          <w:rFonts w:ascii="微软雅黑" w:eastAsia="微软雅黑" w:hAnsi="微软雅黑"/>
          <w:sz w:val="21"/>
          <w:szCs w:val="21"/>
          <w:lang w:eastAsia="zh-Hans"/>
        </w:rPr>
        <w:t xml:space="preserve"> </w:t>
      </w:r>
      <w:r w:rsidRPr="00B4169A">
        <w:rPr>
          <w:rFonts w:ascii="微软雅黑" w:eastAsia="微软雅黑" w:hAnsi="微软雅黑" w:hint="eastAsia"/>
          <w:sz w:val="21"/>
          <w:szCs w:val="21"/>
          <w:lang w:eastAsia="zh-Hans"/>
        </w:rPr>
        <w:t>与锅盖共同出镜，定制闺蜜下厨爆笑剧情，借势双头部达人的热度让用户感知：对了，下厨原来是这么快乐的事</w:t>
      </w:r>
    </w:p>
    <w:p w14:paraId="346353BC" w14:textId="77777777" w:rsidR="00487B21" w:rsidRPr="00B4169A" w:rsidRDefault="00000000">
      <w:r w:rsidRPr="00B4169A">
        <w:rPr>
          <w:rFonts w:ascii="PingFang SC" w:eastAsia="PingFang SC" w:hAnsi="PingFang SC" w:cs="PingFang SC"/>
          <w:noProof/>
          <w:color w:val="333333"/>
          <w:sz w:val="32"/>
          <w:szCs w:val="32"/>
          <w:lang w:bidi="ar"/>
        </w:rPr>
        <w:lastRenderedPageBreak/>
        <w:drawing>
          <wp:inline distT="0" distB="0" distL="114300" distR="114300" wp14:anchorId="43199AB5" wp14:editId="4850DA0F">
            <wp:extent cx="5715000" cy="2752725"/>
            <wp:effectExtent l="0" t="0" r="0" b="15875"/>
            <wp:docPr id="1" name="图片 1" descr="16686666054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8666605405325.jpg"/>
                    <pic:cNvPicPr>
                      <a:picLocks noChangeAspect="1"/>
                    </pic:cNvPicPr>
                  </pic:nvPicPr>
                  <pic:blipFill>
                    <a:blip r:embed="rId6"/>
                    <a:stretch>
                      <a:fillRect/>
                    </a:stretch>
                  </pic:blipFill>
                  <pic:spPr>
                    <a:xfrm>
                      <a:off x="0" y="0"/>
                      <a:ext cx="5715000" cy="2752725"/>
                    </a:xfrm>
                    <a:prstGeom prst="rect">
                      <a:avLst/>
                    </a:prstGeom>
                    <a:noFill/>
                    <a:ln w="9525">
                      <a:noFill/>
                    </a:ln>
                  </pic:spPr>
                </pic:pic>
              </a:graphicData>
            </a:graphic>
          </wp:inline>
        </w:drawing>
      </w:r>
    </w:p>
    <w:p w14:paraId="61902890" w14:textId="77777777" w:rsidR="00487B21" w:rsidRPr="00B4169A" w:rsidRDefault="00000000">
      <w:pPr>
        <w:spacing w:before="100" w:beforeAutospacing="1" w:after="100" w:afterAutospacing="1"/>
        <w:textAlignment w:val="baseline"/>
        <w:rPr>
          <w:rFonts w:ascii="微软雅黑" w:eastAsia="微软雅黑" w:hAnsi="微软雅黑"/>
          <w:b/>
          <w:bCs/>
          <w:sz w:val="21"/>
          <w:szCs w:val="21"/>
          <w:lang w:eastAsia="zh-Hans"/>
        </w:rPr>
      </w:pPr>
      <w:r w:rsidRPr="00B4169A">
        <w:rPr>
          <w:rFonts w:ascii="微软雅黑" w:eastAsia="微软雅黑" w:hAnsi="微软雅黑" w:hint="eastAsia"/>
          <w:b/>
          <w:bCs/>
          <w:sz w:val="21"/>
          <w:szCs w:val="21"/>
          <w:lang w:eastAsia="zh-Hans"/>
        </w:rPr>
        <w:t>热榜常客锅盖老师，还给我们一个意外之喜</w:t>
      </w:r>
      <w:r w:rsidRPr="00B4169A">
        <w:rPr>
          <w:rFonts w:ascii="微软雅黑" w:eastAsia="微软雅黑" w:hAnsi="微软雅黑" w:hint="eastAsia"/>
          <w:sz w:val="21"/>
          <w:szCs w:val="21"/>
          <w:lang w:eastAsia="zh-Hans"/>
        </w:rPr>
        <w:t>——在我们投放的推广视频评论区，锅盖预热道“还有个花絮，想看的扣</w:t>
      </w:r>
      <w:r w:rsidRPr="00B4169A">
        <w:rPr>
          <w:rFonts w:ascii="微软雅黑" w:eastAsia="微软雅黑" w:hAnsi="微软雅黑"/>
          <w:sz w:val="21"/>
          <w:szCs w:val="21"/>
          <w:lang w:eastAsia="zh-Hans"/>
        </w:rPr>
        <w:t>1</w:t>
      </w:r>
      <w:r w:rsidRPr="00B4169A">
        <w:rPr>
          <w:rFonts w:ascii="微软雅黑" w:eastAsia="微软雅黑" w:hAnsi="微软雅黑" w:hint="eastAsia"/>
          <w:sz w:val="21"/>
          <w:szCs w:val="21"/>
          <w:lang w:eastAsia="zh-Hans"/>
        </w:rPr>
        <w:t>”，老营销er猴猴闻到热搜味，第一时间蹲守，就是这条有产品明晃晃露出的花絮视频，爆梗出圈，</w:t>
      </w:r>
      <w:r w:rsidRPr="00B4169A">
        <w:rPr>
          <w:rFonts w:ascii="微软雅黑" w:eastAsia="微软雅黑" w:hAnsi="微软雅黑" w:hint="eastAsia"/>
          <w:b/>
          <w:bCs/>
          <w:sz w:val="21"/>
          <w:szCs w:val="21"/>
          <w:lang w:eastAsia="zh-Hans"/>
        </w:rPr>
        <w:t>话题抓取#这小飞棍有点费牙齿 竟然登上了抖音上升热点榜，一份钱，两位头部达人，两条视频，还上了热点，很难不感动</w:t>
      </w:r>
    </w:p>
    <w:p w14:paraId="72711146"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noProof/>
          <w:sz w:val="21"/>
          <w:szCs w:val="21"/>
          <w:lang w:eastAsia="zh-Hans"/>
        </w:rPr>
        <w:drawing>
          <wp:inline distT="0" distB="0" distL="114300" distR="114300" wp14:anchorId="60CA5627" wp14:editId="4D57F4CD">
            <wp:extent cx="5706110" cy="4279265"/>
            <wp:effectExtent l="0" t="0" r="8890" b="13335"/>
            <wp:docPr id="6" name="图片 6" descr="img_v2_28054e33-c4d5-471a-b8f5-3184610f4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v2_28054e33-c4d5-471a-b8f5-3184610f4cbg"/>
                    <pic:cNvPicPr>
                      <a:picLocks noChangeAspect="1"/>
                    </pic:cNvPicPr>
                  </pic:nvPicPr>
                  <pic:blipFill>
                    <a:blip r:embed="rId7"/>
                    <a:stretch>
                      <a:fillRect/>
                    </a:stretch>
                  </pic:blipFill>
                  <pic:spPr>
                    <a:xfrm>
                      <a:off x="0" y="0"/>
                      <a:ext cx="5706110" cy="4279265"/>
                    </a:xfrm>
                    <a:prstGeom prst="rect">
                      <a:avLst/>
                    </a:prstGeom>
                  </pic:spPr>
                </pic:pic>
              </a:graphicData>
            </a:graphic>
          </wp:inline>
        </w:drawing>
      </w:r>
    </w:p>
    <w:p w14:paraId="76B09905"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除了@锅盖</w:t>
      </w:r>
      <w:proofErr w:type="spellStart"/>
      <w:r w:rsidRPr="00B4169A">
        <w:rPr>
          <w:rFonts w:ascii="微软雅黑" w:eastAsia="微软雅黑" w:hAnsi="微软雅黑" w:hint="eastAsia"/>
          <w:sz w:val="21"/>
          <w:szCs w:val="21"/>
          <w:lang w:eastAsia="zh-Hans"/>
        </w:rPr>
        <w:t>wer</w:t>
      </w:r>
      <w:proofErr w:type="spellEnd"/>
      <w:r w:rsidRPr="00B4169A">
        <w:rPr>
          <w:rFonts w:ascii="微软雅黑" w:eastAsia="微软雅黑" w:hAnsi="微软雅黑" w:hint="eastAsia"/>
          <w:sz w:val="21"/>
          <w:szCs w:val="21"/>
          <w:lang w:eastAsia="zh-Hans"/>
        </w:rPr>
        <w:t> 的参与，我们还联合了美食垂类达人@夏东@琪怪儿，情侣类达人@小亮哥和炫炫@杨三岁等，从美食达人给粉丝做饭、家庭美食厨房、不会做饭的女朋友被双立人智能锅解放双</w:t>
      </w:r>
      <w:r w:rsidRPr="00B4169A">
        <w:rPr>
          <w:rFonts w:ascii="微软雅黑" w:eastAsia="微软雅黑" w:hAnsi="微软雅黑" w:hint="eastAsia"/>
          <w:sz w:val="21"/>
          <w:szCs w:val="21"/>
          <w:lang w:eastAsia="zh-Hans"/>
        </w:rPr>
        <w:lastRenderedPageBreak/>
        <w:t>手做出大餐、男德天花板男朋友用双立人锅具味女朋友打造生活中的快乐时刻等场景，使用我们的创意模板拍摄视频，#炫了这锅快乐 话题总曝光量超1113w</w:t>
      </w:r>
    </w:p>
    <w:p w14:paraId="6FEB58EA" w14:textId="77777777" w:rsidR="00487B21" w:rsidRPr="00B4169A" w:rsidRDefault="00000000">
      <w:r w:rsidRPr="00B4169A">
        <w:rPr>
          <w:rFonts w:ascii="PingFang SC" w:eastAsia="PingFang SC" w:hAnsi="PingFang SC" w:cs="PingFang SC"/>
          <w:noProof/>
          <w:color w:val="333333"/>
          <w:sz w:val="32"/>
          <w:szCs w:val="32"/>
          <w:lang w:bidi="ar"/>
        </w:rPr>
        <w:drawing>
          <wp:inline distT="0" distB="0" distL="114300" distR="114300" wp14:anchorId="4257461F" wp14:editId="2929F173">
            <wp:extent cx="5715000" cy="2619375"/>
            <wp:effectExtent l="0" t="0" r="0" b="22225"/>
            <wp:docPr id="8" name="图片 4" descr="1668666654927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668666654927534.png"/>
                    <pic:cNvPicPr>
                      <a:picLocks noChangeAspect="1"/>
                    </pic:cNvPicPr>
                  </pic:nvPicPr>
                  <pic:blipFill>
                    <a:blip r:embed="rId8"/>
                    <a:stretch>
                      <a:fillRect/>
                    </a:stretch>
                  </pic:blipFill>
                  <pic:spPr>
                    <a:xfrm>
                      <a:off x="0" y="0"/>
                      <a:ext cx="5715000" cy="2619375"/>
                    </a:xfrm>
                    <a:prstGeom prst="rect">
                      <a:avLst/>
                    </a:prstGeom>
                    <a:noFill/>
                    <a:ln w="9525">
                      <a:noFill/>
                    </a:ln>
                  </pic:spPr>
                </pic:pic>
              </a:graphicData>
            </a:graphic>
          </wp:inline>
        </w:drawing>
      </w:r>
    </w:p>
    <w:p w14:paraId="32BEEBD7"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肖战首次抖音线下直播，炫火锅的哥哥是真的快乐</w:t>
      </w:r>
    </w:p>
    <w:p w14:paraId="616A610F"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我们</w:t>
      </w:r>
      <w:r w:rsidRPr="00B4169A">
        <w:rPr>
          <w:rFonts w:ascii="微软雅黑" w:eastAsia="微软雅黑" w:hAnsi="微软雅黑"/>
          <w:sz w:val="21"/>
          <w:szCs w:val="21"/>
          <w:lang w:eastAsia="zh-Hans"/>
        </w:rPr>
        <w:t>以“发光厨房”为主题进行了一场新品发布会直播</w:t>
      </w:r>
      <w:r w:rsidRPr="00B4169A">
        <w:rPr>
          <w:rFonts w:ascii="微软雅黑" w:eastAsia="微软雅黑" w:hAnsi="微软雅黑" w:hint="eastAsia"/>
          <w:sz w:val="21"/>
          <w:szCs w:val="21"/>
          <w:lang w:eastAsia="zh-Hans"/>
        </w:rPr>
        <w:t>，</w:t>
      </w:r>
      <w:r w:rsidRPr="00B4169A">
        <w:rPr>
          <w:rFonts w:ascii="微软雅黑" w:eastAsia="微软雅黑" w:hAnsi="微软雅黑"/>
          <w:sz w:val="21"/>
          <w:szCs w:val="21"/>
          <w:lang w:eastAsia="zh-Hans"/>
        </w:rPr>
        <w:t>邀请双立人全球官方代言人肖战全程参与，这也是肖战首次以</w:t>
      </w:r>
      <w:r w:rsidRPr="00B4169A">
        <w:rPr>
          <w:rFonts w:ascii="微软雅黑" w:eastAsia="微软雅黑" w:hAnsi="微软雅黑" w:hint="eastAsia"/>
          <w:sz w:val="21"/>
          <w:szCs w:val="21"/>
          <w:lang w:eastAsia="zh-Hans"/>
        </w:rPr>
        <w:t>抖音</w:t>
      </w:r>
      <w:r w:rsidRPr="00B4169A">
        <w:rPr>
          <w:rFonts w:ascii="微软雅黑" w:eastAsia="微软雅黑" w:hAnsi="微软雅黑"/>
          <w:sz w:val="21"/>
          <w:szCs w:val="21"/>
          <w:lang w:eastAsia="zh-Hans"/>
        </w:rPr>
        <w:t>线下直播的方式来分享生活中的发光瞬间</w:t>
      </w:r>
    </w:p>
    <w:p w14:paraId="491A6101"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sz w:val="21"/>
          <w:szCs w:val="21"/>
          <w:lang w:eastAsia="zh-Hans"/>
        </w:rPr>
        <w:t>直播现场有四川大厨定制麻辣创意菜品、主持人用双立人锅组涮火锅、肖战在现场吃火锅等环节，最大化展现了双立人不同锅组的核心卖点，更提升了“烹饪让生活发光”品牌主张的体验感。成功将粉丝群体吸引至抖音平台，引发UGC参与讨论和购买，当天观看直播人数突破16w</w:t>
      </w:r>
    </w:p>
    <w:p w14:paraId="14083410" w14:textId="77777777" w:rsidR="00487B21" w:rsidRPr="00B4169A" w:rsidRDefault="00000000">
      <w:r w:rsidRPr="00B4169A">
        <w:rPr>
          <w:rFonts w:ascii="PingFang SC" w:eastAsia="PingFang SC" w:hAnsi="PingFang SC" w:cs="PingFang SC"/>
          <w:noProof/>
          <w:color w:val="333333"/>
          <w:sz w:val="32"/>
          <w:szCs w:val="32"/>
          <w:lang w:bidi="ar"/>
        </w:rPr>
        <w:drawing>
          <wp:inline distT="0" distB="0" distL="114300" distR="114300" wp14:anchorId="4920889E" wp14:editId="0025E5F3">
            <wp:extent cx="4551045" cy="3414395"/>
            <wp:effectExtent l="0" t="0" r="20955" b="14605"/>
            <wp:docPr id="10" name="图片 5" descr="1668666690499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668666690499425.png"/>
                    <pic:cNvPicPr>
                      <a:picLocks noChangeAspect="1"/>
                    </pic:cNvPicPr>
                  </pic:nvPicPr>
                  <pic:blipFill>
                    <a:blip r:embed="rId9"/>
                    <a:stretch>
                      <a:fillRect/>
                    </a:stretch>
                  </pic:blipFill>
                  <pic:spPr>
                    <a:xfrm>
                      <a:off x="0" y="0"/>
                      <a:ext cx="4551045" cy="3414395"/>
                    </a:xfrm>
                    <a:prstGeom prst="rect">
                      <a:avLst/>
                    </a:prstGeom>
                    <a:noFill/>
                    <a:ln w="9525">
                      <a:noFill/>
                    </a:ln>
                  </pic:spPr>
                </pic:pic>
              </a:graphicData>
            </a:graphic>
          </wp:inline>
        </w:drawing>
      </w:r>
    </w:p>
    <w:p w14:paraId="19C21558"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sz w:val="21"/>
          <w:szCs w:val="21"/>
          <w:lang w:eastAsia="zh-Hans"/>
        </w:rPr>
        <w:lastRenderedPageBreak/>
        <w:t>直播前，</w:t>
      </w:r>
      <w:r w:rsidRPr="00B4169A">
        <w:rPr>
          <w:rFonts w:ascii="微软雅黑" w:eastAsia="微软雅黑" w:hAnsi="微软雅黑" w:hint="eastAsia"/>
          <w:sz w:val="21"/>
          <w:szCs w:val="21"/>
          <w:lang w:eastAsia="zh-Hans"/>
        </w:rPr>
        <w:t>撬动</w:t>
      </w:r>
      <w:r w:rsidRPr="00B4169A">
        <w:rPr>
          <w:rFonts w:ascii="微软雅黑" w:eastAsia="微软雅黑" w:hAnsi="微软雅黑"/>
          <w:sz w:val="21"/>
          <w:szCs w:val="21"/>
          <w:lang w:eastAsia="zh-Hans"/>
        </w:rPr>
        <w:t>艺人工作室微博首发路透造型物料，为直播预热引流。微博话题</w:t>
      </w:r>
      <w:r w:rsidRPr="00B4169A">
        <w:rPr>
          <w:rFonts w:ascii="微软雅黑" w:eastAsia="微软雅黑" w:hAnsi="微软雅黑"/>
          <w:b/>
          <w:bCs/>
          <w:sz w:val="21"/>
          <w:szCs w:val="21"/>
          <w:lang w:eastAsia="zh-Hans"/>
        </w:rPr>
        <w:t>#肖战撞色衬衫造型# 、#肖战白衬衫花絮照#也成功登上微博热搜，</w:t>
      </w:r>
      <w:r w:rsidRPr="00B4169A">
        <w:rPr>
          <w:rFonts w:ascii="微软雅黑" w:eastAsia="微软雅黑" w:hAnsi="微软雅黑"/>
          <w:sz w:val="21"/>
          <w:szCs w:val="21"/>
          <w:lang w:eastAsia="zh-Hans"/>
        </w:rPr>
        <w:t>吸引大批量粉丝预约抖音直播活动</w:t>
      </w:r>
    </w:p>
    <w:p w14:paraId="45B9880B"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noProof/>
          <w:sz w:val="21"/>
          <w:szCs w:val="21"/>
          <w:lang w:eastAsia="zh-Hans"/>
        </w:rPr>
        <w:drawing>
          <wp:inline distT="0" distB="0" distL="114300" distR="114300" wp14:anchorId="48F358DE" wp14:editId="3AA52254">
            <wp:extent cx="5709920" cy="3172460"/>
            <wp:effectExtent l="0" t="0" r="5080" b="2540"/>
            <wp:docPr id="13" name="图片 13" descr="cf6d203b-6609-48b5-a2ed-478a67a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6d203b-6609-48b5-a2ed-478a67a36650"/>
                    <pic:cNvPicPr>
                      <a:picLocks noChangeAspect="1"/>
                    </pic:cNvPicPr>
                  </pic:nvPicPr>
                  <pic:blipFill>
                    <a:blip r:embed="rId10"/>
                    <a:stretch>
                      <a:fillRect/>
                    </a:stretch>
                  </pic:blipFill>
                  <pic:spPr>
                    <a:xfrm>
                      <a:off x="0" y="0"/>
                      <a:ext cx="5709920" cy="3172460"/>
                    </a:xfrm>
                    <a:prstGeom prst="rect">
                      <a:avLst/>
                    </a:prstGeom>
                  </pic:spPr>
                </pic:pic>
              </a:graphicData>
            </a:graphic>
          </wp:inline>
        </w:drawing>
      </w:r>
    </w:p>
    <w:p w14:paraId="79A4D4E0"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直播中，</w:t>
      </w:r>
      <w:r w:rsidRPr="00B4169A">
        <w:rPr>
          <w:rFonts w:ascii="微软雅黑" w:eastAsia="微软雅黑" w:hAnsi="微软雅黑"/>
          <w:sz w:val="21"/>
          <w:szCs w:val="21"/>
          <w:lang w:eastAsia="zh-Hans"/>
        </w:rPr>
        <w:t>无限猴子的小伙伴们鹰眼抓取了热议内容</w:t>
      </w:r>
      <w:r w:rsidRPr="00B4169A">
        <w:rPr>
          <w:rFonts w:ascii="微软雅黑" w:eastAsia="微软雅黑" w:hAnsi="微软雅黑"/>
          <w:b/>
          <w:bCs/>
          <w:sz w:val="21"/>
          <w:szCs w:val="21"/>
          <w:lang w:eastAsia="zh-Hans"/>
        </w:rPr>
        <w:t>#肖战吃泡椒牛肉被辣到 、#肖战把椅子推回原位 </w:t>
      </w:r>
      <w:r w:rsidRPr="00B4169A">
        <w:rPr>
          <w:rFonts w:ascii="微软雅黑" w:eastAsia="微软雅黑" w:hAnsi="微软雅黑"/>
          <w:sz w:val="21"/>
          <w:szCs w:val="21"/>
          <w:lang w:eastAsia="zh-Hans"/>
        </w:rPr>
        <w:t>进行实时传播，直播结束后再把衍生话题</w:t>
      </w:r>
      <w:r w:rsidRPr="00B4169A">
        <w:rPr>
          <w:rFonts w:ascii="微软雅黑" w:eastAsia="微软雅黑" w:hAnsi="微软雅黑"/>
          <w:b/>
          <w:bCs/>
          <w:sz w:val="21"/>
          <w:szCs w:val="21"/>
          <w:lang w:eastAsia="zh-Hans"/>
        </w:rPr>
        <w:t>#肖战刻在DNA里的火锅魂</w:t>
      </w:r>
      <w:r w:rsidRPr="00B4169A">
        <w:rPr>
          <w:rFonts w:ascii="微软雅黑" w:eastAsia="微软雅黑" w:hAnsi="微软雅黑"/>
          <w:sz w:val="21"/>
          <w:szCs w:val="21"/>
          <w:lang w:eastAsia="zh-Hans"/>
        </w:rPr>
        <w:t> 一起推上当天抖音站内娱乐榜单不同位置（偷偷说一句，肖战对火锅是真的爱啊！），三弹连发（</w:t>
      </w:r>
      <w:proofErr w:type="spellStart"/>
      <w:r w:rsidRPr="00B4169A">
        <w:rPr>
          <w:rFonts w:ascii="微软雅黑" w:eastAsia="微软雅黑" w:hAnsi="微软雅黑"/>
          <w:sz w:val="21"/>
          <w:szCs w:val="21"/>
          <w:lang w:eastAsia="zh-Hans"/>
        </w:rPr>
        <w:t>bushi</w:t>
      </w:r>
      <w:proofErr w:type="spellEnd"/>
      <w:r w:rsidRPr="00B4169A">
        <w:rPr>
          <w:rFonts w:ascii="微软雅黑" w:eastAsia="微软雅黑" w:hAnsi="微软雅黑"/>
          <w:sz w:val="21"/>
          <w:szCs w:val="21"/>
          <w:lang w:eastAsia="zh-Hans"/>
        </w:rPr>
        <w:t>）后，最终站内外相关话题总曝光量近2亿次。无限猴子的小伙伴们终于能美美回家下厨房了~</w:t>
      </w:r>
    </w:p>
    <w:p w14:paraId="43878F22" w14:textId="77777777" w:rsidR="00487B21" w:rsidRPr="00B4169A" w:rsidRDefault="00000000">
      <w:r w:rsidRPr="00B4169A">
        <w:rPr>
          <w:rFonts w:ascii="PingFang SC" w:eastAsia="PingFang SC" w:hAnsi="PingFang SC" w:cs="PingFang SC"/>
          <w:noProof/>
          <w:color w:val="333333"/>
          <w:sz w:val="32"/>
          <w:szCs w:val="32"/>
          <w:lang w:bidi="ar"/>
        </w:rPr>
        <w:drawing>
          <wp:inline distT="0" distB="0" distL="114300" distR="114300" wp14:anchorId="6C22C508" wp14:editId="0CEDBFEB">
            <wp:extent cx="5715000" cy="3352800"/>
            <wp:effectExtent l="0" t="0" r="0" b="0"/>
            <wp:docPr id="14" name="图片 8" descr="166866676599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668666765990571.png"/>
                    <pic:cNvPicPr>
                      <a:picLocks noChangeAspect="1"/>
                    </pic:cNvPicPr>
                  </pic:nvPicPr>
                  <pic:blipFill>
                    <a:blip r:embed="rId11"/>
                    <a:stretch>
                      <a:fillRect/>
                    </a:stretch>
                  </pic:blipFill>
                  <pic:spPr>
                    <a:xfrm>
                      <a:off x="0" y="0"/>
                      <a:ext cx="5715000" cy="3352800"/>
                    </a:xfrm>
                    <a:prstGeom prst="rect">
                      <a:avLst/>
                    </a:prstGeom>
                    <a:noFill/>
                    <a:ln w="9525">
                      <a:noFill/>
                    </a:ln>
                  </pic:spPr>
                </pic:pic>
              </a:graphicData>
            </a:graphic>
          </wp:inline>
        </w:drawing>
      </w:r>
    </w:p>
    <w:p w14:paraId="428AEBA2" w14:textId="77777777" w:rsidR="00487B21" w:rsidRPr="00B4169A" w:rsidRDefault="00487B21">
      <w:pPr>
        <w:spacing w:before="100" w:beforeAutospacing="1" w:after="100" w:afterAutospacing="1"/>
        <w:textAlignment w:val="baseline"/>
        <w:rPr>
          <w:rFonts w:ascii="微软雅黑" w:eastAsia="微软雅黑" w:hAnsi="微软雅黑"/>
          <w:sz w:val="21"/>
          <w:szCs w:val="21"/>
          <w:lang w:eastAsia="zh-Hans"/>
        </w:rPr>
      </w:pPr>
    </w:p>
    <w:p w14:paraId="667E8F59" w14:textId="77777777" w:rsidR="00487B21" w:rsidRPr="00B4169A" w:rsidRDefault="00487B21">
      <w:pPr>
        <w:spacing w:before="100" w:beforeAutospacing="1" w:after="100" w:afterAutospacing="1"/>
        <w:textAlignment w:val="baseline"/>
        <w:rPr>
          <w:rFonts w:ascii="微软雅黑" w:eastAsia="微软雅黑" w:hAnsi="微软雅黑"/>
          <w:sz w:val="21"/>
          <w:szCs w:val="21"/>
          <w:lang w:eastAsia="zh-Hans"/>
        </w:rPr>
      </w:pPr>
    </w:p>
    <w:p w14:paraId="204E3FF2"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hint="eastAsia"/>
          <w:b/>
          <w:color w:val="C79E5B"/>
          <w:sz w:val="28"/>
        </w:rPr>
        <w:t>营销效果与市场反馈</w:t>
      </w:r>
    </w:p>
    <w:p w14:paraId="74F7EEFE"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传播声量：全网曝光</w:t>
      </w:r>
      <w:r w:rsidRPr="00B4169A">
        <w:rPr>
          <w:rFonts w:ascii="微软雅黑" w:eastAsia="微软雅黑" w:hAnsi="微软雅黑"/>
          <w:sz w:val="21"/>
          <w:szCs w:val="21"/>
          <w:lang w:eastAsia="zh-Hans"/>
        </w:rPr>
        <w:t>7</w:t>
      </w:r>
      <w:r w:rsidRPr="00B4169A">
        <w:rPr>
          <w:rFonts w:ascii="微软雅黑" w:eastAsia="微软雅黑" w:hAnsi="微软雅黑" w:hint="eastAsia"/>
          <w:sz w:val="21"/>
          <w:szCs w:val="21"/>
          <w:lang w:eastAsia="zh-Hans"/>
        </w:rPr>
        <w:t>亿</w:t>
      </w:r>
      <w:r w:rsidRPr="00B4169A">
        <w:rPr>
          <w:rFonts w:ascii="微软雅黑" w:eastAsia="微软雅黑" w:hAnsi="微软雅黑"/>
          <w:sz w:val="21"/>
          <w:szCs w:val="21"/>
          <w:lang w:eastAsia="zh-Hans"/>
        </w:rPr>
        <w:t>+</w:t>
      </w:r>
      <w:r w:rsidRPr="00B4169A">
        <w:rPr>
          <w:rFonts w:ascii="微软雅黑" w:eastAsia="微软雅黑" w:hAnsi="微软雅黑" w:hint="eastAsia"/>
          <w:sz w:val="21"/>
          <w:szCs w:val="21"/>
          <w:lang w:eastAsia="zh-Hans"/>
        </w:rPr>
        <w:t>，双平台</w:t>
      </w:r>
      <w:r w:rsidRPr="00B4169A">
        <w:rPr>
          <w:rFonts w:ascii="微软雅黑" w:eastAsia="微软雅黑" w:hAnsi="微软雅黑"/>
          <w:sz w:val="21"/>
          <w:szCs w:val="21"/>
          <w:lang w:eastAsia="zh-Hans"/>
        </w:rPr>
        <w:t>6</w:t>
      </w:r>
      <w:r w:rsidRPr="00B4169A">
        <w:rPr>
          <w:rFonts w:ascii="微软雅黑" w:eastAsia="微软雅黑" w:hAnsi="微软雅黑" w:hint="eastAsia"/>
          <w:sz w:val="21"/>
          <w:szCs w:val="21"/>
          <w:lang w:eastAsia="zh-Hans"/>
        </w:rPr>
        <w:t>个热搜话题，活动期间全网热度值登封顶</w:t>
      </w:r>
    </w:p>
    <w:p w14:paraId="66987C6F"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rFonts w:ascii="微软雅黑" w:eastAsia="微软雅黑" w:hAnsi="微软雅黑"/>
          <w:b/>
          <w:noProof/>
          <w:color w:val="C79E5B"/>
          <w:sz w:val="28"/>
        </w:rPr>
        <w:drawing>
          <wp:inline distT="0" distB="0" distL="114300" distR="114300" wp14:anchorId="17E83F2A" wp14:editId="43CBE8DA">
            <wp:extent cx="1360805" cy="3153410"/>
            <wp:effectExtent l="0" t="0" r="10795" b="21590"/>
            <wp:docPr id="15" name="图片 15" descr="YkYuZnNP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YkYuZnNPmy"/>
                    <pic:cNvPicPr>
                      <a:picLocks noChangeAspect="1"/>
                    </pic:cNvPicPr>
                  </pic:nvPicPr>
                  <pic:blipFill>
                    <a:blip r:embed="rId12"/>
                    <a:srcRect t="53865"/>
                    <a:stretch>
                      <a:fillRect/>
                    </a:stretch>
                  </pic:blipFill>
                  <pic:spPr>
                    <a:xfrm>
                      <a:off x="0" y="0"/>
                      <a:ext cx="1360805" cy="3153410"/>
                    </a:xfrm>
                    <a:prstGeom prst="rect">
                      <a:avLst/>
                    </a:prstGeom>
                  </pic:spPr>
                </pic:pic>
              </a:graphicData>
            </a:graphic>
          </wp:inline>
        </w:drawing>
      </w:r>
    </w:p>
    <w:p w14:paraId="02EA9967" w14:textId="77777777" w:rsidR="00487B21" w:rsidRPr="00B4169A" w:rsidRDefault="00000000">
      <w:pPr>
        <w:spacing w:before="100" w:beforeAutospacing="1" w:after="100" w:afterAutospacing="1"/>
        <w:textAlignment w:val="baseline"/>
        <w:rPr>
          <w:rFonts w:ascii="微软雅黑" w:eastAsia="微软雅黑" w:hAnsi="微软雅黑"/>
          <w:sz w:val="21"/>
          <w:szCs w:val="21"/>
          <w:lang w:eastAsia="zh-Hans"/>
        </w:rPr>
      </w:pPr>
      <w:r w:rsidRPr="00B4169A">
        <w:rPr>
          <w:rFonts w:ascii="微软雅黑" w:eastAsia="微软雅黑" w:hAnsi="微软雅黑" w:hint="eastAsia"/>
          <w:sz w:val="21"/>
          <w:szCs w:val="21"/>
          <w:lang w:eastAsia="zh-Hans"/>
        </w:rPr>
        <w:t>助力生意：活动期间，相关搜索词环比提升超</w:t>
      </w:r>
      <w:r w:rsidRPr="00B4169A">
        <w:rPr>
          <w:rFonts w:ascii="微软雅黑" w:eastAsia="微软雅黑" w:hAnsi="微软雅黑"/>
          <w:sz w:val="21"/>
          <w:szCs w:val="21"/>
          <w:lang w:eastAsia="zh-Hans"/>
        </w:rPr>
        <w:t>479%</w:t>
      </w:r>
      <w:r w:rsidRPr="00B4169A">
        <w:rPr>
          <w:rFonts w:ascii="微软雅黑" w:eastAsia="微软雅黑" w:hAnsi="微软雅黑" w:hint="eastAsia"/>
          <w:sz w:val="21"/>
          <w:szCs w:val="21"/>
          <w:lang w:eastAsia="zh-Hans"/>
        </w:rPr>
        <w:t>，店铺增客</w:t>
      </w:r>
      <w:r w:rsidRPr="00B4169A">
        <w:rPr>
          <w:rFonts w:ascii="微软雅黑" w:eastAsia="微软雅黑" w:hAnsi="微软雅黑"/>
          <w:sz w:val="21"/>
          <w:szCs w:val="21"/>
          <w:lang w:eastAsia="zh-Hans"/>
        </w:rPr>
        <w:t>13.2</w:t>
      </w:r>
      <w:r w:rsidRPr="00B4169A">
        <w:rPr>
          <w:rFonts w:ascii="微软雅黑" w:eastAsia="微软雅黑" w:hAnsi="微软雅黑" w:hint="eastAsia"/>
          <w:sz w:val="21"/>
          <w:szCs w:val="21"/>
          <w:lang w:eastAsia="zh-Hans"/>
        </w:rPr>
        <w:t>万，品牌增粉超</w:t>
      </w:r>
      <w:r w:rsidRPr="00B4169A">
        <w:rPr>
          <w:rFonts w:ascii="微软雅黑" w:eastAsia="微软雅黑" w:hAnsi="微软雅黑"/>
          <w:sz w:val="21"/>
          <w:szCs w:val="21"/>
          <w:lang w:eastAsia="zh-Hans"/>
        </w:rPr>
        <w:t>15</w:t>
      </w:r>
      <w:r w:rsidRPr="00B4169A">
        <w:rPr>
          <w:rFonts w:ascii="微软雅黑" w:eastAsia="微软雅黑" w:hAnsi="微软雅黑" w:hint="eastAsia"/>
          <w:sz w:val="21"/>
          <w:szCs w:val="21"/>
          <w:lang w:eastAsia="zh-Hans"/>
        </w:rPr>
        <w:t>万</w:t>
      </w:r>
    </w:p>
    <w:p w14:paraId="7D0BA72E" w14:textId="77777777" w:rsidR="00487B21" w:rsidRPr="00B4169A" w:rsidRDefault="00000000">
      <w:pPr>
        <w:spacing w:before="100" w:beforeAutospacing="1" w:after="100" w:afterAutospacing="1"/>
        <w:textAlignment w:val="baseline"/>
        <w:rPr>
          <w:rFonts w:ascii="微软雅黑" w:eastAsia="微软雅黑" w:hAnsi="微软雅黑"/>
          <w:b/>
          <w:color w:val="C79E5B"/>
          <w:sz w:val="28"/>
        </w:rPr>
      </w:pPr>
      <w:r w:rsidRPr="00B4169A">
        <w:rPr>
          <w:noProof/>
        </w:rPr>
        <w:drawing>
          <wp:inline distT="0" distB="0" distL="114300" distR="114300" wp14:anchorId="00B0CEB0" wp14:editId="19F5E119">
            <wp:extent cx="1428115" cy="3860800"/>
            <wp:effectExtent l="0" t="0" r="19685"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rcRect b="46185"/>
                    <a:stretch>
                      <a:fillRect/>
                    </a:stretch>
                  </pic:blipFill>
                  <pic:spPr>
                    <a:xfrm>
                      <a:off x="0" y="0"/>
                      <a:ext cx="1428115" cy="3860800"/>
                    </a:xfrm>
                    <a:prstGeom prst="rect">
                      <a:avLst/>
                    </a:prstGeom>
                    <a:noFill/>
                    <a:ln>
                      <a:noFill/>
                    </a:ln>
                  </pic:spPr>
                </pic:pic>
              </a:graphicData>
            </a:graphic>
          </wp:inline>
        </w:drawing>
      </w:r>
    </w:p>
    <w:sectPr w:rsidR="00487B21" w:rsidRPr="00B4169A">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5D5A3" w14:textId="77777777" w:rsidR="00E3348D" w:rsidRDefault="00E3348D">
      <w:r>
        <w:separator/>
      </w:r>
    </w:p>
  </w:endnote>
  <w:endnote w:type="continuationSeparator" w:id="0">
    <w:p w14:paraId="405E7049" w14:textId="77777777" w:rsidR="00E3348D" w:rsidRDefault="00E3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BDED" w14:textId="77777777" w:rsidR="00487B21"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104E453" w14:textId="77777777" w:rsidR="00487B21" w:rsidRDefault="00487B2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15D4" w14:textId="77777777" w:rsidR="00487B21" w:rsidRDefault="00487B21">
    <w:pPr>
      <w:pStyle w:val="a9"/>
      <w:framePr w:wrap="around" w:vAnchor="text" w:hAnchor="margin" w:xAlign="right" w:y="1"/>
      <w:rPr>
        <w:rStyle w:val="af2"/>
      </w:rPr>
    </w:pPr>
  </w:p>
  <w:p w14:paraId="4CC92C1C" w14:textId="77777777" w:rsidR="00487B21" w:rsidRDefault="00487B2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14B5" w14:textId="77777777" w:rsidR="00487B21" w:rsidRDefault="00487B2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ECB48" w14:textId="77777777" w:rsidR="00E3348D" w:rsidRDefault="00E3348D">
      <w:r>
        <w:separator/>
      </w:r>
    </w:p>
  </w:footnote>
  <w:footnote w:type="continuationSeparator" w:id="0">
    <w:p w14:paraId="0FF5D628" w14:textId="77777777" w:rsidR="00E3348D" w:rsidRDefault="00E33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58AD" w14:textId="77777777" w:rsidR="00487B21" w:rsidRDefault="00487B2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865A" w14:textId="77777777" w:rsidR="00487B21"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94D3D95" wp14:editId="134052D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60AC" w14:textId="77777777" w:rsidR="00487B21" w:rsidRDefault="00487B21">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FF3F9130"/>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87B21"/>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4169A"/>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48D"/>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FDF2C2C"/>
    <w:rsid w:val="33FD8BB9"/>
    <w:rsid w:val="3FAF4F8E"/>
    <w:rsid w:val="73FEA6E6"/>
    <w:rsid w:val="7473C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E27DD"/>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paragraph" w:styleId="2">
    <w:name w:val="heading 2"/>
    <w:basedOn w:val="a"/>
    <w:next w:val="a"/>
    <w:uiPriority w:val="9"/>
    <w:semiHidden/>
    <w:unhideWhenUsed/>
    <w:qFormat/>
    <w:pPr>
      <w:spacing w:beforeAutospacing="1" w:afterAutospacing="1"/>
      <w:outlineLvl w:val="1"/>
    </w:pPr>
    <w:rPr>
      <w:rFonts w:cs="Times New Roman" w:hint="eastAs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337</Words>
  <Characters>1926</Characters>
  <Application>Microsoft Office Word</Application>
  <DocSecurity>0</DocSecurity>
  <Lines>16</Lines>
  <Paragraphs>4</Paragraphs>
  <ScaleCrop>false</ScaleCrop>
  <Company>WWW.YlmF.CoM</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57</cp:revision>
  <cp:lastPrinted>2012-10-13T08:46:00Z</cp:lastPrinted>
  <dcterms:created xsi:type="dcterms:W3CDTF">2015-11-25T07:28:00Z</dcterms:created>
  <dcterms:modified xsi:type="dcterms:W3CDTF">2023-02-18T14:34:00Z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BBE60627DFAC10D998FAB46300EC1AA7</vt:lpwstr>
  </property>
</Properties>
</file>