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E549D7" w14:textId="58424719" w:rsidR="00654B7E" w:rsidRPr="00ED6D2B" w:rsidRDefault="00000000" w:rsidP="00ED6D2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金地华南“玩味八城 围炉夜话”直播之夜</w:t>
      </w:r>
    </w:p>
    <w:p w14:paraId="0C4E8E42" w14:textId="77777777" w:rsidR="00654B7E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金地集团</w:t>
      </w:r>
    </w:p>
    <w:p w14:paraId="3CB42297" w14:textId="77777777" w:rsidR="00654B7E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地产</w:t>
      </w:r>
    </w:p>
    <w:p w14:paraId="659FBF90" w14:textId="77777777" w:rsidR="00654B7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</w:t>
      </w:r>
      <w:r>
        <w:rPr>
          <w:rFonts w:ascii="微软雅黑" w:eastAsia="微软雅黑" w:hAnsi="微软雅黑"/>
          <w:sz w:val="21"/>
          <w:szCs w:val="21"/>
        </w:rPr>
        <w:t>20</w:t>
      </w:r>
    </w:p>
    <w:p w14:paraId="3C84E6CE" w14:textId="53887C95" w:rsidR="00654B7E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D6D2B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053F204" w14:textId="777777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F78465E" w14:textId="77777777" w:rsidR="00654B7E" w:rsidRDefault="00000000">
      <w:pPr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基于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金地华南“稳”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的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年度营销核心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金地华南欲</w:t>
      </w:r>
      <w:r>
        <w:rPr>
          <w:rFonts w:ascii="微软雅黑" w:eastAsia="微软雅黑" w:hAnsi="微软雅黑" w:cs="微软雅黑" w:hint="eastAsia"/>
          <w:sz w:val="21"/>
          <w:szCs w:val="21"/>
        </w:rPr>
        <w:t>在年尾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启动品牌营销年末收官之战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以此</w:t>
      </w:r>
      <w:r>
        <w:rPr>
          <w:rFonts w:ascii="微软雅黑" w:eastAsia="微软雅黑" w:hAnsi="微软雅黑" w:cs="微软雅黑" w:hint="eastAsia"/>
          <w:sz w:val="21"/>
          <w:szCs w:val="21"/>
        </w:rPr>
        <w:t>拉伸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金地华南</w:t>
      </w:r>
      <w:r>
        <w:rPr>
          <w:rFonts w:ascii="微软雅黑" w:eastAsia="微软雅黑" w:hAnsi="微软雅黑" w:cs="微软雅黑" w:hint="eastAsia"/>
          <w:sz w:val="21"/>
          <w:szCs w:val="21"/>
        </w:rPr>
        <w:t>品牌力，引爆品牌出圈</w:t>
      </w:r>
      <w:r>
        <w:rPr>
          <w:rFonts w:ascii="微软雅黑" w:eastAsia="微软雅黑" w:hAnsi="微软雅黑" w:cs="微软雅黑"/>
          <w:sz w:val="21"/>
          <w:szCs w:val="21"/>
        </w:rPr>
        <w:t>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在全民直播的生态下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如何打造一张高品质出圈直播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？</w:t>
      </w:r>
    </w:p>
    <w:p w14:paraId="34303F7F" w14:textId="777777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借势今冬新风向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“围炉煮茶”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我们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摈弃叫卖式地产直播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将八大城市集结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联动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10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大城市IP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开创地产行业沉浸式直播新场景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打造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——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金地华南版“八城围炉煮茶”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。结合多环节设计赋能转化，实现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品牌与用户在烟火气中谈笑风生，在稳稳当当中感受向往的生活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同时为品牌带来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2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k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留资信息实现转化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。</w:t>
      </w:r>
    </w:p>
    <w:p w14:paraId="3A00A79B" w14:textId="777777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62AAF30" w14:textId="77777777" w:rsidR="00654B7E" w:rsidRDefault="00000000">
      <w:pPr>
        <w:pStyle w:val="af6"/>
        <w:spacing w:line="460" w:lineRule="exact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①引爆声量：</w:t>
      </w:r>
      <w:r>
        <w:rPr>
          <w:rFonts w:ascii="微软雅黑" w:eastAsia="微软雅黑" w:hAnsi="微软雅黑" w:cs="微软雅黑"/>
          <w:color w:val="0D0D0D" w:themeColor="text1" w:themeTint="F2"/>
          <w:kern w:val="0"/>
          <w:szCs w:val="21"/>
        </w:rPr>
        <w:t>在</w:t>
      </w:r>
      <w:r>
        <w:rPr>
          <w:rFonts w:ascii="微软雅黑" w:eastAsia="微软雅黑" w:hAnsi="微软雅黑" w:cs="微软雅黑" w:hint="eastAsia"/>
          <w:color w:val="0D0D0D" w:themeColor="text1" w:themeTint="F2"/>
          <w:kern w:val="0"/>
          <w:szCs w:val="21"/>
        </w:rPr>
        <w:t>Q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4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  <w:t>业绩冲刺阶段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  <w:t>用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一场高品质、高吸睛、有话题的八城直播实现破圈传播</w:t>
      </w:r>
    </w:p>
    <w:p w14:paraId="6E8FA205" w14:textId="77777777" w:rsidR="00654B7E" w:rsidRDefault="00000000">
      <w:pPr>
        <w:pStyle w:val="af6"/>
        <w:spacing w:line="460" w:lineRule="exact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②高度塑造：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深化塑造市场符号，延续“稳”的传播基调，传达金地华南品牌力</w:t>
      </w:r>
    </w:p>
    <w:p w14:paraId="302BEC28" w14:textId="16D2F6C9" w:rsidR="00654B7E" w:rsidRPr="00ED6D2B" w:rsidRDefault="00000000" w:rsidP="00ED6D2B">
      <w:pPr>
        <w:pStyle w:val="af6"/>
        <w:spacing w:line="460" w:lineRule="exact"/>
        <w:ind w:firstLineChars="0" w:firstLine="0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③赋能</w:t>
      </w:r>
      <w:r>
        <w:rPr>
          <w:rFonts w:ascii="微软雅黑" w:eastAsia="微软雅黑" w:hAnsi="微软雅黑" w:cs="微软雅黑"/>
          <w:b/>
          <w:bCs/>
          <w:color w:val="0D0D0D" w:themeColor="text1" w:themeTint="F2"/>
          <w:kern w:val="0"/>
          <w:szCs w:val="21"/>
        </w:rPr>
        <w:t>转化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0"/>
          <w:szCs w:val="21"/>
        </w:rPr>
        <w:t>：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0"/>
          <w:szCs w:val="21"/>
        </w:rPr>
        <w:t>导流线上线下客户资源，带动八城销售转化，实现品效合一</w:t>
      </w:r>
    </w:p>
    <w:p w14:paraId="200F7521" w14:textId="777777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C0D281E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  <w:lang w:eastAsia="zh-Hans"/>
        </w:rPr>
        <w:t>核心策略</w:t>
      </w:r>
      <w:r>
        <w:rPr>
          <w:rFonts w:ascii="微软雅黑" w:eastAsia="微软雅黑" w:hAnsi="微软雅黑" w:cs="微软雅黑"/>
          <w:color w:val="0D0D0D" w:themeColor="text1" w:themeTint="F2"/>
          <w:sz w:val="21"/>
          <w:szCs w:val="21"/>
          <w:lang w:eastAsia="zh-Hans"/>
        </w:rPr>
        <w:t>：</w:t>
      </w:r>
    </w:p>
    <w:p w14:paraId="0163B4E8" w14:textId="365232D2" w:rsidR="00654B7E" w:rsidRDefault="00000000">
      <w:pPr>
        <w:pStyle w:val="a3"/>
        <w:spacing w:line="460" w:lineRule="exact"/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摈弃叫卖式地产直播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开创地产行业沉浸式直播新场景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联动八大城市，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共同在烟火气中谈笑风生，在稳稳当当中带来向往的生活。</w:t>
      </w:r>
      <w:r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  <w:t>——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打造金地华南版「八城围炉煮茶」</w:t>
      </w:r>
      <w:r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在浮躁的平台环境下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打造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一场独出心裁的惬意直播。</w:t>
      </w:r>
    </w:p>
    <w:p w14:paraId="691FD875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核心创意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：</w:t>
      </w:r>
    </w:p>
    <w:p w14:paraId="05BFF8D8" w14:textId="77777777" w:rsidR="00654B7E" w:rsidRDefault="00000000">
      <w:pPr>
        <w:pStyle w:val="a3"/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【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1个创意形式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】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：沉浸式的围炉之夜直播</w:t>
      </w:r>
    </w:p>
    <w:p w14:paraId="30BA2A78" w14:textId="77777777" w:rsidR="00654B7E" w:rsidRDefault="00000000">
      <w:pPr>
        <w:pStyle w:val="a3"/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【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1句金句串联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】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：“金地就是稳”贯穿全场强点题</w:t>
      </w:r>
    </w:p>
    <w:p w14:paraId="70FC19AE" w14:textId="77777777" w:rsidR="00654B7E" w:rsidRDefault="00000000">
      <w:pPr>
        <w:pStyle w:val="a3"/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【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8大城市强联合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】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：8城一呼百应齐上阵</w:t>
      </w:r>
    </w:p>
    <w:p w14:paraId="12720B1F" w14:textId="77777777" w:rsidR="00654B7E" w:rsidRDefault="00000000">
      <w:pPr>
        <w:pStyle w:val="a3"/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【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10大IP强联手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】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：强强联合如虎添翼</w:t>
      </w:r>
    </w:p>
    <w:p w14:paraId="3C214EBF" w14:textId="77777777" w:rsidR="00654B7E" w:rsidRDefault="00000000">
      <w:pPr>
        <w:pStyle w:val="a3"/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【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多种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福利驱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动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】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：促活跃占领心智；</w:t>
      </w:r>
    </w:p>
    <w:p w14:paraId="1FCA5664" w14:textId="27ABA02D" w:rsidR="00654B7E" w:rsidRPr="00ED6D2B" w:rsidRDefault="00000000" w:rsidP="00ED6D2B">
      <w:pPr>
        <w:pStyle w:val="a3"/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【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多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个环节引留资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】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：话术及环节流程种强引导</w:t>
      </w:r>
    </w:p>
    <w:p w14:paraId="306101F6" w14:textId="777777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149506B9" w14:textId="77777777" w:rsidR="00654B7E" w:rsidRDefault="00000000">
      <w:pPr>
        <w:spacing w:line="460" w:lineRule="exac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一、4条魔性痛点视频，为大直播制造悬念，聚集用户关注</w:t>
      </w:r>
    </w:p>
    <w:p w14:paraId="342F9E35" w14:textId="77777777" w:rsidR="00654B7E" w:rsidRDefault="00000000">
      <w:pPr>
        <w:spacing w:line="460" w:lineRule="exact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采用时间倒推手法+买房痛点挖掘，风格极具魔性，激发用户观看好奇心，播放量达45.2W+</w:t>
      </w:r>
    </w:p>
    <w:p w14:paraId="06E6A424" w14:textId="63E76FD5" w:rsidR="00654B7E" w:rsidRDefault="00000000" w:rsidP="00ED6D2B">
      <w:pPr>
        <w:textAlignment w:val="baseline"/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3AEFD7C3" wp14:editId="1E35261D">
            <wp:extent cx="5303520" cy="2838450"/>
            <wp:effectExtent l="0" t="0" r="5080" b="6350"/>
            <wp:docPr id="58" name="图片 58" descr="微信截图_2022120917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截图_202212091726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B28C" w14:textId="77777777" w:rsidR="00654B7E" w:rsidRDefault="00000000">
      <w:pPr>
        <w:spacing w:line="460" w:lineRule="exac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二、4条趣味探店小剧场，营造全民福利嗨购氛围，播放量达61W+</w:t>
      </w:r>
    </w:p>
    <w:p w14:paraId="2F558AEA" w14:textId="77777777" w:rsidR="00654B7E" w:rsidRDefault="00000000">
      <w:pPr>
        <w:spacing w:line="460" w:lineRule="exact"/>
        <w:jc w:val="both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探店视频脑洞大开，创意发想4大场景（斗地主+房产推销+情侣斗嘴+直播换装），为直播引流造势</w:t>
      </w:r>
    </w:p>
    <w:p w14:paraId="78F49E25" w14:textId="40BA3BA9" w:rsidR="00654B7E" w:rsidRDefault="00000000" w:rsidP="00ED6D2B">
      <w:pPr>
        <w:jc w:val="both"/>
        <w:textAlignment w:val="baseline"/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7803EAF1" wp14:editId="49591989">
            <wp:extent cx="5615940" cy="2246630"/>
            <wp:effectExtent l="0" t="0" r="22860" b="13970"/>
            <wp:docPr id="59" name="图片 59" descr="微信截图_2022120917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截图_202212091725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E4FB" w14:textId="77777777" w:rsidR="00654B7E" w:rsidRDefault="00000000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  <w:lang w:eastAsia="zh-Hans"/>
        </w:rPr>
        <w:t>三</w:t>
      </w: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、“稳啊了市”四大街区H5上线，趣味横生的“好房云市集”噱头吊足市场胃口</w:t>
      </w:r>
    </w:p>
    <w:p w14:paraId="22544E9F" w14:textId="77777777" w:rsidR="00654B7E" w:rsidRDefault="00000000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够给利诚意街区、薅羊毛人气街区、台柱子直播街区、趣打卡网红街区，四大街区模拟线下购房各具特色，以稳稳购房福利打动客户</w:t>
      </w:r>
    </w:p>
    <w:p w14:paraId="1758F0A6" w14:textId="777777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7A356B84" wp14:editId="6E6AA37B">
            <wp:extent cx="5615940" cy="2590165"/>
            <wp:effectExtent l="0" t="0" r="22860" b="635"/>
            <wp:docPr id="62" name="图片 62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BD56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四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沉浸式的围炉之夜直播</w:t>
      </w:r>
    </w:p>
    <w:p w14:paraId="18B06C74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融合“围炉夜话”潮流元素打造主题直播，拒绝“喊麦式直播”，开创地产界直播新场景，吸引大量自来水，直播观看数达12W+</w:t>
      </w:r>
    </w:p>
    <w:p w14:paraId="23BE5D12" w14:textId="438F90D8" w:rsidR="00654B7E" w:rsidRPr="00ED6D2B" w:rsidRDefault="00000000" w:rsidP="00ED6D2B">
      <w:pPr>
        <w:pStyle w:val="a3"/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0C0EA1B2" wp14:editId="285DCE75">
            <wp:extent cx="5615940" cy="3970655"/>
            <wp:effectExtent l="0" t="0" r="22860" b="17145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433F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五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“金地就是稳”贯穿全场强点题</w:t>
      </w:r>
    </w:p>
    <w:p w14:paraId="39F19B35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福利口令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主播串场等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用一句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“金地就是稳”贯穿全场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  <w:t>弹幕踊跃，好评如潮，品牌口碑刷屏来袭，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强势释出品牌年度传播核心</w:t>
      </w:r>
    </w:p>
    <w:p w14:paraId="0ACADD6E" w14:textId="75B48F20" w:rsidR="00654B7E" w:rsidRDefault="00000000" w:rsidP="00ED6D2B">
      <w:pPr>
        <w:pStyle w:val="a3"/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31C61919" wp14:editId="17BDAF92">
            <wp:extent cx="5582920" cy="2164715"/>
            <wp:effectExtent l="0" t="0" r="5080" b="19685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rcRect t="40435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7298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六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8城一呼百应齐上阵</w:t>
      </w:r>
    </w:p>
    <w:p w14:paraId="6A41FC72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八城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  <w:lang w:eastAsia="zh-Hans"/>
        </w:rPr>
        <w:t>集结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，深度讲解城市特色文化底蕴和稳生活方式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带来热推好房福利和超级福袋、海南双人游等留资大礼，让直播热度持续高涨</w:t>
      </w:r>
    </w:p>
    <w:p w14:paraId="1167A5FA" w14:textId="2AE3A49B" w:rsidR="00654B7E" w:rsidRDefault="00000000">
      <w:pPr>
        <w:pStyle w:val="a3"/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6305458F" wp14:editId="5C4A70C4">
            <wp:extent cx="5601335" cy="3150870"/>
            <wp:effectExtent l="0" t="0" r="12065" b="241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135B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七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10大IP强联手如虎添翼</w:t>
      </w:r>
    </w:p>
    <w:p w14:paraId="378E5D7E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华南区域+八城IP天团齐聚压阵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穿透目标圈层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发挥新媒体矩阵中心优势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。</w:t>
      </w:r>
    </w:p>
    <w:p w14:paraId="4675FCDF" w14:textId="7A2E8A06" w:rsidR="00654B7E" w:rsidRPr="00ED6D2B" w:rsidRDefault="00000000" w:rsidP="00ED6D2B">
      <w:pPr>
        <w:pStyle w:val="a3"/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2ED4E5AC" wp14:editId="387BC27D">
            <wp:extent cx="5615940" cy="2569210"/>
            <wp:effectExtent l="0" t="0" r="22860" b="21590"/>
            <wp:docPr id="63" name="图片 63" descr="微信截图_2022120916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截图_202212091648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E0E3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八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多种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福利驱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动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促进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活跃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气氛且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占领心智；</w:t>
      </w:r>
    </w:p>
    <w:p w14:paraId="4D2A3131" w14:textId="77777777" w:rsidR="00654B7E" w:rsidRDefault="00000000">
      <w:pPr>
        <w:pStyle w:val="a3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7EE1086D" wp14:editId="1A0D47B1">
            <wp:extent cx="3858260" cy="3255010"/>
            <wp:effectExtent l="0" t="0" r="2540" b="21590"/>
            <wp:docPr id="69" name="图片 69" descr="微信截图_2022120917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截图_20221209174150"/>
                    <pic:cNvPicPr>
                      <a:picLocks noChangeAspect="1"/>
                    </pic:cNvPicPr>
                  </pic:nvPicPr>
                  <pic:blipFill>
                    <a:blip r:embed="rId14"/>
                    <a:srcRect t="37411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FEA3" w14:textId="77777777" w:rsidR="00654B7E" w:rsidRDefault="00000000">
      <w:pPr>
        <w:pStyle w:val="a3"/>
        <w:spacing w:line="460" w:lineRule="exact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  <w:lang w:eastAsia="zh-Hans"/>
        </w:rPr>
        <w:t>九</w:t>
      </w: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话术及环节流程种强引导留资</w:t>
      </w:r>
    </w:p>
    <w:p w14:paraId="19CC8FA4" w14:textId="6671FF77" w:rsidR="00654B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0A842227" wp14:editId="0A1EE546">
            <wp:extent cx="4966335" cy="2422525"/>
            <wp:effectExtent l="0" t="0" r="12065" b="15875"/>
            <wp:docPr id="11" name="图片 11" descr="微信截图_2022120917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1209174150"/>
                    <pic:cNvPicPr>
                      <a:picLocks noChangeAspect="1"/>
                    </pic:cNvPicPr>
                  </pic:nvPicPr>
                  <pic:blipFill>
                    <a:blip r:embed="rId14"/>
                    <a:srcRect t="195" b="63615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54CD" w14:textId="77777777" w:rsidR="00654B7E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7C552E96" w14:textId="77777777" w:rsidR="00654B7E" w:rsidRDefault="00000000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直播累计观看数12W+</w:t>
      </w:r>
    </w:p>
    <w:p w14:paraId="6AE922D5" w14:textId="77777777" w:rsidR="00654B7E" w:rsidRDefault="00000000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直播点赞380W+</w:t>
      </w:r>
    </w:p>
    <w:p w14:paraId="0CEA266A" w14:textId="77777777" w:rsidR="00654B7E" w:rsidRDefault="00000000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直播评论转发440W+</w:t>
      </w:r>
    </w:p>
    <w:p w14:paraId="0DD06CAE" w14:textId="77777777" w:rsidR="00654B7E" w:rsidRDefault="00000000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抖音账号新增关注数3.8W+</w:t>
      </w:r>
    </w:p>
    <w:p w14:paraId="0FE5FD38" w14:textId="77777777" w:rsidR="00654B7E" w:rsidRDefault="00000000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小风车点击次数3.7w+</w:t>
      </w:r>
    </w:p>
    <w:p w14:paraId="0530150E" w14:textId="77777777" w:rsidR="00654B7E" w:rsidRDefault="00000000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留资数20</w:t>
      </w:r>
      <w:r>
        <w:rPr>
          <w:rFonts w:ascii="微软雅黑" w:eastAsia="微软雅黑" w:hAnsi="微软雅黑" w:cs="微软雅黑"/>
          <w:bCs/>
          <w:color w:val="0D0D0D" w:themeColor="text1" w:themeTint="F2"/>
          <w:szCs w:val="21"/>
        </w:rPr>
        <w:t>00+</w:t>
      </w:r>
    </w:p>
    <w:p w14:paraId="5E11EA3C" w14:textId="75FE5201" w:rsidR="00654B7E" w:rsidRPr="00ED6D2B" w:rsidRDefault="00000000" w:rsidP="00ED6D2B">
      <w:pPr>
        <w:pStyle w:val="a3"/>
        <w:numPr>
          <w:ilvl w:val="0"/>
          <w:numId w:val="2"/>
        </w:numPr>
        <w:spacing w:line="460" w:lineRule="exact"/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抖音企业经营榜“本周行业黑马”“本周大盘黑马”</w:t>
      </w:r>
    </w:p>
    <w:p w14:paraId="7053E672" w14:textId="77777777" w:rsidR="00654B7E" w:rsidRDefault="00000000">
      <w:pPr>
        <w:pStyle w:val="a3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noProof/>
        </w:rPr>
        <w:drawing>
          <wp:inline distT="0" distB="0" distL="114300" distR="114300" wp14:anchorId="5E4E5D42" wp14:editId="7F5C9AF8">
            <wp:extent cx="4016375" cy="1851660"/>
            <wp:effectExtent l="0" t="0" r="222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4654" w14:textId="7EDFB8ED" w:rsidR="00654B7E" w:rsidRPr="00ED6D2B" w:rsidRDefault="00ED6D2B" w:rsidP="00ED6D2B">
      <w:pPr>
        <w:pStyle w:val="a3"/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</w:pPr>
      <w:r w:rsidRPr="00ED6D2B">
        <w:rPr>
          <w:rFonts w:ascii="微软雅黑" w:eastAsia="微软雅黑" w:hAnsi="微软雅黑" w:cs="微软雅黑"/>
          <w:bCs/>
          <w:color w:val="0D0D0D" w:themeColor="text1" w:themeTint="F2"/>
          <w:szCs w:val="21"/>
        </w:rPr>
        <w:drawing>
          <wp:inline distT="0" distB="0" distL="0" distR="0" wp14:anchorId="1CC1A9CA" wp14:editId="4C9B5A30">
            <wp:extent cx="4673600" cy="4368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B7E" w:rsidRPr="00ED6D2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8A5D3" w14:textId="77777777" w:rsidR="00375273" w:rsidRDefault="00375273">
      <w:r>
        <w:separator/>
      </w:r>
    </w:p>
  </w:endnote>
  <w:endnote w:type="continuationSeparator" w:id="0">
    <w:p w14:paraId="27B458CB" w14:textId="77777777" w:rsidR="00375273" w:rsidRDefault="0037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9CD8D" w14:textId="77777777" w:rsidR="00654B7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CFF824C" w14:textId="77777777" w:rsidR="00654B7E" w:rsidRDefault="00654B7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F489" w14:textId="77777777" w:rsidR="00654B7E" w:rsidRDefault="00654B7E">
    <w:pPr>
      <w:pStyle w:val="a9"/>
      <w:framePr w:wrap="around" w:vAnchor="text" w:hAnchor="margin" w:xAlign="right" w:y="1"/>
      <w:rPr>
        <w:rStyle w:val="af2"/>
      </w:rPr>
    </w:pPr>
  </w:p>
  <w:p w14:paraId="63F0F054" w14:textId="77777777" w:rsidR="00654B7E" w:rsidRDefault="00654B7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CBA42" w14:textId="77777777" w:rsidR="00654B7E" w:rsidRDefault="00654B7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C433E" w14:textId="77777777" w:rsidR="00375273" w:rsidRDefault="00375273">
      <w:r>
        <w:separator/>
      </w:r>
    </w:p>
  </w:footnote>
  <w:footnote w:type="continuationSeparator" w:id="0">
    <w:p w14:paraId="71D8E7A9" w14:textId="77777777" w:rsidR="00375273" w:rsidRDefault="00375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BD19" w14:textId="77777777" w:rsidR="00654B7E" w:rsidRDefault="00654B7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324A6" w14:textId="77777777" w:rsidR="00654B7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1E1C512" wp14:editId="7D5236C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A769" w14:textId="77777777" w:rsidR="00654B7E" w:rsidRDefault="00654B7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0D9711F"/>
    <w:multiLevelType w:val="singleLevel"/>
    <w:tmpl w:val="F0D9711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E778FAD"/>
    <w:multiLevelType w:val="singleLevel"/>
    <w:tmpl w:val="FE778FAD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48936510">
    <w:abstractNumId w:val="0"/>
  </w:num>
  <w:num w:numId="2" w16cid:durableId="44573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BD9558C4"/>
    <w:rsid w:val="FF3E0D0D"/>
    <w:rsid w:val="FF5F63A9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5273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4B7E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D2B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DBFE7E"/>
    <w:rsid w:val="39BF718A"/>
    <w:rsid w:val="3DBFE5C2"/>
    <w:rsid w:val="3EB62B46"/>
    <w:rsid w:val="3F7F350A"/>
    <w:rsid w:val="4FBD7192"/>
    <w:rsid w:val="57FDB315"/>
    <w:rsid w:val="5DFCD64B"/>
    <w:rsid w:val="7FD71951"/>
    <w:rsid w:val="7FDAD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066822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200</Words>
  <Characters>1141</Characters>
  <Application>Microsoft Office Word</Application>
  <DocSecurity>0</DocSecurity>
  <Lines>9</Lines>
  <Paragraphs>2</Paragraphs>
  <ScaleCrop>false</ScaleCrop>
  <Company>WWW.YlmF.CoM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2012-10-13T00:46:00Z</cp:lastPrinted>
  <dcterms:created xsi:type="dcterms:W3CDTF">2023-02-19T11:14:00Z</dcterms:created>
  <dcterms:modified xsi:type="dcterms:W3CDTF">2023-02-19T11:14:00Z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2052-5.2.0.7734</vt:lpwstr>
  </property>
  <property fmtid="{D5CDD505-2E9C-101B-9397-08002B2CF9AE}" pid="3" name="ICV">
    <vt:lpwstr>DA6658F4F87AEC701E1EEE632CCA34A1_43</vt:lpwstr>
  </property>
</Properties>
</file>