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42998D1" w14:textId="77777777" w:rsidR="001016C7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/>
          <w:b/>
          <w:sz w:val="32"/>
          <w:szCs w:val="32"/>
        </w:rPr>
        <w:t>2022广汽本田梦想方程式</w:t>
      </w:r>
    </w:p>
    <w:p w14:paraId="7AD87BE3" w14:textId="77777777" w:rsidR="001016C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：广汽本田</w:t>
      </w:r>
    </w:p>
    <w:p w14:paraId="5E15BE4E" w14:textId="77777777" w:rsidR="001016C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：汽车行业</w:t>
      </w:r>
    </w:p>
    <w:p w14:paraId="0332A682" w14:textId="77777777" w:rsidR="001016C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7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-12.</w:t>
      </w:r>
      <w:r>
        <w:rPr>
          <w:rFonts w:ascii="微软雅黑" w:eastAsia="微软雅黑" w:hAnsi="微软雅黑"/>
          <w:sz w:val="21"/>
          <w:szCs w:val="21"/>
        </w:rPr>
        <w:t>20</w:t>
      </w:r>
    </w:p>
    <w:p w14:paraId="47FAA607" w14:textId="5E096000" w:rsidR="001016C7" w:rsidRPr="007A679A" w:rsidRDefault="00000000" w:rsidP="007A679A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7A679A" w:rsidRPr="007A679A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75C02971" w14:textId="77777777" w:rsidR="001016C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B5FA3C8" w14:textId="77777777" w:rsidR="001016C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广汽本田发展多年以来，一直维持着“稳定的好感与信赖”、拥有“梦想”资产, 即使在新势力车企的冲击中，也要继续成为顾客期待存在的企业。与新势力基于小规模用户展开共创“先锐的电动车主的泛生活”有质的不同，广汽Honda 拥有独特的“950万用户资产”，凭借着独特的热血运动基因，广汽本田在赛车运动领域拥有强大的群众基础。不管是从当下还是在未来没有发动机的时代里，广汽本田对极限的追求、玩车文化的坚持，是未来依然能让用户·生活者憧憬的汽车先进性品牌。</w:t>
      </w:r>
    </w:p>
    <w:p w14:paraId="3CD7ACD5" w14:textId="7982B45F" w:rsidR="001016C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color w:val="4F81BD" w:themeColor="accent1"/>
        </w:rPr>
        <w:drawing>
          <wp:inline distT="0" distB="0" distL="0" distR="0" wp14:anchorId="3DC38A73" wp14:editId="11A33A64">
            <wp:extent cx="4046220" cy="2269490"/>
            <wp:effectExtent l="0" t="0" r="0" b="0"/>
            <wp:docPr id="4" name="图片 4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卡通人物&#10;&#10;低可信度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3181" cy="227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4364" w14:textId="77777777" w:rsidR="001016C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6EE18AB" w14:textId="77777777" w:rsidR="001016C7" w:rsidRDefault="00000000">
      <w:pPr>
        <w:pStyle w:val="af6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b/>
          <w:color w:val="000000" w:themeColor="text1"/>
        </w:rPr>
        <w:t>扩大参与度</w:t>
      </w:r>
      <w:r>
        <w:rPr>
          <w:rFonts w:ascii="微软雅黑" w:eastAsia="微软雅黑" w:hAnsi="微软雅黑" w:hint="eastAsia"/>
          <w:b/>
          <w:color w:val="000000" w:themeColor="text1"/>
        </w:rPr>
        <w:t>：</w:t>
      </w:r>
      <w:r>
        <w:rPr>
          <w:rFonts w:ascii="微软雅黑" w:eastAsia="微软雅黑" w:hAnsi="微软雅黑"/>
          <w:color w:val="000000" w:themeColor="text1"/>
        </w:rPr>
        <w:t>巩固品牌形象，扩大参与渠道</w:t>
      </w:r>
      <w:r>
        <w:rPr>
          <w:rFonts w:ascii="微软雅黑" w:eastAsia="微软雅黑" w:hAnsi="微软雅黑" w:hint="eastAsia"/>
          <w:color w:val="000000" w:themeColor="text1"/>
        </w:rPr>
        <w:t>，</w:t>
      </w:r>
      <w:r>
        <w:rPr>
          <w:rFonts w:ascii="微软雅黑" w:eastAsia="微软雅黑" w:hAnsi="微软雅黑"/>
          <w:color w:val="000000" w:themeColor="text1"/>
        </w:rPr>
        <w:t>打通线上&amp;线下沟通平台</w:t>
      </w:r>
      <w:r>
        <w:rPr>
          <w:rFonts w:ascii="微软雅黑" w:eastAsia="微软雅黑" w:hAnsi="微软雅黑" w:hint="eastAsia"/>
          <w:color w:val="000000" w:themeColor="text1"/>
        </w:rPr>
        <w:t>，</w:t>
      </w:r>
      <w:r>
        <w:rPr>
          <w:rFonts w:ascii="微软雅黑" w:eastAsia="微软雅黑" w:hAnsi="微软雅黑"/>
          <w:color w:val="000000" w:themeColor="text1"/>
        </w:rPr>
        <w:t>卷入车友会/俱乐部、KOL、电竞爱好者等资源</w:t>
      </w:r>
      <w:r>
        <w:rPr>
          <w:rFonts w:ascii="微软雅黑" w:eastAsia="微软雅黑" w:hAnsi="微软雅黑" w:hint="eastAsia"/>
          <w:color w:val="000000" w:themeColor="text1"/>
        </w:rPr>
        <w:t>，巩固企业品牌形象；</w:t>
      </w:r>
    </w:p>
    <w:p w14:paraId="573557B9" w14:textId="77777777" w:rsidR="001016C7" w:rsidRDefault="00000000">
      <w:pPr>
        <w:pStyle w:val="af6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b/>
          <w:color w:val="000000" w:themeColor="text1"/>
        </w:rPr>
        <w:t>提升专业性</w:t>
      </w:r>
      <w:r>
        <w:rPr>
          <w:rFonts w:ascii="微软雅黑" w:eastAsia="微软雅黑" w:hAnsi="微软雅黑" w:hint="eastAsia"/>
          <w:color w:val="000000" w:themeColor="text1"/>
        </w:rPr>
        <w:t>：</w:t>
      </w:r>
      <w:r>
        <w:rPr>
          <w:rFonts w:ascii="微软雅黑" w:eastAsia="微软雅黑" w:hAnsi="微软雅黑"/>
          <w:color w:val="000000" w:themeColor="text1"/>
        </w:rPr>
        <w:t>打造专业的赛道竞技平台</w:t>
      </w:r>
      <w:r>
        <w:rPr>
          <w:rFonts w:ascii="微软雅黑" w:eastAsia="微软雅黑" w:hAnsi="微软雅黑" w:hint="eastAsia"/>
          <w:color w:val="000000" w:themeColor="text1"/>
        </w:rPr>
        <w:t>，</w:t>
      </w:r>
      <w:r>
        <w:rPr>
          <w:rFonts w:ascii="微软雅黑" w:eastAsia="微软雅黑" w:hAnsi="微软雅黑"/>
          <w:color w:val="000000" w:themeColor="text1"/>
        </w:rPr>
        <w:t>形成用户个人私域口碑传播，提升用户口碑&amp;黏性</w:t>
      </w:r>
      <w:r>
        <w:rPr>
          <w:rFonts w:ascii="微软雅黑" w:eastAsia="微软雅黑" w:hAnsi="微软雅黑" w:hint="eastAsia"/>
          <w:color w:val="000000" w:themeColor="text1"/>
        </w:rPr>
        <w:t>；</w:t>
      </w:r>
    </w:p>
    <w:p w14:paraId="34733ADC" w14:textId="2A324337" w:rsidR="001016C7" w:rsidRDefault="00000000">
      <w:pPr>
        <w:pStyle w:val="af6"/>
        <w:numPr>
          <w:ilvl w:val="0"/>
          <w:numId w:val="1"/>
        </w:numPr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强化传播力：</w:t>
      </w:r>
      <w:r>
        <w:rPr>
          <w:rFonts w:ascii="微软雅黑" w:eastAsia="微软雅黑" w:hAnsi="微软雅黑" w:hint="eastAsia"/>
          <w:szCs w:val="21"/>
        </w:rPr>
        <w:t>充分整合广本全国特约店资源，精准覆盖</w:t>
      </w:r>
      <w:r>
        <w:rPr>
          <w:rFonts w:ascii="微软雅黑" w:eastAsia="微软雅黑" w:hAnsi="微软雅黑"/>
          <w:szCs w:val="21"/>
        </w:rPr>
        <w:t>95</w:t>
      </w:r>
      <w:r>
        <w:rPr>
          <w:rFonts w:ascii="微软雅黑" w:eastAsia="微软雅黑" w:hAnsi="微软雅黑" w:hint="eastAsia"/>
          <w:szCs w:val="21"/>
        </w:rPr>
        <w:t>0万广本车主，</w:t>
      </w:r>
      <w:r>
        <w:rPr>
          <w:rFonts w:ascii="微软雅黑" w:eastAsia="微软雅黑" w:hAnsi="微软雅黑" w:hint="eastAsia"/>
          <w:bCs/>
          <w:szCs w:val="21"/>
        </w:rPr>
        <w:t>打造</w:t>
      </w:r>
      <w:r>
        <w:rPr>
          <w:rFonts w:ascii="微软雅黑" w:eastAsia="微软雅黑" w:hAnsi="微软雅黑"/>
          <w:bCs/>
          <w:szCs w:val="21"/>
        </w:rPr>
        <w:t>汽车圈层传播扩散</w:t>
      </w:r>
      <w:r>
        <w:rPr>
          <w:rFonts w:ascii="微软雅黑" w:eastAsia="微软雅黑" w:hAnsi="微软雅黑" w:hint="eastAsia"/>
          <w:bCs/>
          <w:szCs w:val="21"/>
        </w:rPr>
        <w:t>，</w:t>
      </w:r>
      <w:r>
        <w:rPr>
          <w:rFonts w:ascii="微软雅黑" w:eastAsia="微软雅黑" w:hAnsi="微软雅黑"/>
          <w:bCs/>
          <w:szCs w:val="21"/>
        </w:rPr>
        <w:t>传播矩阵扩大品牌影响力</w:t>
      </w:r>
      <w:r w:rsidR="00E51DA8">
        <w:rPr>
          <w:rFonts w:ascii="微软雅黑" w:eastAsia="微软雅黑" w:hAnsi="微软雅黑" w:hint="eastAsia"/>
          <w:bCs/>
          <w:szCs w:val="21"/>
        </w:rPr>
        <w:t>。</w:t>
      </w:r>
    </w:p>
    <w:p w14:paraId="43A5DDEB" w14:textId="77777777" w:rsidR="001016C7" w:rsidRDefault="00000000">
      <w:pPr>
        <w:pStyle w:val="af6"/>
        <w:ind w:left="420"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noProof/>
          <w:szCs w:val="21"/>
          <w:lang w:val="zh-CN"/>
        </w:rPr>
        <w:lastRenderedPageBreak/>
        <w:drawing>
          <wp:inline distT="0" distB="0" distL="0" distR="0" wp14:anchorId="3E03D549" wp14:editId="341A2BE2">
            <wp:extent cx="3874770" cy="2582545"/>
            <wp:effectExtent l="0" t="0" r="0" b="0"/>
            <wp:docPr id="6" name="图片 6" descr="一群人站在建筑前的广场上有许多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一群人站在建筑前的广场上有许多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157" cy="265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bCs/>
          <w:noProof/>
          <w:szCs w:val="21"/>
          <w:lang w:val="zh-CN"/>
        </w:rPr>
        <w:drawing>
          <wp:inline distT="0" distB="0" distL="0" distR="0" wp14:anchorId="6B125930" wp14:editId="39F46958">
            <wp:extent cx="3874770" cy="5607050"/>
            <wp:effectExtent l="0" t="0" r="0" b="6350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13" cy="567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bCs/>
          <w:noProof/>
          <w:szCs w:val="21"/>
          <w:lang w:val="zh-CN"/>
        </w:rPr>
        <w:lastRenderedPageBreak/>
        <w:drawing>
          <wp:inline distT="0" distB="0" distL="0" distR="0" wp14:anchorId="707A25D0" wp14:editId="19099C65">
            <wp:extent cx="4501515" cy="3590290"/>
            <wp:effectExtent l="0" t="0" r="0" b="3810"/>
            <wp:docPr id="14" name="图片 14" descr="人的照片上写着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人的照片上写着字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201" cy="360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4F81BD" w:themeColor="accent1"/>
        </w:rPr>
        <w:drawing>
          <wp:inline distT="0" distB="0" distL="0" distR="0" wp14:anchorId="20C17DAC" wp14:editId="39FF050E">
            <wp:extent cx="4501515" cy="3000375"/>
            <wp:effectExtent l="0" t="0" r="0" b="0"/>
            <wp:docPr id="5" name="图片 5" descr="赛车在路上行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赛车在路上行驶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867" cy="314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F4B99" w14:textId="77777777" w:rsidR="001016C7" w:rsidRDefault="00000000" w:rsidP="007A67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ED39698" w14:textId="77777777" w:rsidR="001016C7" w:rsidRPr="007A679A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b/>
          <w:color w:val="000000" w:themeColor="text1"/>
          <w:kern w:val="24"/>
          <w:sz w:val="21"/>
          <w:szCs w:val="21"/>
        </w:rPr>
      </w:pPr>
      <w:r w:rsidRPr="007A679A">
        <w:rPr>
          <w:rFonts w:ascii="微软雅黑" w:eastAsia="微软雅黑" w:hAnsi="微软雅黑" w:hint="eastAsia"/>
          <w:b/>
          <w:color w:val="000000" w:themeColor="text1"/>
          <w:kern w:val="24"/>
          <w:sz w:val="21"/>
          <w:szCs w:val="21"/>
        </w:rPr>
        <w:t>营销策略：</w:t>
      </w:r>
    </w:p>
    <w:p w14:paraId="3645171E" w14:textId="66D136E2" w:rsidR="001016C7" w:rsidRPr="007A679A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kern w:val="24"/>
          <w:sz w:val="21"/>
          <w:szCs w:val="21"/>
        </w:rPr>
      </w:pPr>
      <w:r w:rsidRPr="007A679A">
        <w:rPr>
          <w:rFonts w:ascii="微软雅黑" w:eastAsia="微软雅黑" w:hAnsi="微软雅黑"/>
          <w:b/>
          <w:bCs/>
          <w:color w:val="000000" w:themeColor="text1"/>
          <w:kern w:val="24"/>
          <w:sz w:val="21"/>
          <w:szCs w:val="21"/>
        </w:rPr>
        <w:t>“Customer Racing专业玩车平台</w:t>
      </w:r>
      <w:r w:rsidR="007A679A">
        <w:rPr>
          <w:rFonts w:ascii="微软雅黑" w:eastAsia="微软雅黑" w:hAnsi="微软雅黑" w:hint="eastAsia"/>
          <w:b/>
          <w:bCs/>
          <w:color w:val="000000" w:themeColor="text1"/>
          <w:kern w:val="24"/>
          <w:sz w:val="21"/>
          <w:szCs w:val="21"/>
        </w:rPr>
        <w:t>”</w:t>
      </w:r>
    </w:p>
    <w:p w14:paraId="1394A1D5" w14:textId="77777777" w:rsidR="001016C7" w:rsidRPr="007A679A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kern w:val="24"/>
          <w:sz w:val="21"/>
          <w:szCs w:val="21"/>
        </w:rPr>
      </w:pPr>
      <w:r w:rsidRPr="007A679A">
        <w:rPr>
          <w:rFonts w:ascii="微软雅黑" w:eastAsia="微软雅黑" w:hAnsi="微软雅黑"/>
          <w:color w:val="000000" w:themeColor="text1"/>
          <w:kern w:val="24"/>
          <w:sz w:val="21"/>
          <w:szCs w:val="21"/>
        </w:rPr>
        <w:t>广汽Honda作为热情的催化剂，躁动950万粉丝的梦想·热爱，共创“汽车文化”的乐趣。打造兼具专业性&amp;趣味性</w:t>
      </w:r>
      <w:r w:rsidRPr="007A679A">
        <w:rPr>
          <w:rFonts w:ascii="微软雅黑" w:eastAsia="微软雅黑" w:hAnsi="微软雅黑" w:hint="eastAsia"/>
          <w:color w:val="000000" w:themeColor="text1"/>
          <w:kern w:val="24"/>
          <w:sz w:val="21"/>
          <w:szCs w:val="21"/>
        </w:rPr>
        <w:t>的玩车</w:t>
      </w:r>
      <w:r w:rsidRPr="007A679A">
        <w:rPr>
          <w:rFonts w:ascii="微软雅黑" w:eastAsia="微软雅黑" w:hAnsi="微软雅黑"/>
          <w:color w:val="000000" w:themeColor="text1"/>
          <w:kern w:val="24"/>
          <w:sz w:val="21"/>
          <w:szCs w:val="21"/>
        </w:rPr>
        <w:t>平台，让每一个车主都有圆梦赛道的机会。</w:t>
      </w:r>
    </w:p>
    <w:p w14:paraId="48112A3E" w14:textId="77777777" w:rsidR="001016C7" w:rsidRDefault="001016C7" w:rsidP="007A679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kern w:val="24"/>
          <w:szCs w:val="21"/>
        </w:rPr>
      </w:pPr>
    </w:p>
    <w:p w14:paraId="558E5966" w14:textId="77777777" w:rsidR="001016C7" w:rsidRPr="007A679A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b/>
          <w:color w:val="000000" w:themeColor="text1"/>
          <w:kern w:val="24"/>
          <w:sz w:val="21"/>
          <w:szCs w:val="21"/>
        </w:rPr>
      </w:pPr>
      <w:r w:rsidRPr="007A679A">
        <w:rPr>
          <w:rFonts w:ascii="微软雅黑" w:eastAsia="微软雅黑" w:hAnsi="微软雅黑" w:hint="eastAsia"/>
          <w:b/>
          <w:color w:val="000000" w:themeColor="text1"/>
          <w:kern w:val="24"/>
          <w:sz w:val="21"/>
          <w:szCs w:val="21"/>
        </w:rPr>
        <w:lastRenderedPageBreak/>
        <w:t>营销创意：</w:t>
      </w:r>
    </w:p>
    <w:p w14:paraId="510885D4" w14:textId="77777777" w:rsidR="001016C7" w:rsidRPr="007A679A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7A679A">
        <w:rPr>
          <w:rFonts w:ascii="微软雅黑" w:eastAsia="微软雅黑" w:hAnsi="微软雅黑"/>
          <w:color w:val="000000" w:themeColor="text1"/>
          <w:sz w:val="21"/>
          <w:szCs w:val="21"/>
        </w:rPr>
        <w:t>2022广汽本田梦想方程式</w:t>
      </w:r>
      <w:r w:rsidRPr="007A679A"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设置专业赛道竞速（</w:t>
      </w:r>
      <w:r w:rsidRPr="007A679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Dream Racing）</w:t>
      </w:r>
      <w:r w:rsidRPr="007A679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和专业赛车电竞（</w:t>
      </w:r>
      <w:r w:rsidRPr="007A679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E-Dream Racing）</w:t>
      </w:r>
      <w:r w:rsidRPr="007A679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双线并行</w:t>
      </w:r>
      <w:r w:rsidRPr="007A679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。</w:t>
      </w:r>
    </w:p>
    <w:p w14:paraId="4F0305CF" w14:textId="77777777" w:rsidR="001016C7" w:rsidRPr="007A679A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kern w:val="24"/>
          <w:sz w:val="21"/>
          <w:szCs w:val="21"/>
        </w:rPr>
      </w:pPr>
      <w:r w:rsidRPr="007A679A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专业赛道竞速（</w:t>
      </w:r>
      <w:r w:rsidRPr="007A679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Dream Racing）：</w:t>
      </w:r>
      <w:r w:rsidRPr="007A679A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为粉丝打造从赛道体验营，到圈速竞技赛，再到统一规格赛等全阶线下赛道赛事，从全国海选报名到南北赛区P</w:t>
      </w:r>
      <w:r w:rsidRPr="007A679A">
        <w:rPr>
          <w:rFonts w:ascii="微软雅黑" w:eastAsia="微软雅黑" w:hAnsi="微软雅黑"/>
          <w:color w:val="000000" w:themeColor="text1"/>
          <w:sz w:val="21"/>
          <w:szCs w:val="21"/>
        </w:rPr>
        <w:t>K</w:t>
      </w:r>
      <w:r w:rsidRPr="007A679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到全国收官总决赛。</w:t>
      </w:r>
    </w:p>
    <w:p w14:paraId="4202B057" w14:textId="77777777" w:rsidR="001016C7" w:rsidRPr="007A679A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kern w:val="24"/>
          <w:sz w:val="21"/>
          <w:szCs w:val="21"/>
        </w:rPr>
      </w:pPr>
      <w:r w:rsidRPr="007A679A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专业赛车电竞（</w:t>
      </w:r>
      <w:r w:rsidRPr="007A679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E-Dream Racing）：</w:t>
      </w:r>
      <w:r w:rsidRPr="007A679A">
        <w:rPr>
          <w:rFonts w:ascii="微软雅黑" w:eastAsia="微软雅黑" w:hAnsi="微软雅黑" w:hint="eastAsia"/>
          <w:color w:val="000000" w:themeColor="text1"/>
          <w:sz w:val="21"/>
          <w:szCs w:val="21"/>
        </w:rPr>
        <w:t>是</w:t>
      </w:r>
      <w:r w:rsidRPr="007A679A">
        <w:rPr>
          <w:rFonts w:ascii="微软雅黑" w:eastAsia="微软雅黑" w:hAnsi="微软雅黑"/>
          <w:color w:val="000000" w:themeColor="text1"/>
          <w:sz w:val="21"/>
          <w:szCs w:val="21"/>
        </w:rPr>
        <w:t>全新电竞赛车模拟器赛事</w:t>
      </w:r>
      <w:r w:rsidRPr="007A679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，与顶级赛事模拟游戏“神力科莎”合作，</w:t>
      </w:r>
      <w:r w:rsidRPr="007A679A">
        <w:rPr>
          <w:rFonts w:ascii="微软雅黑" w:eastAsia="微软雅黑" w:hAnsi="微软雅黑"/>
          <w:color w:val="000000" w:themeColor="text1"/>
          <w:sz w:val="21"/>
          <w:szCs w:val="21"/>
        </w:rPr>
        <w:t>媲美现实赛车感受的超真实游戏竞技体验。</w:t>
      </w:r>
    </w:p>
    <w:p w14:paraId="7C33C0C9" w14:textId="77777777" w:rsidR="001016C7" w:rsidRDefault="00000000" w:rsidP="007A679A">
      <w:pPr>
        <w:spacing w:before="100" w:beforeAutospacing="1" w:after="100" w:afterAutospacing="1"/>
      </w:pPr>
      <w:r>
        <w:rPr>
          <w:rFonts w:ascii="微软雅黑" w:eastAsia="微软雅黑" w:hAnsi="微软雅黑"/>
          <w:noProof/>
          <w:color w:val="4F81BD" w:themeColor="accent1"/>
        </w:rPr>
        <w:drawing>
          <wp:inline distT="0" distB="0" distL="0" distR="0" wp14:anchorId="0771AE33" wp14:editId="2F349246">
            <wp:extent cx="2519045" cy="1805305"/>
            <wp:effectExtent l="0" t="0" r="0" b="0"/>
            <wp:docPr id="7" name="图片 7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徽标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7186" cy="186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7CE49" w14:textId="65EAE42B" w:rsidR="001016C7" w:rsidRDefault="007A679A" w:rsidP="007A679A">
      <w:pPr>
        <w:spacing w:before="100" w:beforeAutospacing="1" w:after="100" w:afterAutospacing="1"/>
        <w:rPr>
          <w:rFonts w:ascii="微软雅黑" w:eastAsia="微软雅黑" w:hAnsi="微软雅黑"/>
          <w:color w:val="4F81BD" w:themeColor="accent1"/>
        </w:rPr>
      </w:pPr>
      <w:r>
        <w:rPr>
          <w:noProof/>
        </w:rPr>
        <w:drawing>
          <wp:inline distT="0" distB="0" distL="0" distR="0" wp14:anchorId="74333C1B" wp14:editId="7EBAF8E2">
            <wp:extent cx="5720715" cy="15881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4A36" w14:textId="7F403F60" w:rsidR="001016C7" w:rsidRPr="007A679A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color w:val="4F81BD" w:themeColor="accent1"/>
        </w:rPr>
      </w:pPr>
      <w:r>
        <w:rPr>
          <w:rFonts w:ascii="微软雅黑" w:eastAsia="微软雅黑" w:hAnsi="微软雅黑"/>
          <w:noProof/>
          <w:color w:val="4F81BD" w:themeColor="accent1"/>
        </w:rPr>
        <w:drawing>
          <wp:inline distT="0" distB="0" distL="0" distR="0" wp14:anchorId="0DBF0D9A" wp14:editId="1C84D616">
            <wp:extent cx="2364290" cy="2899144"/>
            <wp:effectExtent l="0" t="0" r="0" b="0"/>
            <wp:docPr id="15" name="图片 15" descr="许多车停在停车场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许多车停在停车场里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653" cy="292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BBBC8" w14:textId="333B9468" w:rsidR="001016C7" w:rsidRDefault="00000000" w:rsidP="007A67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执行过程/媒体表现</w:t>
      </w:r>
    </w:p>
    <w:p w14:paraId="0FB937F8" w14:textId="03EF7560" w:rsidR="007A679A" w:rsidRPr="007A679A" w:rsidRDefault="007A679A" w:rsidP="007A679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梦想方程式总结视频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  <w:hyperlink r:id="rId15" w:history="1">
        <w:r>
          <w:rPr>
            <w:rStyle w:val="af4"/>
            <w:rFonts w:ascii="微软雅黑" w:eastAsia="微软雅黑" w:hAnsi="微软雅黑"/>
            <w:sz w:val="21"/>
            <w:szCs w:val="21"/>
            <w:lang w:eastAsia="zh-Hans"/>
          </w:rPr>
          <w:t>https://v.qq.com/x/page/i33699infr1.html</w:t>
        </w:r>
      </w:hyperlink>
    </w:p>
    <w:p w14:paraId="6A5B3F49" w14:textId="77777777" w:rsidR="001016C7" w:rsidRPr="007A679A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7A679A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传播策略：</w:t>
      </w:r>
    </w:p>
    <w:p w14:paraId="4997C4D0" w14:textId="77777777" w:rsidR="001016C7" w:rsidRPr="007A679A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A679A">
        <w:rPr>
          <w:rFonts w:ascii="微软雅黑" w:eastAsia="微软雅黑" w:hAnsi="微软雅黑" w:hint="eastAsia"/>
          <w:sz w:val="21"/>
          <w:szCs w:val="21"/>
        </w:rPr>
        <w:t>以</w:t>
      </w:r>
      <w:r w:rsidRPr="007A679A">
        <w:rPr>
          <w:rFonts w:ascii="微软雅黑" w:eastAsia="微软雅黑" w:hAnsi="微软雅黑" w:hint="eastAsia"/>
          <w:b/>
          <w:bCs/>
          <w:sz w:val="21"/>
          <w:szCs w:val="21"/>
        </w:rPr>
        <w:t>新浪微博、微信、抖音</w:t>
      </w:r>
      <w:r w:rsidRPr="007A679A">
        <w:rPr>
          <w:rFonts w:ascii="微软雅黑" w:eastAsia="微软雅黑" w:hAnsi="微软雅黑" w:hint="eastAsia"/>
          <w:sz w:val="21"/>
          <w:szCs w:val="21"/>
        </w:rPr>
        <w:t>等社交平台为主营销阵地，</w:t>
      </w:r>
      <w:r w:rsidRPr="007A679A">
        <w:rPr>
          <w:rFonts w:ascii="微软雅黑" w:eastAsia="微软雅黑" w:hAnsi="微软雅黑" w:hint="eastAsia"/>
          <w:color w:val="000000" w:themeColor="text1"/>
          <w:sz w:val="21"/>
          <w:szCs w:val="21"/>
        </w:rPr>
        <w:t>联动</w:t>
      </w:r>
      <w:r w:rsidRPr="007A679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私域流量，圈层K</w:t>
      </w:r>
      <w:r w:rsidRPr="007A679A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OL</w:t>
      </w:r>
      <w:r w:rsidRPr="007A679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，</w:t>
      </w:r>
      <w:r w:rsidRPr="007A679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实现传播声量的最大化，</w:t>
      </w:r>
      <w:r w:rsidRPr="007A679A">
        <w:rPr>
          <w:rFonts w:ascii="微软雅黑" w:eastAsia="微软雅黑" w:hAnsi="微软雅黑" w:hint="eastAsia"/>
          <w:sz w:val="21"/>
          <w:szCs w:val="21"/>
        </w:rPr>
        <w:t>促进用户理解“让梦走得更远”的品牌理念，提升大众对品牌的好感度</w:t>
      </w:r>
      <w:r w:rsidRPr="007A679A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 w:rsidRPr="007A679A">
        <w:rPr>
          <w:rFonts w:ascii="微软雅黑" w:eastAsia="微软雅黑" w:hAnsi="微软雅黑"/>
          <w:color w:val="000000" w:themeColor="text1"/>
          <w:sz w:val="21"/>
          <w:szCs w:val="21"/>
        </w:rPr>
        <w:t xml:space="preserve"> </w:t>
      </w:r>
    </w:p>
    <w:p w14:paraId="5E662B9D" w14:textId="77777777" w:rsidR="001016C7" w:rsidRPr="007A679A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A679A">
        <w:rPr>
          <w:rFonts w:ascii="微软雅黑" w:eastAsia="微软雅黑" w:hAnsi="微软雅黑" w:hint="eastAsia"/>
          <w:b/>
          <w:sz w:val="21"/>
          <w:szCs w:val="21"/>
        </w:rPr>
        <w:t>阶段1：</w:t>
      </w:r>
      <w:r w:rsidRPr="007A679A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招募期</w:t>
      </w:r>
      <w:r w:rsidRPr="007A679A">
        <w:rPr>
          <w:rFonts w:ascii="微软雅黑" w:eastAsia="微软雅黑" w:hAnsi="微软雅黑" w:hint="eastAsia"/>
          <w:b/>
          <w:sz w:val="21"/>
          <w:szCs w:val="21"/>
        </w:rPr>
        <w:t>（2</w:t>
      </w:r>
      <w:r w:rsidRPr="007A679A">
        <w:rPr>
          <w:rFonts w:ascii="微软雅黑" w:eastAsia="微软雅黑" w:hAnsi="微软雅黑"/>
          <w:b/>
          <w:sz w:val="21"/>
          <w:szCs w:val="21"/>
        </w:rPr>
        <w:t>022</w:t>
      </w:r>
      <w:r w:rsidRPr="007A679A">
        <w:rPr>
          <w:rFonts w:ascii="微软雅黑" w:eastAsia="微软雅黑" w:hAnsi="微软雅黑" w:hint="eastAsia"/>
          <w:b/>
          <w:sz w:val="21"/>
          <w:szCs w:val="21"/>
        </w:rPr>
        <w:t>年</w:t>
      </w:r>
      <w:r w:rsidRPr="007A679A">
        <w:rPr>
          <w:rFonts w:ascii="微软雅黑" w:eastAsia="微软雅黑" w:hAnsi="微软雅黑"/>
          <w:b/>
          <w:sz w:val="21"/>
          <w:szCs w:val="21"/>
        </w:rPr>
        <w:t>6</w:t>
      </w:r>
      <w:r w:rsidRPr="007A679A">
        <w:rPr>
          <w:rFonts w:ascii="微软雅黑" w:eastAsia="微软雅黑" w:hAnsi="微软雅黑" w:hint="eastAsia"/>
          <w:b/>
          <w:sz w:val="21"/>
          <w:szCs w:val="21"/>
        </w:rPr>
        <w:t>月-</w:t>
      </w:r>
      <w:r w:rsidRPr="007A679A">
        <w:rPr>
          <w:rFonts w:ascii="微软雅黑" w:eastAsia="微软雅黑" w:hAnsi="微软雅黑"/>
          <w:b/>
          <w:sz w:val="21"/>
          <w:szCs w:val="21"/>
        </w:rPr>
        <w:t>7</w:t>
      </w:r>
      <w:r w:rsidRPr="007A679A">
        <w:rPr>
          <w:rFonts w:ascii="微软雅黑" w:eastAsia="微软雅黑" w:hAnsi="微软雅黑" w:hint="eastAsia"/>
          <w:b/>
          <w:sz w:val="21"/>
          <w:szCs w:val="21"/>
        </w:rPr>
        <w:t>月）</w:t>
      </w:r>
      <w:r w:rsidRPr="007A679A">
        <w:rPr>
          <w:rFonts w:ascii="微软雅黑" w:eastAsia="微软雅黑" w:hAnsi="微软雅黑"/>
          <w:b/>
          <w:color w:val="000000" w:themeColor="text1"/>
          <w:sz w:val="21"/>
          <w:szCs w:val="21"/>
        </w:rPr>
        <w:softHyphen/>
      </w:r>
    </w:p>
    <w:p w14:paraId="10A40DE4" w14:textId="77777777" w:rsidR="001016C7" w:rsidRDefault="00000000" w:rsidP="007A679A">
      <w:pPr>
        <w:pStyle w:val="af6"/>
        <w:numPr>
          <w:ilvl w:val="0"/>
          <w:numId w:val="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梦想方程式小程序上线，打响赛事招募第一枪</w:t>
      </w:r>
    </w:p>
    <w:p w14:paraId="00B58DDE" w14:textId="77777777" w:rsidR="001016C7" w:rsidRPr="007A679A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7A679A">
        <w:rPr>
          <w:rFonts w:ascii="微软雅黑" w:eastAsia="微软雅黑" w:hAnsi="微软雅黑" w:hint="eastAsia"/>
          <w:bCs/>
          <w:sz w:val="21"/>
          <w:szCs w:val="21"/>
        </w:rPr>
        <w:t>全国车主海选报名，</w:t>
      </w:r>
      <w:r w:rsidRPr="007A679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官宣</w:t>
      </w:r>
      <w:r w:rsidRPr="007A679A">
        <w:rPr>
          <w:rFonts w:ascii="微软雅黑" w:eastAsia="微软雅黑" w:hAnsi="微软雅黑"/>
          <w:color w:val="000000" w:themeColor="text1"/>
          <w:sz w:val="21"/>
          <w:szCs w:val="21"/>
        </w:rPr>
        <w:t>2022广汽本田梦想方程式启动</w:t>
      </w:r>
      <w:r w:rsidRPr="007A679A">
        <w:rPr>
          <w:rFonts w:ascii="微软雅黑" w:eastAsia="微软雅黑" w:hAnsi="微软雅黑" w:cs="Times New Roman" w:hint="eastAsia"/>
          <w:color w:val="000000" w:themeColor="text1"/>
          <w:kern w:val="24"/>
          <w:sz w:val="21"/>
          <w:szCs w:val="21"/>
        </w:rPr>
        <w:t>。</w:t>
      </w:r>
    </w:p>
    <w:p w14:paraId="50102D4D" w14:textId="77777777" w:rsidR="001016C7" w:rsidRDefault="00000000" w:rsidP="007A679A">
      <w:pPr>
        <w:pStyle w:val="af6"/>
        <w:numPr>
          <w:ilvl w:val="0"/>
          <w:numId w:val="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>南北军团成立，共创团招募</w:t>
      </w:r>
    </w:p>
    <w:p w14:paraId="75A8B209" w14:textId="16120F9B" w:rsidR="001016C7" w:rsidRPr="007A679A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7A679A">
        <w:rPr>
          <w:rFonts w:ascii="微软雅黑" w:eastAsia="微软雅黑" w:hAnsi="微软雅黑" w:hint="eastAsia"/>
          <w:color w:val="000000" w:themeColor="text1"/>
          <w:sz w:val="21"/>
          <w:szCs w:val="21"/>
        </w:rPr>
        <w:t>联合圈层KOL发布南北赛区PK话题事件视频，号召全国玩车用户参与活动，并发起由广汽本田车主组成的共创团招募。</w:t>
      </w:r>
    </w:p>
    <w:p w14:paraId="63C30318" w14:textId="77777777" w:rsidR="001016C7" w:rsidRPr="007A679A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7A679A">
        <w:rPr>
          <w:rFonts w:ascii="微软雅黑" w:eastAsia="微软雅黑" w:hAnsi="微软雅黑" w:hint="eastAsia"/>
          <w:b/>
          <w:sz w:val="21"/>
          <w:szCs w:val="21"/>
        </w:rPr>
        <w:t>阶段</w:t>
      </w:r>
      <w:r w:rsidRPr="007A679A">
        <w:rPr>
          <w:rFonts w:ascii="微软雅黑" w:eastAsia="微软雅黑" w:hAnsi="微软雅黑"/>
          <w:b/>
          <w:sz w:val="21"/>
          <w:szCs w:val="21"/>
        </w:rPr>
        <w:t>2</w:t>
      </w:r>
      <w:r w:rsidRPr="007A679A">
        <w:rPr>
          <w:rFonts w:ascii="微软雅黑" w:eastAsia="微软雅黑" w:hAnsi="微软雅黑" w:hint="eastAsia"/>
          <w:b/>
          <w:sz w:val="21"/>
          <w:szCs w:val="21"/>
        </w:rPr>
        <w:t>：</w:t>
      </w:r>
      <w:r w:rsidRPr="007A679A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活动期</w:t>
      </w:r>
      <w:r w:rsidRPr="007A679A">
        <w:rPr>
          <w:rFonts w:ascii="微软雅黑" w:eastAsia="微软雅黑" w:hAnsi="微软雅黑" w:hint="eastAsia"/>
          <w:b/>
          <w:sz w:val="21"/>
          <w:szCs w:val="21"/>
        </w:rPr>
        <w:t>（2</w:t>
      </w:r>
      <w:r w:rsidRPr="007A679A">
        <w:rPr>
          <w:rFonts w:ascii="微软雅黑" w:eastAsia="微软雅黑" w:hAnsi="微软雅黑"/>
          <w:b/>
          <w:sz w:val="21"/>
          <w:szCs w:val="21"/>
        </w:rPr>
        <w:t>022</w:t>
      </w:r>
      <w:r w:rsidRPr="007A679A">
        <w:rPr>
          <w:rFonts w:ascii="微软雅黑" w:eastAsia="微软雅黑" w:hAnsi="微软雅黑" w:hint="eastAsia"/>
          <w:b/>
          <w:sz w:val="21"/>
          <w:szCs w:val="21"/>
        </w:rPr>
        <w:t>年</w:t>
      </w:r>
      <w:r w:rsidRPr="007A679A">
        <w:rPr>
          <w:rFonts w:ascii="微软雅黑" w:eastAsia="微软雅黑" w:hAnsi="微软雅黑"/>
          <w:b/>
          <w:sz w:val="21"/>
          <w:szCs w:val="21"/>
        </w:rPr>
        <w:t>8</w:t>
      </w:r>
      <w:r w:rsidRPr="007A679A">
        <w:rPr>
          <w:rFonts w:ascii="微软雅黑" w:eastAsia="微软雅黑" w:hAnsi="微软雅黑" w:hint="eastAsia"/>
          <w:b/>
          <w:sz w:val="21"/>
          <w:szCs w:val="21"/>
        </w:rPr>
        <w:t>月-</w:t>
      </w:r>
      <w:r w:rsidRPr="007A679A">
        <w:rPr>
          <w:rFonts w:ascii="微软雅黑" w:eastAsia="微软雅黑" w:hAnsi="微软雅黑"/>
          <w:b/>
          <w:sz w:val="21"/>
          <w:szCs w:val="21"/>
        </w:rPr>
        <w:t>12</w:t>
      </w:r>
      <w:r w:rsidRPr="007A679A">
        <w:rPr>
          <w:rFonts w:ascii="微软雅黑" w:eastAsia="微软雅黑" w:hAnsi="微软雅黑" w:hint="eastAsia"/>
          <w:b/>
          <w:sz w:val="21"/>
          <w:szCs w:val="21"/>
        </w:rPr>
        <w:t>月）</w:t>
      </w:r>
    </w:p>
    <w:p w14:paraId="4B5AAB6D" w14:textId="77777777" w:rsidR="001016C7" w:rsidRPr="007A679A" w:rsidRDefault="00000000" w:rsidP="007A679A">
      <w:pPr>
        <w:pStyle w:val="af6"/>
        <w:numPr>
          <w:ilvl w:val="0"/>
          <w:numId w:val="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color w:val="000000" w:themeColor="text1"/>
          <w:szCs w:val="21"/>
        </w:rPr>
      </w:pPr>
      <w:r w:rsidRPr="007A679A">
        <w:rPr>
          <w:rFonts w:ascii="微软雅黑" w:eastAsia="微软雅黑" w:hAnsi="微软雅黑" w:hint="eastAsia"/>
          <w:b/>
          <w:szCs w:val="21"/>
        </w:rPr>
        <w:t>社交媒体强曝光，触达受众</w:t>
      </w:r>
    </w:p>
    <w:p w14:paraId="706F4A2A" w14:textId="328315FB" w:rsidR="001016C7" w:rsidRPr="007A679A" w:rsidRDefault="00000000" w:rsidP="007A67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679A">
        <w:rPr>
          <w:rFonts w:ascii="微软雅黑" w:eastAsia="微软雅黑" w:hAnsi="微软雅黑" w:hint="eastAsia"/>
          <w:sz w:val="21"/>
          <w:szCs w:val="21"/>
        </w:rPr>
        <w:t>社交类平台强曝光，打造#2</w:t>
      </w:r>
      <w:r w:rsidRPr="007A679A">
        <w:rPr>
          <w:rFonts w:ascii="微软雅黑" w:eastAsia="微软雅黑" w:hAnsi="微软雅黑"/>
          <w:sz w:val="21"/>
          <w:szCs w:val="21"/>
        </w:rPr>
        <w:t>022</w:t>
      </w:r>
      <w:r w:rsidRPr="007A679A">
        <w:rPr>
          <w:rFonts w:ascii="微软雅黑" w:eastAsia="微软雅黑" w:hAnsi="微软雅黑" w:hint="eastAsia"/>
          <w:sz w:val="21"/>
          <w:szCs w:val="21"/>
        </w:rPr>
        <w:t>梦想方程式#、#梦想方程式#等话题，多平台触达圈层受众，提高品牌关注度</w:t>
      </w:r>
      <w:r w:rsidR="00F9491C">
        <w:rPr>
          <w:rFonts w:ascii="微软雅黑" w:eastAsia="微软雅黑" w:hAnsi="微软雅黑" w:hint="eastAsia"/>
          <w:sz w:val="21"/>
          <w:szCs w:val="21"/>
        </w:rPr>
        <w:t>。</w:t>
      </w:r>
    </w:p>
    <w:p w14:paraId="787D17BA" w14:textId="77777777" w:rsidR="001016C7" w:rsidRDefault="00000000" w:rsidP="007A679A">
      <w:pPr>
        <w:pStyle w:val="af6"/>
        <w:numPr>
          <w:ilvl w:val="0"/>
          <w:numId w:val="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全国车主热爱汇聚，梦想共创</w:t>
      </w:r>
    </w:p>
    <w:p w14:paraId="72043F1E" w14:textId="77777777" w:rsidR="001016C7" w:rsidRDefault="00000000" w:rsidP="007A679A">
      <w:pPr>
        <w:pStyle w:val="af6"/>
        <w:numPr>
          <w:ilvl w:val="0"/>
          <w:numId w:val="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赛道体验营是车主驾驶自有车辆，由专业教官带队为赛道初阶玩家讲授赛道技巧，进行的纯粹驾驶体验。</w:t>
      </w:r>
    </w:p>
    <w:p w14:paraId="27F6482D" w14:textId="77777777" w:rsidR="001016C7" w:rsidRDefault="00000000" w:rsidP="007A679A">
      <w:pPr>
        <w:pStyle w:val="af6"/>
        <w:numPr>
          <w:ilvl w:val="0"/>
          <w:numId w:val="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圈速竞技赛同样是由车主驾驶自有车辆进行比赛，车主按照车辆改装情况及排量</w:t>
      </w:r>
      <w:r>
        <w:rPr>
          <w:rFonts w:ascii="微软雅黑" w:eastAsia="微软雅黑" w:hAnsi="微软雅黑" w:hint="eastAsia"/>
        </w:rPr>
        <w:t>分组</w:t>
      </w:r>
      <w:r>
        <w:rPr>
          <w:rFonts w:ascii="微软雅黑" w:eastAsia="微软雅黑" w:hAnsi="微软雅黑"/>
        </w:rPr>
        <w:t>展开竞速，最终以最佳圈速计算成绩。</w:t>
      </w:r>
    </w:p>
    <w:p w14:paraId="2E3BBDF1" w14:textId="77777777" w:rsidR="001016C7" w:rsidRDefault="00000000" w:rsidP="007A679A">
      <w:pPr>
        <w:pStyle w:val="af6"/>
        <w:numPr>
          <w:ilvl w:val="0"/>
          <w:numId w:val="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统一规格赛是汇集了驰骋赛道经验丰富的专业玩家，并</w:t>
      </w:r>
      <w:r>
        <w:rPr>
          <w:rFonts w:ascii="微软雅黑" w:eastAsia="微软雅黑" w:hAnsi="微软雅黑" w:hint="eastAsia"/>
        </w:rPr>
        <w:t>由官方</w:t>
      </w:r>
      <w:r>
        <w:rPr>
          <w:rFonts w:ascii="微软雅黑" w:eastAsia="微软雅黑" w:hAnsi="微软雅黑"/>
        </w:rPr>
        <w:t>打造了12台</w:t>
      </w:r>
      <w:r>
        <w:rPr>
          <w:rFonts w:ascii="微软雅黑" w:eastAsia="微软雅黑" w:hAnsi="微软雅黑" w:hint="eastAsia"/>
        </w:rPr>
        <w:t>F</w:t>
      </w:r>
      <w:r>
        <w:rPr>
          <w:rFonts w:ascii="微软雅黑" w:eastAsia="微软雅黑" w:hAnsi="微软雅黑"/>
        </w:rPr>
        <w:t>IA</w:t>
      </w:r>
      <w:r>
        <w:rPr>
          <w:rFonts w:ascii="微软雅黑" w:eastAsia="微软雅黑" w:hAnsi="微软雅黑" w:hint="eastAsia"/>
        </w:rPr>
        <w:t>级别</w:t>
      </w:r>
      <w:r>
        <w:rPr>
          <w:rFonts w:ascii="微软雅黑" w:eastAsia="微软雅黑" w:hAnsi="微软雅黑"/>
        </w:rPr>
        <w:t>梦想战车——广汽本田型格（INTEGRA）</w:t>
      </w:r>
      <w:r>
        <w:rPr>
          <w:rFonts w:ascii="微软雅黑" w:eastAsia="微软雅黑" w:hAnsi="微软雅黑" w:hint="eastAsia"/>
        </w:rPr>
        <w:t>。</w:t>
      </w:r>
    </w:p>
    <w:p w14:paraId="44F286FD" w14:textId="77777777" w:rsidR="001016C7" w:rsidRDefault="00000000" w:rsidP="007A679A">
      <w:pPr>
        <w:pStyle w:val="af6"/>
        <w:numPr>
          <w:ilvl w:val="0"/>
          <w:numId w:val="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电竞赛使用国际顶级专业赛车模拟游戏《神力科莎(Assetto Corsa)》作为竞赛平台，以媲美现实赛车感受的超真实竞技体验，打造硬核赛事氛围。</w:t>
      </w:r>
    </w:p>
    <w:p w14:paraId="273179D8" w14:textId="77777777" w:rsidR="001016C7" w:rsidRDefault="00000000" w:rsidP="007A679A">
      <w:pPr>
        <w:pStyle w:val="af6"/>
        <w:numPr>
          <w:ilvl w:val="0"/>
          <w:numId w:val="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线上线下总决赛收官，线上颁奖典礼全程直播</w:t>
      </w:r>
    </w:p>
    <w:p w14:paraId="301C1675" w14:textId="55DEE18D" w:rsidR="001016C7" w:rsidRPr="007A679A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7A679A">
        <w:rPr>
          <w:rFonts w:ascii="微软雅黑" w:eastAsia="微软雅黑" w:hAnsi="微软雅黑" w:hint="eastAsia"/>
          <w:color w:val="222222"/>
          <w:spacing w:val="8"/>
          <w:kern w:val="36"/>
          <w:sz w:val="21"/>
          <w:szCs w:val="21"/>
        </w:rPr>
        <w:t>突破疫情限制，线下统规赛圆满收官，并打造</w:t>
      </w:r>
      <w:r w:rsidRPr="007A679A">
        <w:rPr>
          <w:rFonts w:ascii="微软雅黑" w:eastAsia="微软雅黑" w:hAnsi="微软雅黑"/>
          <w:color w:val="222222"/>
          <w:spacing w:val="8"/>
          <w:kern w:val="36"/>
          <w:sz w:val="21"/>
          <w:szCs w:val="21"/>
        </w:rPr>
        <w:t>E-DREAM RACING电竞</w:t>
      </w:r>
      <w:r w:rsidRPr="007A679A">
        <w:rPr>
          <w:rFonts w:ascii="微软雅黑" w:eastAsia="微软雅黑" w:hAnsi="微软雅黑" w:hint="eastAsia"/>
          <w:color w:val="222222"/>
          <w:spacing w:val="8"/>
          <w:kern w:val="36"/>
          <w:sz w:val="21"/>
          <w:szCs w:val="21"/>
        </w:rPr>
        <w:t>线上总决赛</w:t>
      </w:r>
      <w:r w:rsidRPr="007A679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 w:rsidRPr="007A679A">
        <w:rPr>
          <w:rFonts w:ascii="微软雅黑" w:eastAsia="微软雅黑" w:hAnsi="微软雅黑"/>
          <w:color w:val="000000" w:themeColor="text1"/>
          <w:sz w:val="21"/>
          <w:szCs w:val="21"/>
        </w:rPr>
        <w:t>2022梦想方程式收官</w:t>
      </w:r>
      <w:r w:rsidRPr="007A679A">
        <w:rPr>
          <w:rFonts w:ascii="微软雅黑" w:eastAsia="微软雅黑" w:hAnsi="微软雅黑" w:hint="eastAsia"/>
          <w:color w:val="000000" w:themeColor="text1"/>
          <w:sz w:val="21"/>
          <w:szCs w:val="21"/>
        </w:rPr>
        <w:t>线上颁奖典礼全程直播扩散，见证竞速荣耀</w:t>
      </w:r>
      <w:r w:rsidR="00AE482C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409648D1" w14:textId="77777777" w:rsidR="001016C7" w:rsidRDefault="001016C7" w:rsidP="007A679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</w:p>
    <w:p w14:paraId="60744A3F" w14:textId="77777777" w:rsidR="001016C7" w:rsidRPr="007A679A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A679A">
        <w:rPr>
          <w:rFonts w:ascii="微软雅黑" w:eastAsia="微软雅黑" w:hAnsi="微软雅黑" w:hint="eastAsia"/>
          <w:b/>
          <w:sz w:val="21"/>
          <w:szCs w:val="21"/>
        </w:rPr>
        <w:t>阶段</w:t>
      </w:r>
      <w:r w:rsidRPr="007A679A">
        <w:rPr>
          <w:rFonts w:ascii="微软雅黑" w:eastAsia="微软雅黑" w:hAnsi="微软雅黑"/>
          <w:b/>
          <w:sz w:val="21"/>
          <w:szCs w:val="21"/>
        </w:rPr>
        <w:t>3</w:t>
      </w:r>
      <w:r w:rsidRPr="007A679A">
        <w:rPr>
          <w:rFonts w:ascii="微软雅黑" w:eastAsia="微软雅黑" w:hAnsi="微软雅黑" w:hint="eastAsia"/>
          <w:b/>
          <w:sz w:val="21"/>
          <w:szCs w:val="21"/>
        </w:rPr>
        <w:t>：</w:t>
      </w:r>
      <w:r w:rsidRPr="007A679A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活动期</w:t>
      </w:r>
      <w:r w:rsidRPr="007A679A">
        <w:rPr>
          <w:rFonts w:ascii="微软雅黑" w:eastAsia="微软雅黑" w:hAnsi="微软雅黑" w:hint="eastAsia"/>
          <w:b/>
          <w:sz w:val="21"/>
          <w:szCs w:val="21"/>
        </w:rPr>
        <w:t>（2</w:t>
      </w:r>
      <w:r w:rsidRPr="007A679A">
        <w:rPr>
          <w:rFonts w:ascii="微软雅黑" w:eastAsia="微软雅黑" w:hAnsi="微软雅黑"/>
          <w:b/>
          <w:sz w:val="21"/>
          <w:szCs w:val="21"/>
        </w:rPr>
        <w:t>022</w:t>
      </w:r>
      <w:r w:rsidRPr="007A679A">
        <w:rPr>
          <w:rFonts w:ascii="微软雅黑" w:eastAsia="微软雅黑" w:hAnsi="微软雅黑" w:hint="eastAsia"/>
          <w:b/>
          <w:sz w:val="21"/>
          <w:szCs w:val="21"/>
        </w:rPr>
        <w:t>年</w:t>
      </w:r>
      <w:r w:rsidRPr="007A679A">
        <w:rPr>
          <w:rFonts w:ascii="微软雅黑" w:eastAsia="微软雅黑" w:hAnsi="微软雅黑"/>
          <w:b/>
          <w:sz w:val="21"/>
          <w:szCs w:val="21"/>
        </w:rPr>
        <w:t>12</w:t>
      </w:r>
      <w:r w:rsidRPr="007A679A">
        <w:rPr>
          <w:rFonts w:ascii="微软雅黑" w:eastAsia="微软雅黑" w:hAnsi="微软雅黑" w:hint="eastAsia"/>
          <w:b/>
          <w:sz w:val="21"/>
          <w:szCs w:val="21"/>
        </w:rPr>
        <w:t>月）</w:t>
      </w:r>
    </w:p>
    <w:p w14:paraId="6851484C" w14:textId="77777777" w:rsidR="001016C7" w:rsidRDefault="00000000" w:rsidP="007A679A">
      <w:pPr>
        <w:pStyle w:val="af6"/>
        <w:numPr>
          <w:ilvl w:val="0"/>
          <w:numId w:val="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国际F</w:t>
      </w:r>
      <w:r>
        <w:rPr>
          <w:rFonts w:ascii="微软雅黑" w:eastAsia="微软雅黑" w:hAnsi="微软雅黑"/>
          <w:b/>
          <w:bCs/>
          <w:szCs w:val="21"/>
        </w:rPr>
        <w:t>IA</w:t>
      </w:r>
      <w:r>
        <w:rPr>
          <w:rFonts w:ascii="微软雅黑" w:eastAsia="微软雅黑" w:hAnsi="微软雅黑" w:hint="eastAsia"/>
          <w:b/>
          <w:bCs/>
          <w:szCs w:val="21"/>
        </w:rPr>
        <w:t>级别赛车打造全过程揭秘</w:t>
      </w:r>
    </w:p>
    <w:p w14:paraId="114F7DA7" w14:textId="122566F2" w:rsidR="001016C7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color w:val="222222"/>
          <w:spacing w:val="8"/>
          <w:sz w:val="21"/>
          <w:szCs w:val="21"/>
        </w:rPr>
      </w:pPr>
      <w:r w:rsidRPr="007A679A">
        <w:rPr>
          <w:rFonts w:ascii="微软雅黑" w:eastAsia="微软雅黑" w:hAnsi="微软雅黑"/>
          <w:color w:val="222222"/>
          <w:spacing w:val="8"/>
          <w:sz w:val="21"/>
          <w:szCs w:val="21"/>
        </w:rPr>
        <w:t>2022梦想方程式型格统一规格赛车打造全过程揭秘</w:t>
      </w:r>
      <w:r w:rsidRPr="007A679A">
        <w:rPr>
          <w:rFonts w:ascii="微软雅黑" w:eastAsia="微软雅黑" w:hAnsi="微软雅黑" w:hint="eastAsia"/>
          <w:color w:val="222222"/>
          <w:spacing w:val="8"/>
          <w:sz w:val="21"/>
          <w:szCs w:val="21"/>
        </w:rPr>
        <w:t>，助力产品力跃升；</w:t>
      </w:r>
    </w:p>
    <w:p w14:paraId="3FEB0743" w14:textId="2D8A1E02" w:rsidR="007A679A" w:rsidRPr="007A679A" w:rsidRDefault="007A679A" w:rsidP="007A679A">
      <w:pPr>
        <w:spacing w:before="100" w:beforeAutospacing="1" w:after="100" w:afterAutospacing="1"/>
        <w:rPr>
          <w:rFonts w:ascii="微软雅黑" w:eastAsia="微软雅黑" w:hAnsi="微软雅黑"/>
          <w:color w:val="222222"/>
          <w:spacing w:val="8"/>
          <w:sz w:val="21"/>
          <w:szCs w:val="21"/>
        </w:rPr>
      </w:pPr>
      <w:r>
        <w:rPr>
          <w:noProof/>
        </w:rPr>
        <w:drawing>
          <wp:inline distT="0" distB="0" distL="0" distR="0" wp14:anchorId="26ADF7E3" wp14:editId="764297E0">
            <wp:extent cx="5720715" cy="23450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B5DA" w14:textId="4A670095" w:rsidR="001016C7" w:rsidRPr="007A679A" w:rsidRDefault="007A679A" w:rsidP="007A679A">
      <w:pPr>
        <w:spacing w:before="100" w:beforeAutospacing="1" w:after="100" w:afterAutospacing="1"/>
        <w:rPr>
          <w:rFonts w:ascii="微软雅黑" w:eastAsia="微软雅黑" w:hAnsi="微软雅黑"/>
          <w:color w:val="4F81BD" w:themeColor="accent1"/>
        </w:rPr>
      </w:pPr>
      <w:r>
        <w:rPr>
          <w:noProof/>
        </w:rPr>
        <w:drawing>
          <wp:inline distT="0" distB="0" distL="0" distR="0" wp14:anchorId="2A444EB1" wp14:editId="1D57BFD5">
            <wp:extent cx="5720715" cy="34893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E4057" w14:textId="77777777" w:rsidR="001016C7" w:rsidRDefault="00000000" w:rsidP="007A67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28DBF40" w14:textId="77777777" w:rsidR="001016C7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活动历时半年，全国59个车队注册参加，1200+赛道选手报名，其中有100+赛道冠军车主，1400+电竞选手报名；（数据来源于官方小程序后台统计）</w:t>
      </w:r>
    </w:p>
    <w:p w14:paraId="02EED25F" w14:textId="77777777" w:rsidR="001016C7" w:rsidRDefault="00000000" w:rsidP="007A679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抖音话题播放540万+人次，相关视频发布40+条、俱乐部&amp;车友会&amp;车手渠道抖音发布100+条，触达车友社群200+个，整体传播覆盖3000万+人次！（数据来源于抖音话题，KOL视频数据统计）</w:t>
      </w:r>
    </w:p>
    <w:sectPr w:rsidR="001016C7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6A563" w14:textId="77777777" w:rsidR="00656E1F" w:rsidRDefault="00656E1F">
      <w:r>
        <w:separator/>
      </w:r>
    </w:p>
  </w:endnote>
  <w:endnote w:type="continuationSeparator" w:id="0">
    <w:p w14:paraId="07C5191B" w14:textId="77777777" w:rsidR="00656E1F" w:rsidRDefault="00656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ABBD2" w14:textId="77777777" w:rsidR="001016C7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48D43870" w14:textId="77777777" w:rsidR="001016C7" w:rsidRDefault="001016C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81177" w14:textId="77777777" w:rsidR="001016C7" w:rsidRDefault="001016C7">
    <w:pPr>
      <w:pStyle w:val="a9"/>
      <w:framePr w:wrap="around" w:vAnchor="text" w:hAnchor="margin" w:xAlign="right" w:y="1"/>
      <w:rPr>
        <w:rStyle w:val="af2"/>
      </w:rPr>
    </w:pPr>
  </w:p>
  <w:p w14:paraId="50D2F1B9" w14:textId="77777777" w:rsidR="001016C7" w:rsidRDefault="001016C7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FB5CA" w14:textId="77777777" w:rsidR="00656E1F" w:rsidRDefault="00656E1F">
      <w:r>
        <w:separator/>
      </w:r>
    </w:p>
  </w:footnote>
  <w:footnote w:type="continuationSeparator" w:id="0">
    <w:p w14:paraId="6ABE051A" w14:textId="77777777" w:rsidR="00656E1F" w:rsidRDefault="00656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1D564" w14:textId="77777777" w:rsidR="001016C7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4107DEA" wp14:editId="17BB4E6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973E9"/>
    <w:multiLevelType w:val="multilevel"/>
    <w:tmpl w:val="1A5973E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3A503F4"/>
    <w:multiLevelType w:val="multilevel"/>
    <w:tmpl w:val="33A503F4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56943AAE"/>
    <w:multiLevelType w:val="multilevel"/>
    <w:tmpl w:val="59FEEF78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1633946566">
    <w:abstractNumId w:val="0"/>
  </w:num>
  <w:num w:numId="2" w16cid:durableId="883756227">
    <w:abstractNumId w:val="1"/>
  </w:num>
  <w:num w:numId="3" w16cid:durableId="10112262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16C7"/>
    <w:rsid w:val="001057FB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37B01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450BF"/>
    <w:rsid w:val="00650F34"/>
    <w:rsid w:val="0065606B"/>
    <w:rsid w:val="00656E1F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29F4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568CC"/>
    <w:rsid w:val="00764220"/>
    <w:rsid w:val="00776F56"/>
    <w:rsid w:val="0079238C"/>
    <w:rsid w:val="00793F18"/>
    <w:rsid w:val="00795109"/>
    <w:rsid w:val="007A0451"/>
    <w:rsid w:val="007A4E3A"/>
    <w:rsid w:val="007A679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2192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482C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76EA"/>
    <w:rsid w:val="00CC24FE"/>
    <w:rsid w:val="00CC70FB"/>
    <w:rsid w:val="00CE55AC"/>
    <w:rsid w:val="00CF7A79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7343D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1DA8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491C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73EB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A3653D"/>
  <w15:docId w15:val="{E6F343D9-97D1-4003-B383-E39EFEF1D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v.qq.com/x/page/i33699infr1.html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275</Words>
  <Characters>1571</Characters>
  <Application>Microsoft Office Word</Application>
  <DocSecurity>0</DocSecurity>
  <Lines>13</Lines>
  <Paragraphs>3</Paragraphs>
  <ScaleCrop>false</ScaleCrop>
  <Company>WWW.YlmF.CoM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5</cp:revision>
  <cp:lastPrinted>2012-10-11T16:46:00Z</cp:lastPrinted>
  <dcterms:created xsi:type="dcterms:W3CDTF">2023-02-14T06:26:00Z</dcterms:created>
  <dcterms:modified xsi:type="dcterms:W3CDTF">2023-02-16T01:23:00Z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0D72EC3B94B4774D1736DA63E70F59B8</vt:lpwstr>
  </property>
</Properties>
</file>