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6162A19" w:rsidR="001D3F3B" w:rsidRDefault="00576F5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bookmarkStart w:id="0" w:name="OLE_LINK1"/>
      <w:bookmarkStart w:id="1" w:name="OLE_LINK2"/>
      <w:r>
        <w:rPr>
          <w:rFonts w:ascii="微软雅黑" w:eastAsia="微软雅黑" w:hAnsi="微软雅黑" w:cs="Times New Roman" w:hint="eastAsia"/>
          <w:b/>
          <w:sz w:val="32"/>
          <w:szCs w:val="32"/>
        </w:rPr>
        <w:t>2</w:t>
      </w:r>
      <w:r>
        <w:rPr>
          <w:rFonts w:ascii="微软雅黑" w:eastAsia="微软雅黑" w:hAnsi="微软雅黑" w:cs="Times New Roman"/>
          <w:b/>
          <w:sz w:val="32"/>
          <w:szCs w:val="32"/>
        </w:rPr>
        <w:t>022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年度三得利#不负时光的好茶</w:t>
      </w:r>
      <w:r>
        <w:rPr>
          <w:rFonts w:ascii="微软雅黑" w:eastAsia="微软雅黑" w:hAnsi="微软雅黑" w:cs="Times New Roman"/>
          <w:b/>
          <w:sz w:val="32"/>
          <w:szCs w:val="32"/>
        </w:rPr>
        <w:t>#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整合营销</w:t>
      </w:r>
    </w:p>
    <w:bookmarkEnd w:id="0"/>
    <w:bookmarkEnd w:id="1"/>
    <w:p w14:paraId="0B14D8D6" w14:textId="0F1E5BF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645E7">
        <w:rPr>
          <w:rFonts w:ascii="微软雅黑" w:eastAsia="微软雅黑" w:hAnsi="微软雅黑" w:hint="eastAsia"/>
          <w:sz w:val="21"/>
          <w:szCs w:val="21"/>
        </w:rPr>
        <w:t>三得利</w:t>
      </w:r>
    </w:p>
    <w:p w14:paraId="39CF38F3" w14:textId="462CFBB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645E7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5BF7035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9645E7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645E7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645E7">
        <w:rPr>
          <w:rFonts w:ascii="微软雅黑" w:eastAsia="微软雅黑" w:hAnsi="微软雅黑"/>
          <w:sz w:val="21"/>
          <w:szCs w:val="21"/>
        </w:rPr>
        <w:t>31</w:t>
      </w:r>
    </w:p>
    <w:p w14:paraId="1F6E17B5" w14:textId="3816E8F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1BBF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E360C9E" w14:textId="77777777" w:rsidR="00DA5968" w:rsidRPr="00B03C19" w:rsidRDefault="00DA5968" w:rsidP="00B03C1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03C19">
        <w:rPr>
          <w:rFonts w:ascii="微软雅黑" w:eastAsia="微软雅黑" w:hAnsi="微软雅黑"/>
          <w:sz w:val="21"/>
          <w:szCs w:val="21"/>
        </w:rPr>
        <w:t>三得利乌龙茶是三得利中国饮料最重要的品牌</w:t>
      </w:r>
      <w:r w:rsidRPr="00B03C19">
        <w:rPr>
          <w:rFonts w:ascii="微软雅黑" w:eastAsia="微软雅黑" w:hAnsi="微软雅黑" w:hint="eastAsia"/>
          <w:sz w:val="21"/>
          <w:szCs w:val="21"/>
        </w:rPr>
        <w:t>之一</w:t>
      </w:r>
      <w:r w:rsidRPr="00B03C19">
        <w:rPr>
          <w:rFonts w:ascii="微软雅黑" w:eastAsia="微软雅黑" w:hAnsi="微软雅黑"/>
          <w:sz w:val="21"/>
          <w:szCs w:val="21"/>
        </w:rPr>
        <w:t>，也是受广大中国消费者最喜爱的畅销品牌</w:t>
      </w:r>
      <w:r w:rsidRPr="00B03C19">
        <w:rPr>
          <w:rFonts w:ascii="微软雅黑" w:eastAsia="微软雅黑" w:hAnsi="微软雅黑" w:hint="eastAsia"/>
          <w:sz w:val="21"/>
          <w:szCs w:val="21"/>
        </w:rPr>
        <w:t>，</w:t>
      </w:r>
      <w:r w:rsidRPr="00B03C19">
        <w:rPr>
          <w:rFonts w:ascii="微软雅黑" w:eastAsia="微软雅黑" w:hAnsi="微软雅黑"/>
          <w:sz w:val="21"/>
          <w:szCs w:val="21"/>
        </w:rPr>
        <w:t>近年来在消费者健康趋势和饮料无糖化的</w:t>
      </w:r>
      <w:r w:rsidRPr="00B03C19">
        <w:rPr>
          <w:rFonts w:ascii="微软雅黑" w:eastAsia="微软雅黑" w:hAnsi="微软雅黑" w:hint="eastAsia"/>
          <w:sz w:val="21"/>
          <w:szCs w:val="21"/>
        </w:rPr>
        <w:t>行业背</w:t>
      </w:r>
      <w:r w:rsidRPr="00B03C19">
        <w:rPr>
          <w:rFonts w:ascii="微软雅黑" w:eastAsia="微软雅黑" w:hAnsi="微软雅黑"/>
          <w:sz w:val="21"/>
          <w:szCs w:val="21"/>
        </w:rPr>
        <w:t>景下，</w:t>
      </w:r>
      <w:r w:rsidRPr="00B03C19">
        <w:rPr>
          <w:rFonts w:ascii="微软雅黑" w:eastAsia="微软雅黑" w:hAnsi="微软雅黑" w:hint="eastAsia"/>
          <w:sz w:val="21"/>
          <w:szCs w:val="21"/>
        </w:rPr>
        <w:t>三得利乌龙茶</w:t>
      </w:r>
      <w:r w:rsidRPr="00B03C19">
        <w:rPr>
          <w:rFonts w:ascii="微软雅黑" w:eastAsia="微软雅黑" w:hAnsi="微软雅黑"/>
          <w:sz w:val="21"/>
          <w:szCs w:val="21"/>
        </w:rPr>
        <w:t>销量同比倍增长。</w:t>
      </w:r>
    </w:p>
    <w:p w14:paraId="43C9EBDD" w14:textId="4F96A5AD" w:rsidR="005F5C93" w:rsidRPr="00B03C19" w:rsidRDefault="00C0675C" w:rsidP="00B03C1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03C19">
        <w:rPr>
          <w:rFonts w:ascii="微软雅黑" w:eastAsia="微软雅黑" w:hAnsi="微软雅黑" w:hint="eastAsia"/>
          <w:sz w:val="21"/>
          <w:szCs w:val="21"/>
        </w:rPr>
        <w:t>当下</w:t>
      </w:r>
      <w:r w:rsidR="00DA5968" w:rsidRPr="00B03C19">
        <w:rPr>
          <w:rFonts w:ascii="微软雅黑" w:eastAsia="微软雅黑" w:hAnsi="微软雅黑" w:hint="eastAsia"/>
          <w:sz w:val="21"/>
          <w:szCs w:val="21"/>
        </w:rPr>
        <w:t>消费群体越来越年轻化，消费选择也愈加</w:t>
      </w:r>
      <w:r w:rsidRPr="00B03C19">
        <w:rPr>
          <w:rFonts w:ascii="微软雅黑" w:eastAsia="微软雅黑" w:hAnsi="微软雅黑" w:hint="eastAsia"/>
          <w:sz w:val="21"/>
          <w:szCs w:val="21"/>
        </w:rPr>
        <w:t>多元，三得利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也</w:t>
      </w:r>
      <w:r w:rsidRPr="00B03C19">
        <w:rPr>
          <w:rFonts w:ascii="微软雅黑" w:eastAsia="微软雅黑" w:hAnsi="微软雅黑" w:hint="eastAsia"/>
          <w:sz w:val="21"/>
          <w:szCs w:val="21"/>
        </w:rPr>
        <w:t>面临全新的品牌挑战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。三得利</w:t>
      </w:r>
      <w:r w:rsidR="00722A15" w:rsidRPr="00B03C19">
        <w:rPr>
          <w:rFonts w:ascii="微软雅黑" w:eastAsia="微软雅黑" w:hAnsi="微软雅黑" w:hint="eastAsia"/>
          <w:sz w:val="21"/>
          <w:szCs w:val="21"/>
        </w:rPr>
        <w:t>亟需提升在北上广深</w:t>
      </w:r>
      <w:r w:rsidR="00DA5968" w:rsidRPr="00B03C19">
        <w:rPr>
          <w:rFonts w:ascii="微软雅黑" w:eastAsia="微软雅黑" w:hAnsi="微软雅黑"/>
          <w:sz w:val="21"/>
          <w:szCs w:val="21"/>
        </w:rPr>
        <w:t>等</w:t>
      </w:r>
      <w:r w:rsidR="00AE492B" w:rsidRPr="00B03C19">
        <w:rPr>
          <w:rFonts w:ascii="微软雅黑" w:eastAsia="微软雅黑" w:hAnsi="微软雅黑" w:hint="eastAsia"/>
          <w:sz w:val="21"/>
          <w:szCs w:val="21"/>
        </w:rPr>
        <w:t>一线城市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中</w:t>
      </w:r>
      <w:r w:rsidR="00AE492B" w:rsidRPr="00B03C19">
        <w:rPr>
          <w:rFonts w:ascii="微软雅黑" w:eastAsia="微软雅黑" w:hAnsi="微软雅黑" w:hint="eastAsia"/>
          <w:sz w:val="21"/>
          <w:szCs w:val="21"/>
        </w:rPr>
        <w:t>的消费者</w:t>
      </w:r>
      <w:r w:rsidR="00DA5968" w:rsidRPr="00B03C19">
        <w:rPr>
          <w:rFonts w:ascii="微软雅黑" w:eastAsia="微软雅黑" w:hAnsi="微软雅黑"/>
          <w:sz w:val="21"/>
          <w:szCs w:val="21"/>
        </w:rPr>
        <w:t>认知</w:t>
      </w:r>
      <w:r w:rsidR="00722A15" w:rsidRPr="00B03C19">
        <w:rPr>
          <w:rFonts w:ascii="微软雅黑" w:eastAsia="微软雅黑" w:hAnsi="微软雅黑" w:hint="eastAsia"/>
          <w:sz w:val="21"/>
          <w:szCs w:val="21"/>
        </w:rPr>
        <w:t>，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并</w:t>
      </w:r>
      <w:r w:rsidR="00722A15" w:rsidRPr="00B03C19">
        <w:rPr>
          <w:rFonts w:ascii="微软雅黑" w:eastAsia="微软雅黑" w:hAnsi="微软雅黑" w:hint="eastAsia"/>
          <w:sz w:val="21"/>
          <w:szCs w:val="21"/>
        </w:rPr>
        <w:t>锁定核心TA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、迅速</w:t>
      </w:r>
      <w:r w:rsidR="00722A15" w:rsidRPr="00B03C19">
        <w:rPr>
          <w:rFonts w:ascii="微软雅黑" w:eastAsia="微软雅黑" w:hAnsi="微软雅黑" w:hint="eastAsia"/>
          <w:sz w:val="21"/>
          <w:szCs w:val="21"/>
        </w:rPr>
        <w:t>抢占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广大</w:t>
      </w:r>
      <w:r w:rsidR="00722A15" w:rsidRPr="00B03C19">
        <w:rPr>
          <w:rFonts w:ascii="微软雅黑" w:eastAsia="微软雅黑" w:hAnsi="微软雅黑" w:hint="eastAsia"/>
          <w:sz w:val="21"/>
          <w:szCs w:val="21"/>
        </w:rPr>
        <w:t>年轻心智</w:t>
      </w:r>
      <w:r w:rsidR="00BC5B57" w:rsidRPr="00B03C19">
        <w:rPr>
          <w:rFonts w:ascii="微软雅黑" w:eastAsia="微软雅黑" w:hAnsi="微软雅黑" w:hint="eastAsia"/>
          <w:sz w:val="21"/>
          <w:szCs w:val="21"/>
        </w:rPr>
        <w:t>，助力品牌进一步年轻化。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0260CE8" w14:textId="21661FF4" w:rsidR="00005745" w:rsidRPr="005F5C93" w:rsidRDefault="0028793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锁定一线白领、大学生</w:t>
      </w:r>
      <w:r w:rsidR="001223BB">
        <w:rPr>
          <w:rFonts w:ascii="微软雅黑" w:eastAsia="微软雅黑" w:hAnsi="微软雅黑" w:hint="eastAsia"/>
          <w:sz w:val="21"/>
          <w:szCs w:val="21"/>
        </w:rPr>
        <w:t>等年轻</w:t>
      </w:r>
      <w:r>
        <w:rPr>
          <w:rFonts w:ascii="微软雅黑" w:eastAsia="微软雅黑" w:hAnsi="微软雅黑" w:hint="eastAsia"/>
          <w:sz w:val="21"/>
          <w:szCs w:val="21"/>
        </w:rPr>
        <w:t>群体展开</w:t>
      </w:r>
      <w:r w:rsidR="00252FE3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营销传播战役，</w:t>
      </w:r>
      <w:r w:rsidR="0098733D">
        <w:rPr>
          <w:rFonts w:ascii="微软雅黑" w:eastAsia="微软雅黑" w:hAnsi="微软雅黑" w:hint="eastAsia"/>
          <w:sz w:val="21"/>
          <w:szCs w:val="21"/>
        </w:rPr>
        <w:t>以媒介策略+内容体验的组合拳打开</w:t>
      </w:r>
      <w:r>
        <w:rPr>
          <w:rFonts w:ascii="微软雅黑" w:eastAsia="微软雅黑" w:hAnsi="微软雅黑" w:hint="eastAsia"/>
          <w:sz w:val="21"/>
          <w:szCs w:val="21"/>
        </w:rPr>
        <w:t>北上广深等一线城市</w:t>
      </w:r>
      <w:r w:rsidR="0098733D">
        <w:rPr>
          <w:rFonts w:ascii="微软雅黑" w:eastAsia="微软雅黑" w:hAnsi="微软雅黑" w:hint="eastAsia"/>
          <w:sz w:val="21"/>
          <w:szCs w:val="21"/>
        </w:rPr>
        <w:t>的</w:t>
      </w:r>
      <w:r w:rsidR="00C826E2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认知；</w:t>
      </w:r>
      <w:r w:rsidR="00C826E2">
        <w:rPr>
          <w:rFonts w:ascii="微软雅黑" w:eastAsia="微软雅黑" w:hAnsi="微软雅黑" w:hint="eastAsia"/>
          <w:sz w:val="21"/>
          <w:szCs w:val="21"/>
        </w:rPr>
        <w:t>通过内容、场景、体验吸引</w:t>
      </w:r>
      <w:r w:rsidR="0098733D">
        <w:rPr>
          <w:rFonts w:ascii="微软雅黑" w:eastAsia="微软雅黑" w:hAnsi="微软雅黑" w:hint="eastAsia"/>
          <w:sz w:val="21"/>
          <w:szCs w:val="21"/>
        </w:rPr>
        <w:t>更多</w:t>
      </w:r>
      <w:r w:rsidR="00C826E2">
        <w:rPr>
          <w:rFonts w:ascii="微软雅黑" w:eastAsia="微软雅黑" w:hAnsi="微软雅黑" w:hint="eastAsia"/>
          <w:sz w:val="21"/>
          <w:szCs w:val="21"/>
        </w:rPr>
        <w:t>年轻人参与，</w:t>
      </w:r>
      <w:r>
        <w:rPr>
          <w:rFonts w:ascii="微软雅黑" w:eastAsia="微软雅黑" w:hAnsi="微软雅黑" w:hint="eastAsia"/>
          <w:sz w:val="21"/>
          <w:szCs w:val="21"/>
        </w:rPr>
        <w:t>让年轻化的品牌印象深入年轻人心智</w:t>
      </w:r>
      <w:r w:rsidR="001223BB">
        <w:rPr>
          <w:rFonts w:ascii="微软雅黑" w:eastAsia="微软雅黑" w:hAnsi="微软雅黑" w:hint="eastAsia"/>
          <w:sz w:val="21"/>
          <w:szCs w:val="21"/>
        </w:rPr>
        <w:t>，</w:t>
      </w:r>
      <w:r w:rsidR="00C826E2">
        <w:rPr>
          <w:rFonts w:ascii="微软雅黑" w:eastAsia="微软雅黑" w:hAnsi="微软雅黑" w:hint="eastAsia"/>
          <w:sz w:val="21"/>
          <w:szCs w:val="21"/>
        </w:rPr>
        <w:t>推进品牌年轻化进程，</w:t>
      </w:r>
      <w:r w:rsidR="001223BB">
        <w:rPr>
          <w:rFonts w:ascii="微软雅黑" w:eastAsia="微软雅黑" w:hAnsi="微软雅黑" w:hint="eastAsia"/>
          <w:sz w:val="21"/>
          <w:szCs w:val="21"/>
        </w:rPr>
        <w:t>助力品牌成为广大年轻人无糖茶饮类</w:t>
      </w:r>
      <w:r w:rsidR="00252FE3">
        <w:rPr>
          <w:rFonts w:ascii="微软雅黑" w:eastAsia="微软雅黑" w:hAnsi="微软雅黑" w:hint="eastAsia"/>
          <w:sz w:val="21"/>
          <w:szCs w:val="21"/>
        </w:rPr>
        <w:t>心中</w:t>
      </w:r>
      <w:r w:rsidR="001223BB">
        <w:rPr>
          <w:rFonts w:ascii="微软雅黑" w:eastAsia="微软雅黑" w:hAnsi="微软雅黑" w:hint="eastAsia"/>
          <w:sz w:val="21"/>
          <w:szCs w:val="21"/>
        </w:rPr>
        <w:t>首选</w:t>
      </w:r>
      <w:r w:rsidR="00371BBF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F832874" w14:textId="14A1B19B" w:rsidR="000D0753" w:rsidRDefault="000D075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在往年的传播中，三得利“不负时光的好茶”</w:t>
      </w:r>
      <w:r w:rsidR="00B04997">
        <w:rPr>
          <w:rFonts w:ascii="微软雅黑" w:eastAsia="微软雅黑" w:hAnsi="微软雅黑" w:hint="eastAsia"/>
          <w:sz w:val="21"/>
          <w:szCs w:val="21"/>
        </w:rPr>
        <w:t>这一品牌主题已经初具规模与好评，为今后的传播打下了非常夯实的心智基础；</w:t>
      </w:r>
      <w:r w:rsidR="00F60F03">
        <w:rPr>
          <w:rFonts w:ascii="微软雅黑" w:eastAsia="微软雅黑" w:hAnsi="微软雅黑" w:hint="eastAsia"/>
          <w:sz w:val="21"/>
          <w:szCs w:val="21"/>
        </w:rPr>
        <w:t>故在2</w:t>
      </w:r>
      <w:r w:rsidR="00F60F03">
        <w:rPr>
          <w:rFonts w:ascii="微软雅黑" w:eastAsia="微软雅黑" w:hAnsi="微软雅黑"/>
          <w:sz w:val="21"/>
          <w:szCs w:val="21"/>
        </w:rPr>
        <w:t>022</w:t>
      </w:r>
      <w:r w:rsidR="00F60F03">
        <w:rPr>
          <w:rFonts w:ascii="微软雅黑" w:eastAsia="微软雅黑" w:hAnsi="微软雅黑" w:hint="eastAsia"/>
          <w:sz w:val="21"/>
          <w:szCs w:val="21"/>
        </w:rPr>
        <w:t>年，</w:t>
      </w:r>
      <w:r>
        <w:rPr>
          <w:rFonts w:ascii="微软雅黑" w:eastAsia="微软雅黑" w:hAnsi="微软雅黑" w:hint="eastAsia"/>
          <w:sz w:val="21"/>
          <w:szCs w:val="21"/>
        </w:rPr>
        <w:t>三得利</w:t>
      </w:r>
      <w:r w:rsidR="00B04997">
        <w:rPr>
          <w:rFonts w:ascii="微软雅黑" w:eastAsia="微软雅黑" w:hAnsi="微软雅黑" w:hint="eastAsia"/>
          <w:sz w:val="21"/>
          <w:szCs w:val="21"/>
        </w:rPr>
        <w:t>选择</w:t>
      </w:r>
      <w:r w:rsidR="00F60F03">
        <w:rPr>
          <w:rFonts w:ascii="微软雅黑" w:eastAsia="微软雅黑" w:hAnsi="微软雅黑" w:hint="eastAsia"/>
          <w:sz w:val="21"/>
          <w:szCs w:val="21"/>
        </w:rPr>
        <w:t>延续</w:t>
      </w:r>
      <w:r>
        <w:rPr>
          <w:rFonts w:ascii="微软雅黑" w:eastAsia="微软雅黑" w:hAnsi="微软雅黑" w:hint="eastAsia"/>
          <w:sz w:val="21"/>
          <w:szCs w:val="21"/>
        </w:rPr>
        <w:t>既有品牌主张“不负时光的好茶”</w:t>
      </w:r>
      <w:r w:rsidR="00F60F03">
        <w:rPr>
          <w:rFonts w:ascii="微软雅黑" w:eastAsia="微软雅黑" w:hAnsi="微软雅黑" w:hint="eastAsia"/>
          <w:sz w:val="21"/>
          <w:szCs w:val="21"/>
        </w:rPr>
        <w:t>，</w:t>
      </w:r>
      <w:r w:rsidR="00B04997">
        <w:rPr>
          <w:rFonts w:ascii="微软雅黑" w:eastAsia="微软雅黑" w:hAnsi="微软雅黑" w:hint="eastAsia"/>
          <w:sz w:val="21"/>
          <w:szCs w:val="21"/>
        </w:rPr>
        <w:t>展开全年的整合营销</w:t>
      </w:r>
      <w:r w:rsidR="00F60F03">
        <w:rPr>
          <w:rFonts w:ascii="微软雅黑" w:eastAsia="微软雅黑" w:hAnsi="微软雅黑" w:hint="eastAsia"/>
          <w:sz w:val="21"/>
          <w:szCs w:val="21"/>
        </w:rPr>
        <w:t>战役</w:t>
      </w:r>
      <w:r w:rsidR="00B04997">
        <w:rPr>
          <w:rFonts w:ascii="微软雅黑" w:eastAsia="微软雅黑" w:hAnsi="微软雅黑" w:hint="eastAsia"/>
          <w:sz w:val="21"/>
          <w:szCs w:val="21"/>
        </w:rPr>
        <w:t>，</w:t>
      </w:r>
      <w:r w:rsidR="00F60F03">
        <w:rPr>
          <w:rFonts w:ascii="微软雅黑" w:eastAsia="微软雅黑" w:hAnsi="微软雅黑" w:hint="eastAsia"/>
          <w:sz w:val="21"/>
          <w:szCs w:val="21"/>
        </w:rPr>
        <w:t>通过</w:t>
      </w:r>
      <w:r w:rsidR="00B04997">
        <w:rPr>
          <w:rFonts w:ascii="微软雅黑" w:eastAsia="微软雅黑" w:hAnsi="微软雅黑" w:hint="eastAsia"/>
          <w:sz w:val="21"/>
          <w:szCs w:val="21"/>
        </w:rPr>
        <w:t>更丰富的</w:t>
      </w:r>
      <w:r>
        <w:rPr>
          <w:rFonts w:ascii="微软雅黑" w:eastAsia="微软雅黑" w:hAnsi="微软雅黑" w:hint="eastAsia"/>
          <w:sz w:val="21"/>
          <w:szCs w:val="21"/>
        </w:rPr>
        <w:t>创意</w:t>
      </w:r>
      <w:r w:rsidR="00F60F03">
        <w:rPr>
          <w:rFonts w:ascii="微软雅黑" w:eastAsia="微软雅黑" w:hAnsi="微软雅黑" w:hint="eastAsia"/>
          <w:sz w:val="21"/>
          <w:szCs w:val="21"/>
        </w:rPr>
        <w:t>内容</w:t>
      </w:r>
      <w:r>
        <w:rPr>
          <w:rFonts w:ascii="微软雅黑" w:eastAsia="微软雅黑" w:hAnsi="微软雅黑" w:hint="eastAsia"/>
          <w:sz w:val="21"/>
          <w:szCs w:val="21"/>
        </w:rPr>
        <w:t>、媒介玩法</w:t>
      </w:r>
      <w:r w:rsidR="00F60F03">
        <w:rPr>
          <w:rFonts w:ascii="微软雅黑" w:eastAsia="微软雅黑" w:hAnsi="微软雅黑" w:hint="eastAsia"/>
          <w:sz w:val="21"/>
          <w:szCs w:val="21"/>
        </w:rPr>
        <w:t>全方位占领消费者心智。</w:t>
      </w:r>
    </w:p>
    <w:p w14:paraId="48B15B9B" w14:textId="65E4A23D" w:rsidR="00195368" w:rsidRDefault="0094547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“不负时光的好茶“主题传播，不是一句简单的品牌口号传播</w:t>
      </w:r>
      <w:r w:rsidR="00093395">
        <w:rPr>
          <w:rFonts w:ascii="微软雅黑" w:eastAsia="微软雅黑" w:hAnsi="微软雅黑" w:hint="eastAsia"/>
          <w:sz w:val="21"/>
          <w:szCs w:val="21"/>
        </w:rPr>
        <w:t>；而是从</w:t>
      </w:r>
      <w:r>
        <w:rPr>
          <w:rFonts w:ascii="微软雅黑" w:eastAsia="微软雅黑" w:hAnsi="微软雅黑" w:hint="eastAsia"/>
          <w:sz w:val="21"/>
          <w:szCs w:val="21"/>
        </w:rPr>
        <w:t>品牌端</w:t>
      </w:r>
      <w:r w:rsidR="00E90BD1">
        <w:rPr>
          <w:rFonts w:ascii="微软雅黑" w:eastAsia="微软雅黑" w:hAnsi="微软雅黑" w:hint="eastAsia"/>
          <w:sz w:val="21"/>
          <w:szCs w:val="21"/>
        </w:rPr>
        <w:t>精准的人群场景锁定与内容</w:t>
      </w:r>
      <w:r w:rsidR="00093395">
        <w:rPr>
          <w:rFonts w:ascii="微软雅黑" w:eastAsia="微软雅黑" w:hAnsi="微软雅黑" w:hint="eastAsia"/>
          <w:sz w:val="21"/>
          <w:szCs w:val="21"/>
        </w:rPr>
        <w:t>输出</w:t>
      </w:r>
      <w:r w:rsidR="00E90BD1">
        <w:rPr>
          <w:rFonts w:ascii="微软雅黑" w:eastAsia="微软雅黑" w:hAnsi="微软雅黑" w:hint="eastAsia"/>
          <w:sz w:val="21"/>
          <w:szCs w:val="21"/>
        </w:rPr>
        <w:t>开始，</w:t>
      </w:r>
      <w:r w:rsidR="00195368">
        <w:rPr>
          <w:rFonts w:ascii="微软雅黑" w:eastAsia="微软雅黑" w:hAnsi="微软雅黑" w:hint="eastAsia"/>
          <w:sz w:val="21"/>
          <w:szCs w:val="21"/>
        </w:rPr>
        <w:t>叠加</w:t>
      </w:r>
      <w:r w:rsidR="006E7584">
        <w:rPr>
          <w:rFonts w:ascii="微软雅黑" w:eastAsia="微软雅黑" w:hAnsi="微软雅黑" w:hint="eastAsia"/>
          <w:sz w:val="21"/>
          <w:szCs w:val="21"/>
        </w:rPr>
        <w:t>social</w:t>
      </w:r>
      <w:r w:rsidR="00093395">
        <w:rPr>
          <w:rFonts w:ascii="微软雅黑" w:eastAsia="微软雅黑" w:hAnsi="微软雅黑" w:hint="eastAsia"/>
          <w:sz w:val="21"/>
          <w:szCs w:val="21"/>
        </w:rPr>
        <w:t>端</w:t>
      </w:r>
      <w:r w:rsidR="00E90BD1">
        <w:rPr>
          <w:rFonts w:ascii="微软雅黑" w:eastAsia="微软雅黑" w:hAnsi="微软雅黑" w:hint="eastAsia"/>
          <w:sz w:val="21"/>
          <w:szCs w:val="21"/>
        </w:rPr>
        <w:t>的</w:t>
      </w:r>
      <w:r w:rsidR="00093395">
        <w:rPr>
          <w:rFonts w:ascii="微软雅黑" w:eastAsia="微软雅黑" w:hAnsi="微软雅黑" w:hint="eastAsia"/>
          <w:sz w:val="21"/>
          <w:szCs w:val="21"/>
        </w:rPr>
        <w:t>年轻多元的</w:t>
      </w:r>
      <w:r w:rsidR="00E90BD1">
        <w:rPr>
          <w:rFonts w:ascii="微软雅黑" w:eastAsia="微软雅黑" w:hAnsi="微软雅黑" w:hint="eastAsia"/>
          <w:sz w:val="21"/>
          <w:szCs w:val="21"/>
        </w:rPr>
        <w:t>联动</w:t>
      </w:r>
      <w:r w:rsidR="00093395">
        <w:rPr>
          <w:rFonts w:ascii="微软雅黑" w:eastAsia="微软雅黑" w:hAnsi="微软雅黑" w:hint="eastAsia"/>
          <w:sz w:val="21"/>
          <w:szCs w:val="21"/>
        </w:rPr>
        <w:t>玩法，</w:t>
      </w:r>
      <w:r w:rsidR="00195368">
        <w:rPr>
          <w:rFonts w:ascii="微软雅黑" w:eastAsia="微软雅黑" w:hAnsi="微软雅黑" w:hint="eastAsia"/>
          <w:sz w:val="21"/>
          <w:szCs w:val="21"/>
        </w:rPr>
        <w:t>结合</w:t>
      </w:r>
      <w:r w:rsidR="00093395">
        <w:rPr>
          <w:rFonts w:ascii="微软雅黑" w:eastAsia="微软雅黑" w:hAnsi="微软雅黑" w:hint="eastAsia"/>
          <w:sz w:val="21"/>
          <w:szCs w:val="21"/>
        </w:rPr>
        <w:t>”不负时光“的</w:t>
      </w:r>
      <w:r w:rsidR="006E7584">
        <w:rPr>
          <w:rFonts w:ascii="微软雅黑" w:eastAsia="微软雅黑" w:hAnsi="微软雅黑" w:hint="eastAsia"/>
          <w:sz w:val="21"/>
          <w:szCs w:val="21"/>
        </w:rPr>
        <w:t>终端</w:t>
      </w:r>
      <w:r w:rsidR="00093395">
        <w:rPr>
          <w:rFonts w:ascii="微软雅黑" w:eastAsia="微软雅黑" w:hAnsi="微软雅黑" w:hint="eastAsia"/>
          <w:sz w:val="21"/>
          <w:szCs w:val="21"/>
        </w:rPr>
        <w:t>产品体验，线上线下</w:t>
      </w:r>
      <w:r w:rsidR="00E90BD1">
        <w:rPr>
          <w:rFonts w:ascii="微软雅黑" w:eastAsia="微软雅黑" w:hAnsi="微软雅黑" w:hint="eastAsia"/>
          <w:sz w:val="21"/>
          <w:szCs w:val="21"/>
        </w:rPr>
        <w:t>层层打通，一同</w:t>
      </w:r>
      <w:r>
        <w:rPr>
          <w:rFonts w:ascii="微软雅黑" w:eastAsia="微软雅黑" w:hAnsi="微软雅黑" w:hint="eastAsia"/>
          <w:sz w:val="21"/>
          <w:szCs w:val="21"/>
        </w:rPr>
        <w:t>构建</w:t>
      </w:r>
      <w:r w:rsidR="00E90BD1">
        <w:rPr>
          <w:rFonts w:ascii="微软雅黑" w:eastAsia="微软雅黑" w:hAnsi="微软雅黑" w:hint="eastAsia"/>
          <w:sz w:val="21"/>
          <w:szCs w:val="21"/>
        </w:rPr>
        <w:t>了</w:t>
      </w:r>
      <w:r>
        <w:rPr>
          <w:rFonts w:ascii="微软雅黑" w:eastAsia="微软雅黑" w:hAnsi="微软雅黑" w:hint="eastAsia"/>
          <w:sz w:val="21"/>
          <w:szCs w:val="21"/>
        </w:rPr>
        <w:t>“不负时光的好茶“</w:t>
      </w:r>
      <w:r w:rsidR="00E90BD1"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立体演绎。</w:t>
      </w:r>
    </w:p>
    <w:p w14:paraId="78CB3AED" w14:textId="0D516F98" w:rsidR="006A50B0" w:rsidRDefault="006A50B0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A50B0">
        <w:rPr>
          <w:rFonts w:ascii="微软雅黑" w:eastAsia="微软雅黑" w:hAnsi="微软雅黑"/>
          <w:b/>
          <w:bCs/>
          <w:sz w:val="21"/>
          <w:szCs w:val="21"/>
        </w:rPr>
        <w:t>品牌端精准营销:</w:t>
      </w:r>
    </w:p>
    <w:p w14:paraId="1841DE44" w14:textId="25CE5CCF" w:rsidR="006A50B0" w:rsidRPr="006A50B0" w:rsidRDefault="006A50B0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A50B0">
        <w:rPr>
          <w:rFonts w:ascii="微软雅黑" w:eastAsia="微软雅黑" w:hAnsi="微软雅黑"/>
          <w:b/>
          <w:bCs/>
          <w:sz w:val="21"/>
          <w:szCs w:val="21"/>
        </w:rPr>
        <w:t>TVC与抖音短视频/挑战赛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互动</w:t>
      </w:r>
      <w:r w:rsidRPr="006A50B0">
        <w:rPr>
          <w:rFonts w:ascii="微软雅黑" w:eastAsia="微软雅黑" w:hAnsi="微软雅黑"/>
          <w:b/>
          <w:bCs/>
          <w:sz w:val="21"/>
          <w:szCs w:val="21"/>
        </w:rPr>
        <w:t>，精准锁定目标人群，有效提升品牌认知!</w:t>
      </w:r>
    </w:p>
    <w:p w14:paraId="7BF30C4C" w14:textId="77777777" w:rsidR="00BF1BB1" w:rsidRDefault="00E90BD1" w:rsidP="001C59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在品牌端，三得利沿用去年</w:t>
      </w:r>
      <w:r w:rsidR="003C66D1">
        <w:rPr>
          <w:rFonts w:ascii="微软雅黑" w:eastAsia="微软雅黑" w:hAnsi="微软雅黑" w:hint="eastAsia"/>
          <w:sz w:val="21"/>
          <w:szCs w:val="21"/>
        </w:rPr>
        <w:t>广受好评的</w:t>
      </w:r>
      <w:r>
        <w:rPr>
          <w:rFonts w:ascii="微软雅黑" w:eastAsia="微软雅黑" w:hAnsi="微软雅黑" w:hint="eastAsia"/>
          <w:sz w:val="21"/>
          <w:szCs w:val="21"/>
        </w:rPr>
        <w:t>高品质TVC继续投放</w:t>
      </w:r>
      <w:r w:rsidR="003C66D1">
        <w:rPr>
          <w:rFonts w:ascii="微软雅黑" w:eastAsia="微软雅黑" w:hAnsi="微软雅黑" w:hint="eastAsia"/>
          <w:sz w:val="21"/>
          <w:szCs w:val="21"/>
        </w:rPr>
        <w:t>；利用</w:t>
      </w:r>
      <w:r w:rsidR="00957D06">
        <w:rPr>
          <w:rFonts w:ascii="微软雅黑" w:eastAsia="微软雅黑" w:hAnsi="微软雅黑" w:hint="eastAsia"/>
          <w:sz w:val="21"/>
          <w:szCs w:val="21"/>
        </w:rPr>
        <w:t>数字化工具精准赋能</w:t>
      </w:r>
      <w:r w:rsidR="003C66D1">
        <w:rPr>
          <w:rFonts w:ascii="微软雅黑" w:eastAsia="微软雅黑" w:hAnsi="微软雅黑" w:hint="eastAsia"/>
          <w:sz w:val="21"/>
          <w:szCs w:val="21"/>
        </w:rPr>
        <w:t>，</w:t>
      </w:r>
      <w:r w:rsidR="00957D06" w:rsidRPr="00957D06">
        <w:rPr>
          <w:rFonts w:ascii="微软雅黑" w:eastAsia="微软雅黑" w:hAnsi="微软雅黑"/>
          <w:sz w:val="21"/>
          <w:szCs w:val="21"/>
        </w:rPr>
        <w:t>高效到达，落地终端</w:t>
      </w:r>
      <w:r w:rsidR="00024469">
        <w:rPr>
          <w:rFonts w:ascii="微软雅黑" w:eastAsia="微软雅黑" w:hAnsi="微软雅黑" w:hint="eastAsia"/>
          <w:sz w:val="21"/>
          <w:szCs w:val="21"/>
        </w:rPr>
        <w:t>，将“不负时光的好茶“的</w:t>
      </w:r>
      <w:r w:rsidR="003C66D1">
        <w:rPr>
          <w:rFonts w:ascii="微软雅黑" w:eastAsia="微软雅黑" w:hAnsi="微软雅黑" w:hint="eastAsia"/>
          <w:sz w:val="21"/>
          <w:szCs w:val="21"/>
        </w:rPr>
        <w:t>主张深植</w:t>
      </w:r>
      <w:r w:rsidR="00024469">
        <w:rPr>
          <w:rFonts w:ascii="微软雅黑" w:eastAsia="微软雅黑" w:hAnsi="微软雅黑" w:hint="eastAsia"/>
          <w:sz w:val="21"/>
          <w:szCs w:val="21"/>
        </w:rPr>
        <w:t>核心</w:t>
      </w:r>
      <w:r w:rsidR="003C66D1">
        <w:rPr>
          <w:rFonts w:ascii="微软雅黑" w:eastAsia="微软雅黑" w:hAnsi="微软雅黑" w:hint="eastAsia"/>
          <w:sz w:val="21"/>
          <w:szCs w:val="21"/>
        </w:rPr>
        <w:t>TA心智。</w:t>
      </w:r>
    </w:p>
    <w:p w14:paraId="4730E2E5" w14:textId="77777777" w:rsidR="00BF1BB1" w:rsidRDefault="003C66D1" w:rsidP="001C59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除了品牌主张</w:t>
      </w:r>
      <w:r w:rsidR="00576F5D">
        <w:rPr>
          <w:rFonts w:ascii="微软雅黑" w:eastAsia="微软雅黑" w:hAnsi="微软雅黑" w:hint="eastAsia"/>
          <w:sz w:val="21"/>
          <w:szCs w:val="21"/>
        </w:rPr>
        <w:t>的高品质</w:t>
      </w:r>
      <w:r w:rsidR="003859D0">
        <w:rPr>
          <w:rFonts w:ascii="微软雅黑" w:eastAsia="微软雅黑" w:hAnsi="微软雅黑" w:hint="eastAsia"/>
          <w:sz w:val="21"/>
          <w:szCs w:val="21"/>
        </w:rPr>
        <w:t>输出</w:t>
      </w:r>
      <w:r>
        <w:rPr>
          <w:rFonts w:ascii="微软雅黑" w:eastAsia="微软雅黑" w:hAnsi="微软雅黑" w:hint="eastAsia"/>
          <w:sz w:val="21"/>
          <w:szCs w:val="21"/>
        </w:rPr>
        <w:t>，三得利</w:t>
      </w:r>
      <w:r w:rsidR="003859D0">
        <w:rPr>
          <w:rFonts w:ascii="微软雅黑" w:eastAsia="微软雅黑" w:hAnsi="微软雅黑" w:hint="eastAsia"/>
          <w:sz w:val="21"/>
          <w:szCs w:val="21"/>
        </w:rPr>
        <w:t>还</w:t>
      </w:r>
      <w:r w:rsidR="00957D06">
        <w:rPr>
          <w:rFonts w:ascii="微软雅黑" w:eastAsia="微软雅黑" w:hAnsi="微软雅黑" w:hint="eastAsia"/>
          <w:sz w:val="21"/>
          <w:szCs w:val="21"/>
        </w:rPr>
        <w:t>着眼于</w:t>
      </w:r>
      <w:r w:rsidR="003859D0">
        <w:rPr>
          <w:rFonts w:ascii="微软雅黑" w:eastAsia="微软雅黑" w:hAnsi="微软雅黑" w:hint="eastAsia"/>
          <w:sz w:val="21"/>
          <w:szCs w:val="21"/>
        </w:rPr>
        <w:t>品牌的</w:t>
      </w:r>
      <w:r w:rsidR="00576F5D">
        <w:rPr>
          <w:rFonts w:ascii="微软雅黑" w:eastAsia="微软雅黑" w:hAnsi="微软雅黑" w:hint="eastAsia"/>
          <w:sz w:val="21"/>
          <w:szCs w:val="21"/>
        </w:rPr>
        <w:t>场景感与</w:t>
      </w:r>
      <w:r w:rsidR="003859D0">
        <w:rPr>
          <w:rFonts w:ascii="微软雅黑" w:eastAsia="微软雅黑" w:hAnsi="微软雅黑" w:hint="eastAsia"/>
          <w:sz w:val="21"/>
          <w:szCs w:val="21"/>
        </w:rPr>
        <w:t>双向</w:t>
      </w:r>
      <w:r w:rsidR="00576F5D">
        <w:rPr>
          <w:rFonts w:ascii="微软雅黑" w:eastAsia="微软雅黑" w:hAnsi="微软雅黑" w:hint="eastAsia"/>
          <w:sz w:val="21"/>
          <w:szCs w:val="21"/>
        </w:rPr>
        <w:t>互动</w:t>
      </w:r>
      <w:r w:rsidR="00924182">
        <w:rPr>
          <w:rFonts w:ascii="微软雅黑" w:eastAsia="微软雅黑" w:hAnsi="微软雅黑" w:hint="eastAsia"/>
          <w:sz w:val="21"/>
          <w:szCs w:val="21"/>
        </w:rPr>
        <w:t>，</w:t>
      </w:r>
      <w:r w:rsidR="003859D0">
        <w:rPr>
          <w:rFonts w:ascii="微软雅黑" w:eastAsia="微软雅黑" w:hAnsi="微软雅黑" w:hint="eastAsia"/>
          <w:sz w:val="21"/>
          <w:szCs w:val="21"/>
        </w:rPr>
        <w:t>所以</w:t>
      </w:r>
      <w:r w:rsidR="00FD561F">
        <w:rPr>
          <w:rFonts w:ascii="微软雅黑" w:eastAsia="微软雅黑" w:hAnsi="微软雅黑" w:hint="eastAsia"/>
          <w:sz w:val="21"/>
          <w:szCs w:val="21"/>
        </w:rPr>
        <w:t>选择</w:t>
      </w:r>
      <w:r w:rsidR="0063032E">
        <w:rPr>
          <w:rFonts w:ascii="微软雅黑" w:eastAsia="微软雅黑" w:hAnsi="微软雅黑" w:hint="eastAsia"/>
          <w:sz w:val="21"/>
          <w:szCs w:val="21"/>
        </w:rPr>
        <w:t>在年轻流量聚集的抖音平台开启了全新的品牌互动传播。</w:t>
      </w:r>
    </w:p>
    <w:p w14:paraId="5348FD75" w14:textId="77777777" w:rsidR="00A20665" w:rsidRDefault="003859D0" w:rsidP="001C59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在舒适惬意的品牌片之外，三得利</w:t>
      </w:r>
      <w:r w:rsidR="001C5948">
        <w:rPr>
          <w:rFonts w:ascii="微软雅黑" w:eastAsia="微软雅黑" w:hAnsi="微软雅黑" w:hint="eastAsia"/>
          <w:sz w:val="21"/>
          <w:szCs w:val="21"/>
        </w:rPr>
        <w:t>基于</w:t>
      </w:r>
      <w:r w:rsidR="001C5948" w:rsidRPr="008B28E4">
        <w:rPr>
          <w:rFonts w:ascii="微软雅黑" w:eastAsia="微软雅黑" w:hAnsi="微软雅黑" w:hint="eastAsia"/>
          <w:sz w:val="21"/>
          <w:szCs w:val="21"/>
        </w:rPr>
        <w:t>工作、聚会、学习、小憩、夜宵、宅家这六</w:t>
      </w:r>
      <w:r w:rsidR="001C5948" w:rsidRPr="004D32C6">
        <w:rPr>
          <w:rFonts w:ascii="微软雅黑" w:eastAsia="微软雅黑" w:hAnsi="微软雅黑" w:hint="eastAsia"/>
          <w:sz w:val="21"/>
          <w:szCs w:val="21"/>
        </w:rPr>
        <w:t>大</w:t>
      </w:r>
      <w:r w:rsidR="001C5948">
        <w:rPr>
          <w:rFonts w:ascii="微软雅黑" w:eastAsia="微软雅黑" w:hAnsi="微软雅黑" w:hint="eastAsia"/>
          <w:sz w:val="21"/>
          <w:szCs w:val="21"/>
        </w:rPr>
        <w:t>年轻人的真实生活</w:t>
      </w:r>
      <w:r w:rsidR="001C5948" w:rsidRPr="004D32C6">
        <w:rPr>
          <w:rFonts w:ascii="微软雅黑" w:eastAsia="微软雅黑" w:hAnsi="微软雅黑" w:hint="eastAsia"/>
          <w:sz w:val="21"/>
          <w:szCs w:val="21"/>
        </w:rPr>
        <w:t>场景</w:t>
      </w:r>
      <w:r w:rsidR="001C5948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打造了</w:t>
      </w:r>
      <w:r w:rsidR="001C5948">
        <w:rPr>
          <w:rFonts w:ascii="微软雅黑" w:eastAsia="微软雅黑" w:hAnsi="微软雅黑" w:hint="eastAsia"/>
          <w:sz w:val="21"/>
          <w:szCs w:val="21"/>
        </w:rPr>
        <w:t>6支快节奏、年轻化、场景感的</w:t>
      </w:r>
      <w:r w:rsidR="00957D06">
        <w:rPr>
          <w:rFonts w:ascii="微软雅黑" w:eastAsia="微软雅黑" w:hAnsi="微软雅黑" w:hint="eastAsia"/>
          <w:sz w:val="21"/>
          <w:szCs w:val="21"/>
        </w:rPr>
        <w:t>#无可代TEA#</w:t>
      </w:r>
      <w:r w:rsidR="001C5948">
        <w:rPr>
          <w:rFonts w:ascii="微软雅黑" w:eastAsia="微软雅黑" w:hAnsi="微软雅黑" w:hint="eastAsia"/>
          <w:sz w:val="21"/>
          <w:szCs w:val="21"/>
        </w:rPr>
        <w:t>创意短片，突出产品功能特性与品牌的情绪价值，为年轻人创造了不负时光的品牌体验。</w:t>
      </w:r>
    </w:p>
    <w:p w14:paraId="7C10D1A7" w14:textId="0F30ECC2" w:rsidR="00F21960" w:rsidRDefault="00272F89" w:rsidP="001C59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72F89">
        <w:rPr>
          <w:rFonts w:ascii="微软雅黑" w:eastAsia="微软雅黑" w:hAnsi="微软雅黑"/>
          <w:sz w:val="21"/>
          <w:szCs w:val="21"/>
        </w:rPr>
        <w:t>不止如此，</w:t>
      </w:r>
      <w:r>
        <w:rPr>
          <w:rFonts w:ascii="微软雅黑" w:eastAsia="微软雅黑" w:hAnsi="微软雅黑" w:hint="eastAsia"/>
          <w:sz w:val="21"/>
          <w:szCs w:val="21"/>
        </w:rPr>
        <w:t>三得利还深谙</w:t>
      </w:r>
      <w:r w:rsidRPr="00272F89">
        <w:rPr>
          <w:rFonts w:ascii="微软雅黑" w:eastAsia="微软雅黑" w:hAnsi="微软雅黑"/>
          <w:sz w:val="21"/>
          <w:szCs w:val="21"/>
        </w:rPr>
        <w:t>年轻人热衷于“内容共创”的特点</w:t>
      </w:r>
      <w:r w:rsidR="00BC2A7A">
        <w:rPr>
          <w:rFonts w:ascii="微软雅黑" w:eastAsia="微软雅黑" w:hAnsi="微软雅黑" w:hint="eastAsia"/>
          <w:sz w:val="21"/>
          <w:szCs w:val="21"/>
        </w:rPr>
        <w:t>，</w:t>
      </w:r>
      <w:r w:rsidR="00957D06">
        <w:rPr>
          <w:rFonts w:ascii="微软雅黑" w:eastAsia="微软雅黑" w:hAnsi="微软雅黑" w:hint="eastAsia"/>
          <w:sz w:val="21"/>
          <w:szCs w:val="21"/>
        </w:rPr>
        <w:t>在</w:t>
      </w:r>
      <w:r w:rsidR="0063032E">
        <w:rPr>
          <w:rFonts w:ascii="微软雅黑" w:eastAsia="微软雅黑" w:hAnsi="微软雅黑" w:hint="eastAsia"/>
          <w:sz w:val="21"/>
          <w:szCs w:val="21"/>
        </w:rPr>
        <w:t>抖音</w:t>
      </w:r>
      <w:r w:rsidR="00924182">
        <w:rPr>
          <w:rFonts w:ascii="微软雅黑" w:eastAsia="微软雅黑" w:hAnsi="微软雅黑" w:hint="eastAsia"/>
          <w:sz w:val="21"/>
          <w:szCs w:val="21"/>
        </w:rPr>
        <w:t>发起</w:t>
      </w:r>
      <w:r w:rsidR="00957D06">
        <w:rPr>
          <w:rFonts w:ascii="微软雅黑" w:eastAsia="微软雅黑" w:hAnsi="微软雅黑"/>
          <w:sz w:val="21"/>
          <w:szCs w:val="21"/>
        </w:rPr>
        <w:t>#</w:t>
      </w:r>
      <w:r w:rsidR="00957D06">
        <w:rPr>
          <w:rFonts w:ascii="微软雅黑" w:eastAsia="微软雅黑" w:hAnsi="微软雅黑" w:hint="eastAsia"/>
          <w:sz w:val="21"/>
          <w:szCs w:val="21"/>
        </w:rPr>
        <w:t>品品我的漫画tea身#</w:t>
      </w:r>
      <w:r w:rsidR="00924182">
        <w:rPr>
          <w:rFonts w:ascii="微软雅黑" w:eastAsia="微软雅黑" w:hAnsi="微软雅黑" w:hint="eastAsia"/>
          <w:sz w:val="21"/>
          <w:szCs w:val="21"/>
        </w:rPr>
        <w:t>全民任务</w:t>
      </w:r>
      <w:r w:rsidR="0063032E">
        <w:rPr>
          <w:rFonts w:ascii="微软雅黑" w:eastAsia="微软雅黑" w:hAnsi="微软雅黑" w:hint="eastAsia"/>
          <w:sz w:val="21"/>
          <w:szCs w:val="21"/>
        </w:rPr>
        <w:t>，</w:t>
      </w:r>
      <w:r w:rsidR="00FD561F">
        <w:rPr>
          <w:rFonts w:ascii="微软雅黑" w:eastAsia="微软雅黑" w:hAnsi="微软雅黑" w:hint="eastAsia"/>
          <w:sz w:val="21"/>
          <w:szCs w:val="21"/>
        </w:rPr>
        <w:t>以年轻</w:t>
      </w:r>
      <w:r w:rsidR="00924182">
        <w:rPr>
          <w:rFonts w:ascii="微软雅黑" w:eastAsia="微软雅黑" w:hAnsi="微软雅黑" w:hint="eastAsia"/>
          <w:sz w:val="21"/>
          <w:szCs w:val="21"/>
        </w:rPr>
        <w:t>创意的视觉</w:t>
      </w:r>
      <w:r w:rsidR="00A20665">
        <w:rPr>
          <w:rFonts w:ascii="微软雅黑" w:eastAsia="微软雅黑" w:hAnsi="微软雅黑" w:hint="eastAsia"/>
          <w:sz w:val="21"/>
          <w:szCs w:val="21"/>
        </w:rPr>
        <w:t>一眼吸睛</w:t>
      </w:r>
      <w:r w:rsidR="00FD561F">
        <w:rPr>
          <w:rFonts w:ascii="微软雅黑" w:eastAsia="微软雅黑" w:hAnsi="微软雅黑" w:hint="eastAsia"/>
          <w:sz w:val="21"/>
          <w:szCs w:val="21"/>
        </w:rPr>
        <w:t>，</w:t>
      </w:r>
      <w:r w:rsidR="004D0A91">
        <w:rPr>
          <w:rFonts w:ascii="微软雅黑" w:eastAsia="微软雅黑" w:hAnsi="微软雅黑" w:hint="eastAsia"/>
          <w:sz w:val="21"/>
          <w:szCs w:val="21"/>
        </w:rPr>
        <w:t>结合大数据支持实时锁定精准触达，最终帮助品牌</w:t>
      </w:r>
      <w:r w:rsidR="00BC2A7A">
        <w:rPr>
          <w:rFonts w:ascii="微软雅黑" w:eastAsia="微软雅黑" w:hAnsi="微软雅黑" w:hint="eastAsia"/>
          <w:sz w:val="21"/>
          <w:szCs w:val="21"/>
        </w:rPr>
        <w:t>斩获超5</w:t>
      </w:r>
      <w:r w:rsidR="00BC2A7A">
        <w:rPr>
          <w:rFonts w:ascii="微软雅黑" w:eastAsia="微软雅黑" w:hAnsi="微软雅黑"/>
          <w:sz w:val="21"/>
          <w:szCs w:val="21"/>
        </w:rPr>
        <w:t>600</w:t>
      </w:r>
      <w:r w:rsidR="00BC2A7A">
        <w:rPr>
          <w:rFonts w:ascii="微软雅黑" w:eastAsia="微软雅黑" w:hAnsi="微软雅黑" w:hint="eastAsia"/>
          <w:sz w:val="21"/>
          <w:szCs w:val="21"/>
        </w:rPr>
        <w:t>万</w:t>
      </w:r>
      <w:r w:rsidR="004D0A91">
        <w:rPr>
          <w:rFonts w:ascii="微软雅黑" w:eastAsia="微软雅黑" w:hAnsi="微软雅黑" w:hint="eastAsia"/>
          <w:sz w:val="21"/>
          <w:szCs w:val="21"/>
        </w:rPr>
        <w:t>+</w:t>
      </w:r>
      <w:r w:rsidR="00BC2A7A">
        <w:rPr>
          <w:rFonts w:ascii="微软雅黑" w:eastAsia="微软雅黑" w:hAnsi="微软雅黑" w:hint="eastAsia"/>
          <w:sz w:val="21"/>
          <w:szCs w:val="21"/>
        </w:rPr>
        <w:t>曝光</w:t>
      </w:r>
      <w:r w:rsidR="004D0A91">
        <w:rPr>
          <w:rFonts w:ascii="微软雅黑" w:eastAsia="微软雅黑" w:hAnsi="微软雅黑" w:hint="eastAsia"/>
          <w:sz w:val="21"/>
          <w:szCs w:val="21"/>
        </w:rPr>
        <w:t>以及</w:t>
      </w:r>
      <w:r w:rsidR="00BC2A7A">
        <w:rPr>
          <w:rFonts w:ascii="微软雅黑" w:eastAsia="微软雅黑" w:hAnsi="微软雅黑" w:hint="eastAsia"/>
          <w:sz w:val="21"/>
          <w:szCs w:val="21"/>
        </w:rPr>
        <w:t>3</w:t>
      </w:r>
      <w:r w:rsidR="00BC2A7A">
        <w:rPr>
          <w:rFonts w:ascii="微软雅黑" w:eastAsia="微软雅黑" w:hAnsi="微软雅黑"/>
          <w:sz w:val="21"/>
          <w:szCs w:val="21"/>
        </w:rPr>
        <w:t>00</w:t>
      </w:r>
      <w:r w:rsidR="00BC2A7A">
        <w:rPr>
          <w:rFonts w:ascii="微软雅黑" w:eastAsia="微软雅黑" w:hAnsi="微软雅黑" w:hint="eastAsia"/>
          <w:sz w:val="21"/>
          <w:szCs w:val="21"/>
        </w:rPr>
        <w:t>万互动</w:t>
      </w:r>
      <w:r w:rsidR="00BF1BB1">
        <w:rPr>
          <w:rFonts w:ascii="微软雅黑" w:eastAsia="微软雅黑" w:hAnsi="微软雅黑" w:hint="eastAsia"/>
          <w:sz w:val="21"/>
          <w:szCs w:val="21"/>
        </w:rPr>
        <w:t>。</w:t>
      </w:r>
    </w:p>
    <w:p w14:paraId="45A727DD" w14:textId="77777777" w:rsidR="00F21960" w:rsidRDefault="006A50B0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21960">
        <w:rPr>
          <w:rFonts w:ascii="微软雅黑" w:eastAsia="微软雅黑" w:hAnsi="微软雅黑"/>
          <w:b/>
          <w:bCs/>
          <w:sz w:val="21"/>
          <w:szCs w:val="21"/>
        </w:rPr>
        <w:t>Social端</w:t>
      </w:r>
      <w:r w:rsidRPr="00F21960">
        <w:rPr>
          <w:rFonts w:ascii="微软雅黑" w:eastAsia="微软雅黑" w:hAnsi="微软雅黑" w:hint="eastAsia"/>
          <w:b/>
          <w:bCs/>
          <w:sz w:val="21"/>
          <w:szCs w:val="21"/>
        </w:rPr>
        <w:t>破圈</w:t>
      </w:r>
      <w:r w:rsidRPr="00F21960">
        <w:rPr>
          <w:rFonts w:ascii="微软雅黑" w:eastAsia="微软雅黑" w:hAnsi="微软雅黑"/>
          <w:b/>
          <w:bCs/>
          <w:sz w:val="21"/>
          <w:szCs w:val="21"/>
        </w:rPr>
        <w:t>:</w:t>
      </w:r>
    </w:p>
    <w:p w14:paraId="4E3E638B" w14:textId="55C981CA" w:rsidR="00EF468A" w:rsidRPr="00F21960" w:rsidRDefault="006A50B0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21960">
        <w:rPr>
          <w:rFonts w:ascii="微软雅黑" w:eastAsia="微软雅黑" w:hAnsi="微软雅黑"/>
          <w:b/>
          <w:bCs/>
          <w:sz w:val="21"/>
          <w:szCs w:val="21"/>
        </w:rPr>
        <w:t>依托2大IP与一次跨界，实现品牌人群破圈与年轻化并成功带动核心城市的销售突围!</w:t>
      </w:r>
    </w:p>
    <w:p w14:paraId="4EC43605" w14:textId="77491EEC" w:rsidR="001C5948" w:rsidRDefault="008040DC" w:rsidP="001C59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 w:rsidR="00F21960">
        <w:rPr>
          <w:rFonts w:ascii="微软雅黑" w:eastAsia="微软雅黑" w:hAnsi="微软雅黑" w:hint="eastAsia"/>
          <w:sz w:val="21"/>
          <w:szCs w:val="21"/>
        </w:rPr>
        <w:t>social</w:t>
      </w:r>
      <w:r>
        <w:rPr>
          <w:rFonts w:ascii="微软雅黑" w:eastAsia="微软雅黑" w:hAnsi="微软雅黑" w:hint="eastAsia"/>
          <w:sz w:val="21"/>
          <w:szCs w:val="21"/>
        </w:rPr>
        <w:t>联动端，</w:t>
      </w:r>
      <w:r w:rsidR="00B666EC">
        <w:rPr>
          <w:rFonts w:ascii="微软雅黑" w:eastAsia="微软雅黑" w:hAnsi="微软雅黑" w:hint="eastAsia"/>
          <w:sz w:val="21"/>
          <w:szCs w:val="21"/>
        </w:rPr>
        <w:t>一个独家IP的顶峰联动，一个全面契合的综艺冠名，一个热门品牌的强强联手，是三得利交出的</w:t>
      </w:r>
      <w:r w:rsidR="004D0A91">
        <w:rPr>
          <w:rFonts w:ascii="微软雅黑" w:eastAsia="微软雅黑" w:hAnsi="微软雅黑" w:hint="eastAsia"/>
          <w:sz w:val="21"/>
          <w:szCs w:val="21"/>
        </w:rPr>
        <w:t>“不负时光“的</w:t>
      </w:r>
      <w:r w:rsidR="00B666EC">
        <w:rPr>
          <w:rFonts w:ascii="微软雅黑" w:eastAsia="微软雅黑" w:hAnsi="微软雅黑" w:hint="eastAsia"/>
          <w:sz w:val="21"/>
          <w:szCs w:val="21"/>
        </w:rPr>
        <w:t>答卷。</w:t>
      </w:r>
    </w:p>
    <w:p w14:paraId="7B1B862B" w14:textId="77777777" w:rsidR="00EC4288" w:rsidRDefault="002E537A" w:rsidP="00C708A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6月，三得利与</w:t>
      </w:r>
      <w:r w:rsidRPr="002E537A">
        <w:rPr>
          <w:rFonts w:ascii="微软雅黑" w:eastAsia="微软雅黑" w:hAnsi="微软雅黑"/>
          <w:sz w:val="21"/>
          <w:szCs w:val="21"/>
        </w:rPr>
        <w:t>咪咕独家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2E537A">
        <w:rPr>
          <w:rFonts w:ascii="微软雅黑" w:eastAsia="微软雅黑" w:hAnsi="微软雅黑"/>
          <w:sz w:val="21"/>
          <w:szCs w:val="21"/>
        </w:rPr>
        <w:t>NBA</w:t>
      </w:r>
      <w:r>
        <w:rPr>
          <w:rFonts w:ascii="微软雅黑" w:eastAsia="微软雅黑" w:hAnsi="微软雅黑" w:hint="eastAsia"/>
          <w:sz w:val="21"/>
          <w:szCs w:val="21"/>
        </w:rPr>
        <w:t>比赛进行IP联动，在高关注、高话题的NBA总决赛期间进行了丰富的资源合作，软性植入</w:t>
      </w:r>
      <w:r w:rsidRPr="002E537A">
        <w:rPr>
          <w:rFonts w:ascii="微软雅黑" w:eastAsia="微软雅黑" w:hAnsi="微软雅黑"/>
          <w:sz w:val="21"/>
          <w:szCs w:val="21"/>
        </w:rPr>
        <w:t>高人气直播间</w:t>
      </w:r>
      <w:r>
        <w:rPr>
          <w:rFonts w:ascii="微软雅黑" w:eastAsia="微软雅黑" w:hAnsi="微软雅黑" w:hint="eastAsia"/>
          <w:sz w:val="21"/>
          <w:szCs w:val="21"/>
        </w:rPr>
        <w:t>，传递高品质好茶的品牌讯息</w:t>
      </w:r>
      <w:r w:rsidRPr="002E537A">
        <w:rPr>
          <w:rFonts w:ascii="微软雅黑" w:eastAsia="微软雅黑" w:hAnsi="微软雅黑" w:hint="eastAsia"/>
          <w:sz w:val="21"/>
          <w:szCs w:val="21"/>
        </w:rPr>
        <w:t>，</w:t>
      </w:r>
      <w:r w:rsidRPr="002E537A">
        <w:rPr>
          <w:rFonts w:ascii="微软雅黑" w:eastAsia="微软雅黑" w:hAnsi="微软雅黑"/>
          <w:sz w:val="21"/>
          <w:szCs w:val="21"/>
        </w:rPr>
        <w:t>助力品牌收获超高曝光</w:t>
      </w:r>
      <w:r w:rsidR="00C708A9">
        <w:rPr>
          <w:rFonts w:ascii="微软雅黑" w:eastAsia="微软雅黑" w:hAnsi="微软雅黑" w:hint="eastAsia"/>
          <w:sz w:val="21"/>
          <w:szCs w:val="21"/>
        </w:rPr>
        <w:t>。</w:t>
      </w:r>
    </w:p>
    <w:p w14:paraId="6EE2D4A5" w14:textId="0FE70C5E" w:rsidR="003C66D1" w:rsidRPr="00EC4288" w:rsidRDefault="001027C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而在</w:t>
      </w:r>
      <w:r w:rsidR="00EC4288" w:rsidRPr="00EC4288">
        <w:rPr>
          <w:rFonts w:ascii="微软雅黑" w:eastAsia="微软雅黑" w:hAnsi="微软雅黑" w:hint="eastAsia"/>
          <w:sz w:val="21"/>
          <w:szCs w:val="21"/>
        </w:rPr>
        <w:t>黄</w:t>
      </w:r>
      <w:r w:rsidR="00EC4288" w:rsidRPr="00EC4288">
        <w:rPr>
          <w:rFonts w:ascii="微软雅黑" w:eastAsia="微软雅黑" w:hAnsi="微软雅黑"/>
          <w:sz w:val="21"/>
          <w:szCs w:val="21"/>
        </w:rPr>
        <w:t>金暑期7月，</w:t>
      </w:r>
      <w:r>
        <w:rPr>
          <w:rFonts w:ascii="微软雅黑" w:eastAsia="微软雅黑" w:hAnsi="微软雅黑" w:hint="eastAsia"/>
          <w:sz w:val="21"/>
          <w:szCs w:val="21"/>
        </w:rPr>
        <w:t>正值徒步露营类户外活动火热出圈；</w:t>
      </w:r>
      <w:r w:rsidR="00EC4288" w:rsidRPr="00EC4288">
        <w:rPr>
          <w:rFonts w:ascii="微软雅黑" w:eastAsia="微软雅黑" w:hAnsi="微软雅黑"/>
          <w:sz w:val="21"/>
          <w:szCs w:val="21"/>
        </w:rPr>
        <w:t>三得利独家赞助搜狐夏日户外综艺《暑于我们的夏天》，</w:t>
      </w:r>
      <w:r>
        <w:rPr>
          <w:rFonts w:ascii="微软雅黑" w:eastAsia="微软雅黑" w:hAnsi="微软雅黑" w:hint="eastAsia"/>
          <w:sz w:val="21"/>
          <w:szCs w:val="21"/>
        </w:rPr>
        <w:t>抢先锁定户外场景，</w:t>
      </w:r>
      <w:r w:rsidR="00EC4288" w:rsidRPr="00EC4288">
        <w:rPr>
          <w:rFonts w:ascii="微软雅黑" w:eastAsia="微软雅黑" w:hAnsi="微软雅黑"/>
          <w:sz w:val="21"/>
          <w:szCs w:val="21"/>
        </w:rPr>
        <w:t>携手5位人气艺人</w:t>
      </w:r>
      <w:r>
        <w:rPr>
          <w:rFonts w:ascii="微软雅黑" w:eastAsia="微软雅黑" w:hAnsi="微软雅黑" w:hint="eastAsia"/>
          <w:sz w:val="21"/>
          <w:szCs w:val="21"/>
        </w:rPr>
        <w:t>打造了高品质</w:t>
      </w:r>
      <w:r w:rsidR="00F2046D">
        <w:rPr>
          <w:rFonts w:ascii="微软雅黑" w:eastAsia="微软雅黑" w:hAnsi="微软雅黑" w:hint="eastAsia"/>
          <w:sz w:val="21"/>
          <w:szCs w:val="21"/>
        </w:rPr>
        <w:t>、清爽的户外体验</w:t>
      </w:r>
      <w:r w:rsidR="00087226">
        <w:rPr>
          <w:rFonts w:ascii="微软雅黑" w:eastAsia="微软雅黑" w:hAnsi="微软雅黑" w:hint="eastAsia"/>
          <w:sz w:val="21"/>
          <w:szCs w:val="21"/>
        </w:rPr>
        <w:t>，帮助产品与户外多场景强绑定，迅速激发产品需求</w:t>
      </w:r>
      <w:r w:rsidR="00F2046D">
        <w:rPr>
          <w:rFonts w:ascii="微软雅黑" w:eastAsia="微软雅黑" w:hAnsi="微软雅黑" w:hint="eastAsia"/>
          <w:sz w:val="21"/>
          <w:szCs w:val="21"/>
        </w:rPr>
        <w:t>；综艺过程中</w:t>
      </w:r>
      <w:r w:rsidR="00EC4288" w:rsidRPr="00EC4288">
        <w:rPr>
          <w:rFonts w:ascii="微软雅黑" w:eastAsia="微软雅黑" w:hAnsi="微软雅黑"/>
          <w:sz w:val="21"/>
          <w:szCs w:val="21"/>
        </w:rPr>
        <w:t>多方位权益露出，</w:t>
      </w:r>
      <w:r w:rsidR="00087226">
        <w:rPr>
          <w:rFonts w:ascii="微软雅黑" w:eastAsia="微软雅黑" w:hAnsi="微软雅黑" w:hint="eastAsia"/>
          <w:sz w:val="21"/>
          <w:szCs w:val="21"/>
        </w:rPr>
        <w:t>利用明星综艺大曝光在年轻观众的心智中塑造了</w:t>
      </w:r>
      <w:r w:rsidR="00EC4288" w:rsidRPr="00EC4288">
        <w:rPr>
          <w:rFonts w:ascii="微软雅黑" w:eastAsia="微软雅黑" w:hAnsi="微软雅黑"/>
          <w:sz w:val="21"/>
          <w:szCs w:val="21"/>
        </w:rPr>
        <w:t>高品质茶饮</w:t>
      </w:r>
      <w:r w:rsidR="00087226">
        <w:rPr>
          <w:rFonts w:ascii="微软雅黑" w:eastAsia="微软雅黑" w:hAnsi="微软雅黑" w:hint="eastAsia"/>
          <w:sz w:val="21"/>
          <w:szCs w:val="21"/>
        </w:rPr>
        <w:t>的品牌</w:t>
      </w:r>
      <w:r w:rsidR="00EC4288" w:rsidRPr="00EC4288">
        <w:rPr>
          <w:rFonts w:ascii="微软雅黑" w:eastAsia="微软雅黑" w:hAnsi="微软雅黑"/>
          <w:sz w:val="21"/>
          <w:szCs w:val="21"/>
        </w:rPr>
        <w:t>形象</w:t>
      </w:r>
      <w:r w:rsidR="00087226">
        <w:rPr>
          <w:rFonts w:ascii="微软雅黑" w:eastAsia="微软雅黑" w:hAnsi="微软雅黑" w:hint="eastAsia"/>
          <w:sz w:val="21"/>
          <w:szCs w:val="21"/>
        </w:rPr>
        <w:t>。</w:t>
      </w:r>
    </w:p>
    <w:p w14:paraId="4B6BCBC4" w14:textId="62F785D9" w:rsidR="006E7584" w:rsidRPr="00371BBF" w:rsidRDefault="00087226" w:rsidP="00F219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9月开学季，</w:t>
      </w:r>
      <w:r w:rsidRPr="00087226">
        <w:rPr>
          <w:rFonts w:ascii="微软雅黑" w:eastAsia="微软雅黑" w:hAnsi="微软雅黑"/>
          <w:sz w:val="21"/>
          <w:szCs w:val="21"/>
        </w:rPr>
        <w:t>深刻洞悉年轻群体情感诉求</w:t>
      </w:r>
      <w:r>
        <w:rPr>
          <w:rFonts w:ascii="微软雅黑" w:eastAsia="微软雅黑" w:hAnsi="微软雅黑" w:hint="eastAsia"/>
          <w:sz w:val="21"/>
          <w:szCs w:val="21"/>
        </w:rPr>
        <w:t>的三得利，选择与同样</w:t>
      </w:r>
      <w:r w:rsidR="004939CB">
        <w:rPr>
          <w:rFonts w:ascii="微软雅黑" w:eastAsia="微软雅黑" w:hAnsi="微软雅黑" w:hint="eastAsia"/>
          <w:sz w:val="21"/>
          <w:szCs w:val="21"/>
        </w:rPr>
        <w:t>会玩</w:t>
      </w:r>
      <w:r w:rsidR="004264A3">
        <w:rPr>
          <w:rFonts w:ascii="微软雅黑" w:eastAsia="微软雅黑" w:hAnsi="微软雅黑" w:hint="eastAsia"/>
          <w:sz w:val="21"/>
          <w:szCs w:val="21"/>
        </w:rPr>
        <w:t>、</w:t>
      </w:r>
      <w:r w:rsidR="004939CB">
        <w:rPr>
          <w:rFonts w:ascii="微软雅黑" w:eastAsia="微软雅黑" w:hAnsi="微软雅黑" w:hint="eastAsia"/>
          <w:sz w:val="21"/>
          <w:szCs w:val="21"/>
        </w:rPr>
        <w:t>高品质、年轻人</w:t>
      </w:r>
      <w:r w:rsidR="004264A3">
        <w:rPr>
          <w:rFonts w:ascii="微软雅黑" w:eastAsia="微软雅黑" w:hAnsi="微软雅黑" w:hint="eastAsia"/>
          <w:sz w:val="21"/>
          <w:szCs w:val="21"/>
        </w:rPr>
        <w:t>群</w:t>
      </w:r>
      <w:r w:rsidR="004939CB">
        <w:rPr>
          <w:rFonts w:ascii="微软雅黑" w:eastAsia="微软雅黑" w:hAnsi="微软雅黑" w:hint="eastAsia"/>
          <w:sz w:val="21"/>
          <w:szCs w:val="21"/>
        </w:rPr>
        <w:t>关注度高的品牌——</w:t>
      </w:r>
      <w:proofErr w:type="spellStart"/>
      <w:r w:rsidR="004939CB">
        <w:rPr>
          <w:rFonts w:ascii="微软雅黑" w:eastAsia="微软雅黑" w:hAnsi="微软雅黑" w:hint="eastAsia"/>
          <w:sz w:val="21"/>
          <w:szCs w:val="21"/>
        </w:rPr>
        <w:t>Tims</w:t>
      </w:r>
      <w:proofErr w:type="spellEnd"/>
      <w:r w:rsidR="004939CB">
        <w:rPr>
          <w:rFonts w:ascii="微软雅黑" w:eastAsia="微软雅黑" w:hAnsi="微软雅黑" w:hint="eastAsia"/>
          <w:sz w:val="21"/>
          <w:szCs w:val="21"/>
        </w:rPr>
        <w:t>进行强强联手，打造</w:t>
      </w:r>
      <w:r w:rsidR="00023FE0">
        <w:rPr>
          <w:rFonts w:ascii="微软雅黑" w:eastAsia="微软雅黑" w:hAnsi="微软雅黑" w:hint="eastAsia"/>
          <w:sz w:val="21"/>
          <w:szCs w:val="21"/>
        </w:rPr>
        <w:t>创意</w:t>
      </w:r>
      <w:r w:rsidR="004939CB">
        <w:rPr>
          <w:rFonts w:ascii="微软雅黑" w:eastAsia="微软雅黑" w:hAnsi="微软雅黑" w:hint="eastAsia"/>
          <w:sz w:val="21"/>
          <w:szCs w:val="21"/>
        </w:rPr>
        <w:t>十足的“Now点乌龙”联名传播。</w:t>
      </w:r>
      <w:r w:rsidR="00023FE0">
        <w:rPr>
          <w:rFonts w:ascii="微软雅黑" w:eastAsia="微软雅黑" w:hAnsi="微软雅黑" w:hint="eastAsia"/>
          <w:sz w:val="21"/>
          <w:szCs w:val="21"/>
        </w:rPr>
        <w:t>在视觉上，联名</w:t>
      </w:r>
      <w:r w:rsidR="00A76636">
        <w:rPr>
          <w:rFonts w:ascii="微软雅黑" w:eastAsia="微软雅黑" w:hAnsi="微软雅黑" w:hint="eastAsia"/>
          <w:sz w:val="21"/>
          <w:szCs w:val="21"/>
        </w:rPr>
        <w:t>采用</w:t>
      </w:r>
      <w:r w:rsidR="00023FE0">
        <w:rPr>
          <w:rFonts w:ascii="微软雅黑" w:eastAsia="微软雅黑" w:hAnsi="微软雅黑" w:hint="eastAsia"/>
          <w:sz w:val="21"/>
          <w:szCs w:val="21"/>
        </w:rPr>
        <w:t>了漫画</w:t>
      </w:r>
      <w:r w:rsidR="006E7584">
        <w:rPr>
          <w:rFonts w:ascii="微软雅黑" w:eastAsia="微软雅黑" w:hAnsi="微软雅黑" w:hint="eastAsia"/>
          <w:sz w:val="21"/>
          <w:szCs w:val="21"/>
        </w:rPr>
        <w:t>风去打造轻松年轻的氛围感</w:t>
      </w:r>
      <w:r w:rsidR="00023FE0">
        <w:rPr>
          <w:rFonts w:ascii="微软雅黑" w:eastAsia="微软雅黑" w:hAnsi="微软雅黑" w:hint="eastAsia"/>
          <w:sz w:val="21"/>
          <w:szCs w:val="21"/>
        </w:rPr>
        <w:t>，</w:t>
      </w:r>
      <w:r w:rsidR="006E7584">
        <w:rPr>
          <w:rFonts w:ascii="微软雅黑" w:eastAsia="微软雅黑" w:hAnsi="微软雅黑" w:hint="eastAsia"/>
          <w:sz w:val="21"/>
          <w:szCs w:val="21"/>
        </w:rPr>
        <w:t>既</w:t>
      </w:r>
      <w:r w:rsidR="00F709A2">
        <w:rPr>
          <w:rFonts w:ascii="微软雅黑" w:eastAsia="微软雅黑" w:hAnsi="微软雅黑" w:hint="eastAsia"/>
          <w:sz w:val="21"/>
          <w:szCs w:val="21"/>
        </w:rPr>
        <w:t>能</w:t>
      </w:r>
      <w:r w:rsidR="006E7584">
        <w:rPr>
          <w:rFonts w:ascii="微软雅黑" w:eastAsia="微软雅黑" w:hAnsi="微软雅黑" w:hint="eastAsia"/>
          <w:sz w:val="21"/>
          <w:szCs w:val="21"/>
        </w:rPr>
        <w:t>应景</w:t>
      </w:r>
      <w:r w:rsidR="00F709A2">
        <w:rPr>
          <w:rFonts w:ascii="微软雅黑" w:eastAsia="微软雅黑" w:hAnsi="微软雅黑" w:hint="eastAsia"/>
          <w:sz w:val="21"/>
          <w:szCs w:val="21"/>
        </w:rPr>
        <w:t>，</w:t>
      </w:r>
      <w:r w:rsidR="006E7584">
        <w:rPr>
          <w:rFonts w:ascii="微软雅黑" w:eastAsia="微软雅黑" w:hAnsi="微软雅黑" w:hint="eastAsia"/>
          <w:sz w:val="21"/>
          <w:szCs w:val="21"/>
        </w:rPr>
        <w:t>又能在</w:t>
      </w:r>
      <w:r w:rsidR="00023FE0">
        <w:rPr>
          <w:rFonts w:ascii="微软雅黑" w:eastAsia="微软雅黑" w:hAnsi="微软雅黑" w:hint="eastAsia"/>
          <w:sz w:val="21"/>
          <w:szCs w:val="21"/>
        </w:rPr>
        <w:t>视觉上</w:t>
      </w:r>
      <w:r w:rsidR="006E7584">
        <w:rPr>
          <w:rFonts w:ascii="微软雅黑" w:eastAsia="微软雅黑" w:hAnsi="微软雅黑" w:hint="eastAsia"/>
          <w:sz w:val="21"/>
          <w:szCs w:val="21"/>
        </w:rPr>
        <w:t>第一时间吸睛</w:t>
      </w:r>
      <w:r w:rsidR="00F709A2">
        <w:rPr>
          <w:rFonts w:ascii="微软雅黑" w:eastAsia="微软雅黑" w:hAnsi="微软雅黑" w:hint="eastAsia"/>
          <w:sz w:val="21"/>
          <w:szCs w:val="21"/>
        </w:rPr>
        <w:t>。</w:t>
      </w:r>
      <w:r w:rsidR="00023FE0">
        <w:rPr>
          <w:rFonts w:ascii="微软雅黑" w:eastAsia="微软雅黑" w:hAnsi="微软雅黑" w:hint="eastAsia"/>
          <w:sz w:val="21"/>
          <w:szCs w:val="21"/>
        </w:rPr>
        <w:t>定制</w:t>
      </w:r>
      <w:r w:rsidR="00F709A2">
        <w:rPr>
          <w:rFonts w:ascii="微软雅黑" w:eastAsia="微软雅黑" w:hAnsi="微软雅黑" w:hint="eastAsia"/>
          <w:sz w:val="21"/>
          <w:szCs w:val="21"/>
        </w:rPr>
        <w:t>的联名</w:t>
      </w:r>
      <w:r w:rsidR="00023FE0">
        <w:rPr>
          <w:rFonts w:ascii="微软雅黑" w:eastAsia="微软雅黑" w:hAnsi="微软雅黑" w:hint="eastAsia"/>
          <w:sz w:val="21"/>
          <w:szCs w:val="21"/>
        </w:rPr>
        <w:t>杯盖、杯套等</w:t>
      </w:r>
      <w:r w:rsidR="006E7584">
        <w:rPr>
          <w:rFonts w:ascii="微软雅黑" w:eastAsia="微软雅黑" w:hAnsi="微软雅黑" w:hint="eastAsia"/>
          <w:sz w:val="21"/>
          <w:szCs w:val="21"/>
        </w:rPr>
        <w:t>独特</w:t>
      </w:r>
      <w:r w:rsidR="00023FE0">
        <w:rPr>
          <w:rFonts w:ascii="微软雅黑" w:eastAsia="微软雅黑" w:hAnsi="微软雅黑" w:hint="eastAsia"/>
          <w:sz w:val="21"/>
          <w:szCs w:val="21"/>
        </w:rPr>
        <w:t>GWP</w:t>
      </w:r>
      <w:r w:rsidR="006E7584">
        <w:rPr>
          <w:rFonts w:ascii="微软雅黑" w:eastAsia="微软雅黑" w:hAnsi="微软雅黑" w:hint="eastAsia"/>
          <w:sz w:val="21"/>
          <w:szCs w:val="21"/>
        </w:rPr>
        <w:t>一经推出就</w:t>
      </w:r>
      <w:r w:rsidR="00023FE0">
        <w:rPr>
          <w:rFonts w:ascii="微软雅黑" w:eastAsia="微软雅黑" w:hAnsi="微软雅黑" w:hint="eastAsia"/>
          <w:sz w:val="21"/>
          <w:szCs w:val="21"/>
        </w:rPr>
        <w:t>获得了年轻消费者的一致</w:t>
      </w:r>
      <w:r w:rsidR="004D0A91">
        <w:rPr>
          <w:rFonts w:ascii="微软雅黑" w:eastAsia="微软雅黑" w:hAnsi="微软雅黑" w:hint="eastAsia"/>
          <w:sz w:val="21"/>
          <w:szCs w:val="21"/>
        </w:rPr>
        <w:t>口碑</w:t>
      </w:r>
      <w:r w:rsidR="00023FE0">
        <w:rPr>
          <w:rFonts w:ascii="微软雅黑" w:eastAsia="微软雅黑" w:hAnsi="微软雅黑" w:hint="eastAsia"/>
          <w:sz w:val="21"/>
          <w:szCs w:val="21"/>
        </w:rPr>
        <w:t>好评。</w:t>
      </w:r>
      <w:r w:rsidR="004264A3">
        <w:rPr>
          <w:rFonts w:ascii="微软雅黑" w:eastAsia="微软雅黑" w:hAnsi="微软雅黑" w:hint="eastAsia"/>
          <w:sz w:val="21"/>
          <w:szCs w:val="21"/>
        </w:rPr>
        <w:t>除了</w:t>
      </w:r>
      <w:r w:rsidR="004D0A91">
        <w:rPr>
          <w:rFonts w:ascii="微软雅黑" w:eastAsia="微软雅黑" w:hAnsi="微软雅黑" w:hint="eastAsia"/>
          <w:sz w:val="21"/>
          <w:szCs w:val="21"/>
        </w:rPr>
        <w:t>线上发酵</w:t>
      </w:r>
      <w:r w:rsidR="00F21960">
        <w:rPr>
          <w:rFonts w:ascii="微软雅黑" w:eastAsia="微软雅黑" w:hAnsi="微软雅黑" w:hint="eastAsia"/>
          <w:sz w:val="21"/>
          <w:szCs w:val="21"/>
        </w:rPr>
        <w:t>外</w:t>
      </w:r>
      <w:r w:rsidR="004264A3">
        <w:rPr>
          <w:rFonts w:ascii="微软雅黑" w:eastAsia="微软雅黑" w:hAnsi="微软雅黑" w:hint="eastAsia"/>
          <w:sz w:val="21"/>
          <w:szCs w:val="21"/>
        </w:rPr>
        <w:t>，</w:t>
      </w:r>
      <w:r w:rsidR="006E7584">
        <w:rPr>
          <w:rFonts w:ascii="微软雅黑" w:eastAsia="微软雅黑" w:hAnsi="微软雅黑" w:hint="eastAsia"/>
          <w:sz w:val="21"/>
          <w:szCs w:val="21"/>
        </w:rPr>
        <w:t>三得利在</w:t>
      </w:r>
      <w:r w:rsidR="00A76636">
        <w:rPr>
          <w:rFonts w:ascii="微软雅黑" w:eastAsia="微软雅黑" w:hAnsi="微软雅黑" w:hint="eastAsia"/>
          <w:sz w:val="21"/>
          <w:szCs w:val="21"/>
        </w:rPr>
        <w:t>线下营销</w:t>
      </w:r>
      <w:r w:rsidR="006E7584">
        <w:rPr>
          <w:rFonts w:ascii="微软雅黑" w:eastAsia="微软雅黑" w:hAnsi="微软雅黑" w:hint="eastAsia"/>
          <w:sz w:val="21"/>
          <w:szCs w:val="21"/>
        </w:rPr>
        <w:t>上</w:t>
      </w:r>
      <w:r w:rsidR="004264A3">
        <w:rPr>
          <w:rFonts w:ascii="微软雅黑" w:eastAsia="微软雅黑" w:hAnsi="微软雅黑" w:hint="eastAsia"/>
          <w:sz w:val="21"/>
          <w:szCs w:val="21"/>
        </w:rPr>
        <w:t>也借了</w:t>
      </w:r>
      <w:r w:rsidR="00F21960">
        <w:rPr>
          <w:rFonts w:ascii="微软雅黑" w:eastAsia="微软雅黑" w:hAnsi="微软雅黑" w:hint="eastAsia"/>
          <w:sz w:val="21"/>
          <w:szCs w:val="21"/>
        </w:rPr>
        <w:t>“</w:t>
      </w:r>
      <w:r w:rsidR="004264A3">
        <w:rPr>
          <w:rFonts w:ascii="微软雅黑" w:eastAsia="微软雅黑" w:hAnsi="微软雅黑" w:hint="eastAsia"/>
          <w:sz w:val="21"/>
          <w:szCs w:val="21"/>
        </w:rPr>
        <w:t>巧</w:t>
      </w:r>
      <w:r w:rsidR="00F21960">
        <w:rPr>
          <w:rFonts w:ascii="微软雅黑" w:eastAsia="微软雅黑" w:hAnsi="微软雅黑" w:hint="eastAsia"/>
          <w:sz w:val="21"/>
          <w:szCs w:val="21"/>
        </w:rPr>
        <w:t>”</w:t>
      </w:r>
      <w:r w:rsidR="004264A3">
        <w:rPr>
          <w:rFonts w:ascii="微软雅黑" w:eastAsia="微软雅黑" w:hAnsi="微软雅黑" w:hint="eastAsia"/>
          <w:sz w:val="21"/>
          <w:szCs w:val="21"/>
        </w:rPr>
        <w:t>力</w:t>
      </w:r>
      <w:r w:rsidR="00F21960">
        <w:rPr>
          <w:rFonts w:ascii="微软雅黑" w:eastAsia="微软雅黑" w:hAnsi="微软雅黑" w:hint="eastAsia"/>
          <w:sz w:val="21"/>
          <w:szCs w:val="21"/>
        </w:rPr>
        <w:t>。</w:t>
      </w:r>
      <w:r w:rsidR="004D0A91">
        <w:rPr>
          <w:rFonts w:ascii="微软雅黑" w:eastAsia="微软雅黑" w:hAnsi="微软雅黑" w:hint="eastAsia"/>
          <w:sz w:val="21"/>
          <w:szCs w:val="21"/>
        </w:rPr>
        <w:t>除了全国4</w:t>
      </w:r>
      <w:r w:rsidR="004D0A91">
        <w:rPr>
          <w:rFonts w:ascii="微软雅黑" w:eastAsia="微软雅黑" w:hAnsi="微软雅黑"/>
          <w:sz w:val="21"/>
          <w:szCs w:val="21"/>
        </w:rPr>
        <w:t>30+</w:t>
      </w:r>
      <w:r w:rsidR="004D0A91">
        <w:rPr>
          <w:rFonts w:ascii="微软雅黑" w:eastAsia="微软雅黑" w:hAnsi="微软雅黑" w:hint="eastAsia"/>
          <w:sz w:val="21"/>
          <w:szCs w:val="21"/>
        </w:rPr>
        <w:t>门店作为体验触点</w:t>
      </w:r>
      <w:r w:rsidR="007E633C">
        <w:rPr>
          <w:rFonts w:ascii="微软雅黑" w:eastAsia="微软雅黑" w:hAnsi="微软雅黑" w:hint="eastAsia"/>
          <w:sz w:val="21"/>
          <w:szCs w:val="21"/>
        </w:rPr>
        <w:t>之外，三得利还</w:t>
      </w:r>
      <w:r w:rsidR="00F21960">
        <w:rPr>
          <w:rFonts w:ascii="微软雅黑" w:eastAsia="微软雅黑" w:hAnsi="微软雅黑" w:hint="eastAsia"/>
          <w:sz w:val="21"/>
          <w:szCs w:val="21"/>
        </w:rPr>
        <w:t>选择了三家核心城市</w:t>
      </w:r>
      <w:proofErr w:type="spellStart"/>
      <w:r w:rsidR="00F21960">
        <w:rPr>
          <w:rFonts w:ascii="微软雅黑" w:eastAsia="微软雅黑" w:hAnsi="微软雅黑" w:hint="eastAsia"/>
          <w:sz w:val="21"/>
          <w:szCs w:val="21"/>
        </w:rPr>
        <w:t>Tims</w:t>
      </w:r>
      <w:proofErr w:type="spellEnd"/>
      <w:r w:rsidR="00F21960">
        <w:rPr>
          <w:rFonts w:ascii="微软雅黑" w:eastAsia="微软雅黑" w:hAnsi="微软雅黑" w:hint="eastAsia"/>
          <w:sz w:val="21"/>
          <w:szCs w:val="21"/>
        </w:rPr>
        <w:t>门店</w:t>
      </w:r>
      <w:r w:rsidR="00BA1DFA">
        <w:rPr>
          <w:rFonts w:ascii="微软雅黑" w:eastAsia="微软雅黑" w:hAnsi="微软雅黑" w:hint="eastAsia"/>
          <w:sz w:val="21"/>
          <w:szCs w:val="21"/>
        </w:rPr>
        <w:t>，通过整体装饰、店内陈列、打卡互动等</w:t>
      </w:r>
      <w:r w:rsidR="007E633C">
        <w:rPr>
          <w:rFonts w:ascii="微软雅黑" w:eastAsia="微软雅黑" w:hAnsi="微软雅黑" w:hint="eastAsia"/>
          <w:sz w:val="21"/>
          <w:szCs w:val="21"/>
        </w:rPr>
        <w:t>内容设计</w:t>
      </w:r>
      <w:r w:rsidR="00BA1DFA">
        <w:rPr>
          <w:rFonts w:ascii="微软雅黑" w:eastAsia="微软雅黑" w:hAnsi="微软雅黑" w:hint="eastAsia"/>
          <w:sz w:val="21"/>
          <w:szCs w:val="21"/>
        </w:rPr>
        <w:t>，打造了</w:t>
      </w:r>
      <w:r w:rsidR="00A76636">
        <w:rPr>
          <w:rFonts w:ascii="微软雅黑" w:eastAsia="微软雅黑" w:hAnsi="微软雅黑" w:hint="eastAsia"/>
          <w:sz w:val="21"/>
          <w:szCs w:val="21"/>
        </w:rPr>
        <w:t>好喝、好玩、好看的</w:t>
      </w:r>
      <w:r w:rsidR="00BA1DFA">
        <w:rPr>
          <w:rFonts w:ascii="微软雅黑" w:eastAsia="微软雅黑" w:hAnsi="微软雅黑" w:hint="eastAsia"/>
          <w:sz w:val="21"/>
          <w:szCs w:val="21"/>
        </w:rPr>
        <w:t>联名主题店，</w:t>
      </w:r>
      <w:r w:rsidR="00A76636">
        <w:rPr>
          <w:rFonts w:ascii="微软雅黑" w:eastAsia="微软雅黑" w:hAnsi="微软雅黑" w:hint="eastAsia"/>
          <w:sz w:val="21"/>
          <w:szCs w:val="21"/>
        </w:rPr>
        <w:t>邀请KOL与粉丝们打卡探店，</w:t>
      </w:r>
      <w:r w:rsidR="00BA1DFA">
        <w:rPr>
          <w:rFonts w:ascii="微软雅黑" w:eastAsia="微软雅黑" w:hAnsi="微软雅黑" w:hint="eastAsia"/>
          <w:sz w:val="21"/>
          <w:szCs w:val="21"/>
        </w:rPr>
        <w:t>为</w:t>
      </w:r>
      <w:r w:rsidR="00BA1DFA" w:rsidRPr="00BA1DFA">
        <w:rPr>
          <w:rFonts w:ascii="微软雅黑" w:eastAsia="微软雅黑" w:hAnsi="微软雅黑" w:hint="eastAsia"/>
          <w:sz w:val="21"/>
          <w:szCs w:val="21"/>
        </w:rPr>
        <w:t>一线城市核心TA</w:t>
      </w:r>
      <w:r w:rsidR="00BA1DFA">
        <w:rPr>
          <w:rFonts w:ascii="微软雅黑" w:eastAsia="微软雅黑" w:hAnsi="微软雅黑" w:hint="eastAsia"/>
          <w:sz w:val="21"/>
          <w:szCs w:val="21"/>
        </w:rPr>
        <w:t>提供了深入体验</w:t>
      </w:r>
      <w:r w:rsidR="007E633C">
        <w:rPr>
          <w:rFonts w:ascii="微软雅黑" w:eastAsia="微软雅黑" w:hAnsi="微软雅黑" w:hint="eastAsia"/>
          <w:sz w:val="21"/>
          <w:szCs w:val="21"/>
        </w:rPr>
        <w:t>的场景</w:t>
      </w:r>
      <w:r w:rsidR="00BA1DFA">
        <w:rPr>
          <w:rFonts w:ascii="微软雅黑" w:eastAsia="微软雅黑" w:hAnsi="微软雅黑" w:hint="eastAsia"/>
          <w:sz w:val="21"/>
          <w:szCs w:val="21"/>
        </w:rPr>
        <w:t>。</w:t>
      </w:r>
    </w:p>
    <w:p w14:paraId="59688684" w14:textId="77777777" w:rsidR="00EF468A" w:rsidRDefault="00EF468A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21960">
        <w:rPr>
          <w:rFonts w:ascii="微软雅黑" w:eastAsia="微软雅黑" w:hAnsi="微软雅黑"/>
          <w:b/>
          <w:bCs/>
          <w:sz w:val="21"/>
          <w:szCs w:val="21"/>
        </w:rPr>
        <w:t>终端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促销</w:t>
      </w:r>
      <w:r w:rsidRPr="00F21960">
        <w:rPr>
          <w:rFonts w:ascii="微软雅黑" w:eastAsia="微软雅黑" w:hAnsi="微软雅黑"/>
          <w:b/>
          <w:bCs/>
          <w:sz w:val="21"/>
          <w:szCs w:val="21"/>
        </w:rPr>
        <w:t>:</w:t>
      </w:r>
    </w:p>
    <w:p w14:paraId="052AE38F" w14:textId="7A515B9B" w:rsidR="00EF468A" w:rsidRDefault="00EF468A" w:rsidP="00EF468A">
      <w:pPr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EF468A">
        <w:rPr>
          <w:rFonts w:ascii="微软雅黑" w:eastAsia="微软雅黑" w:hAnsi="微软雅黑"/>
          <w:b/>
          <w:bCs/>
          <w:sz w:val="21"/>
          <w:szCs w:val="21"/>
        </w:rPr>
        <w:t>为品牌</w:t>
      </w:r>
      <w:r w:rsidRPr="00EF468A">
        <w:rPr>
          <w:rFonts w:ascii="微软雅黑" w:eastAsia="微软雅黑" w:hAnsi="微软雅黑" w:hint="eastAsia"/>
          <w:b/>
          <w:bCs/>
          <w:sz w:val="21"/>
          <w:szCs w:val="21"/>
        </w:rPr>
        <w:t>终端战场</w:t>
      </w:r>
      <w:r w:rsidRPr="00EF468A">
        <w:rPr>
          <w:rFonts w:ascii="微软雅黑" w:eastAsia="微软雅黑" w:hAnsi="微软雅黑"/>
          <w:b/>
          <w:bCs/>
          <w:sz w:val="21"/>
          <w:szCs w:val="21"/>
        </w:rPr>
        <w:t xml:space="preserve">创意#逢三得利#IP，实现品牌有效拉新与终端销售! </w:t>
      </w:r>
    </w:p>
    <w:p w14:paraId="35459F6D" w14:textId="4CD6B896" w:rsidR="000D0753" w:rsidRPr="00371BBF" w:rsidRDefault="00F709A2" w:rsidP="00371BBF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三得利</w:t>
      </w:r>
      <w:r w:rsidRPr="00F709A2">
        <w:rPr>
          <w:rFonts w:ascii="微软雅黑" w:eastAsia="微软雅黑" w:hAnsi="微软雅黑"/>
          <w:sz w:val="21"/>
          <w:szCs w:val="21"/>
        </w:rPr>
        <w:t>关注到</w:t>
      </w:r>
      <w:r w:rsidR="006804E0">
        <w:rPr>
          <w:rFonts w:ascii="微软雅黑" w:eastAsia="微软雅黑" w:hAnsi="微软雅黑" w:hint="eastAsia"/>
          <w:sz w:val="21"/>
          <w:szCs w:val="21"/>
        </w:rPr>
        <w:t>，</w:t>
      </w:r>
      <w:r w:rsidR="006804E0" w:rsidRPr="00F709A2">
        <w:rPr>
          <w:rFonts w:ascii="微软雅黑" w:eastAsia="微软雅黑" w:hAnsi="微软雅黑"/>
          <w:sz w:val="21"/>
          <w:szCs w:val="21"/>
        </w:rPr>
        <w:t>CVS</w:t>
      </w:r>
      <w:r w:rsidR="006804E0">
        <w:rPr>
          <w:rFonts w:ascii="微软雅黑" w:eastAsia="微软雅黑" w:hAnsi="微软雅黑" w:hint="eastAsia"/>
          <w:sz w:val="21"/>
          <w:szCs w:val="21"/>
        </w:rPr>
        <w:t>作为消费者高频接触、日常体验的场景，也是竞争更为激烈的场景，实属</w:t>
      </w:r>
      <w:r w:rsidR="006804E0" w:rsidRPr="00F709A2">
        <w:rPr>
          <w:rFonts w:ascii="微软雅黑" w:eastAsia="微软雅黑" w:hAnsi="微软雅黑" w:hint="eastAsia"/>
          <w:sz w:val="21"/>
          <w:szCs w:val="21"/>
        </w:rPr>
        <w:t>R</w:t>
      </w:r>
      <w:r w:rsidR="006804E0" w:rsidRPr="00F709A2">
        <w:rPr>
          <w:rFonts w:ascii="微软雅黑" w:eastAsia="微软雅黑" w:hAnsi="微软雅黑"/>
          <w:sz w:val="21"/>
          <w:szCs w:val="21"/>
        </w:rPr>
        <w:t>TD饮料最重要的战场</w:t>
      </w:r>
      <w:r w:rsidR="006804E0">
        <w:rPr>
          <w:rFonts w:ascii="微软雅黑" w:eastAsia="微软雅黑" w:hAnsi="微软雅黑" w:hint="eastAsia"/>
          <w:sz w:val="21"/>
          <w:szCs w:val="21"/>
        </w:rPr>
        <w:t>之一。</w:t>
      </w:r>
      <w:r w:rsidR="00243EB3">
        <w:rPr>
          <w:rFonts w:ascii="微软雅黑" w:eastAsia="微软雅黑" w:hAnsi="微软雅黑" w:hint="eastAsia"/>
          <w:sz w:val="21"/>
          <w:szCs w:val="21"/>
        </w:rPr>
        <w:t>所以三得利就带着#逢三得利</w:t>
      </w:r>
      <w:r w:rsidR="00243EB3">
        <w:rPr>
          <w:rFonts w:ascii="微软雅黑" w:eastAsia="微软雅黑" w:hAnsi="微软雅黑"/>
          <w:sz w:val="21"/>
          <w:szCs w:val="21"/>
        </w:rPr>
        <w:t>#</w:t>
      </w:r>
      <w:r w:rsidR="00243EB3">
        <w:rPr>
          <w:rFonts w:ascii="微软雅黑" w:eastAsia="微软雅黑" w:hAnsi="微软雅黑" w:hint="eastAsia"/>
          <w:sz w:val="21"/>
          <w:szCs w:val="21"/>
        </w:rPr>
        <w:t>这一专属IP，在</w:t>
      </w:r>
      <w:r w:rsidR="00F67C5E">
        <w:rPr>
          <w:rFonts w:ascii="微软雅黑" w:eastAsia="微软雅黑" w:hAnsi="微软雅黑" w:hint="eastAsia"/>
          <w:sz w:val="21"/>
          <w:szCs w:val="21"/>
        </w:rPr>
        <w:t>CVS</w:t>
      </w:r>
      <w:r w:rsidR="00243EB3">
        <w:rPr>
          <w:rFonts w:ascii="微软雅黑" w:eastAsia="微软雅黑" w:hAnsi="微软雅黑" w:hint="eastAsia"/>
          <w:sz w:val="21"/>
          <w:szCs w:val="21"/>
        </w:rPr>
        <w:t>终端高调登场。“每周三#逢三得利</w:t>
      </w:r>
      <w:r w:rsidR="00243EB3">
        <w:rPr>
          <w:rFonts w:ascii="微软雅黑" w:eastAsia="微软雅黑" w:hAnsi="微软雅黑"/>
          <w:sz w:val="21"/>
          <w:szCs w:val="21"/>
        </w:rPr>
        <w:t>#</w:t>
      </w:r>
      <w:r w:rsidR="00243EB3">
        <w:rPr>
          <w:rFonts w:ascii="微软雅黑" w:eastAsia="微软雅黑" w:hAnsi="微软雅黑" w:hint="eastAsia"/>
          <w:sz w:val="21"/>
          <w:szCs w:val="21"/>
        </w:rPr>
        <w:t>“，</w:t>
      </w:r>
      <w:r w:rsidR="00F67C5E">
        <w:rPr>
          <w:rFonts w:ascii="微软雅黑" w:eastAsia="微软雅黑" w:hAnsi="微软雅黑" w:hint="eastAsia"/>
          <w:sz w:val="21"/>
          <w:szCs w:val="21"/>
        </w:rPr>
        <w:t>这一机制具有鲜明性、准确性与品牌背书，朗朗上口轻松</w:t>
      </w:r>
      <w:r w:rsidR="00243EB3">
        <w:rPr>
          <w:rFonts w:ascii="微软雅黑" w:eastAsia="微软雅黑" w:hAnsi="微软雅黑" w:hint="eastAsia"/>
          <w:sz w:val="21"/>
          <w:szCs w:val="21"/>
        </w:rPr>
        <w:t>上头，</w:t>
      </w:r>
      <w:r w:rsidR="00F67C5E">
        <w:rPr>
          <w:rFonts w:ascii="微软雅黑" w:eastAsia="微软雅黑" w:hAnsi="微软雅黑" w:hint="eastAsia"/>
          <w:sz w:val="21"/>
          <w:szCs w:val="21"/>
        </w:rPr>
        <w:t>迅速在终端消费者</w:t>
      </w:r>
      <w:r w:rsidR="006804E0">
        <w:rPr>
          <w:rFonts w:ascii="微软雅黑" w:eastAsia="微软雅黑" w:hAnsi="微软雅黑" w:hint="eastAsia"/>
          <w:sz w:val="21"/>
          <w:szCs w:val="21"/>
        </w:rPr>
        <w:t>心智</w:t>
      </w:r>
      <w:r w:rsidR="00F67C5E">
        <w:rPr>
          <w:rFonts w:ascii="微软雅黑" w:eastAsia="微软雅黑" w:hAnsi="微软雅黑" w:hint="eastAsia"/>
          <w:sz w:val="21"/>
          <w:szCs w:val="21"/>
        </w:rPr>
        <w:t>中留下深刻印象。搭配</w:t>
      </w:r>
      <w:r w:rsidR="00A211D8">
        <w:rPr>
          <w:rFonts w:ascii="微软雅黑" w:eastAsia="微软雅黑" w:hAnsi="微软雅黑" w:hint="eastAsia"/>
          <w:sz w:val="21"/>
          <w:szCs w:val="21"/>
        </w:rPr>
        <w:t>线上到线下的核销链路打通与周边定点媒介投放</w:t>
      </w:r>
      <w:r w:rsidR="00F67C5E">
        <w:rPr>
          <w:rFonts w:ascii="微软雅黑" w:eastAsia="微软雅黑" w:hAnsi="微软雅黑" w:hint="eastAsia"/>
          <w:sz w:val="21"/>
          <w:szCs w:val="21"/>
        </w:rPr>
        <w:t>，成功</w:t>
      </w:r>
      <w:r w:rsidR="006804E0" w:rsidRPr="006804E0">
        <w:rPr>
          <w:rFonts w:ascii="微软雅黑" w:eastAsia="微软雅黑" w:hAnsi="微软雅黑"/>
          <w:sz w:val="21"/>
          <w:szCs w:val="21"/>
        </w:rPr>
        <w:t>实现品牌</w:t>
      </w:r>
      <w:r w:rsidR="00A211D8">
        <w:rPr>
          <w:rFonts w:ascii="微软雅黑" w:eastAsia="微软雅黑" w:hAnsi="微软雅黑" w:hint="eastAsia"/>
          <w:sz w:val="21"/>
          <w:szCs w:val="21"/>
        </w:rPr>
        <w:t>的</w:t>
      </w:r>
      <w:r w:rsidR="006804E0">
        <w:rPr>
          <w:rFonts w:ascii="微软雅黑" w:eastAsia="微软雅黑" w:hAnsi="微软雅黑" w:hint="eastAsia"/>
          <w:sz w:val="21"/>
          <w:szCs w:val="21"/>
        </w:rPr>
        <w:t>维老拉新</w:t>
      </w:r>
      <w:r w:rsidR="006804E0" w:rsidRPr="006804E0">
        <w:rPr>
          <w:rFonts w:ascii="微软雅黑" w:eastAsia="微软雅黑" w:hAnsi="微软雅黑"/>
          <w:sz w:val="21"/>
          <w:szCs w:val="21"/>
        </w:rPr>
        <w:t>与</w:t>
      </w:r>
      <w:r w:rsidR="006804E0">
        <w:rPr>
          <w:rFonts w:ascii="微软雅黑" w:eastAsia="微软雅黑" w:hAnsi="微软雅黑" w:hint="eastAsia"/>
          <w:sz w:val="21"/>
          <w:szCs w:val="21"/>
        </w:rPr>
        <w:t>促销转换。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2DA5216" w14:textId="1E345487" w:rsidR="00371BBF" w:rsidRPr="005F41E2" w:rsidRDefault="003B7999" w:rsidP="005F41E2">
      <w:pPr>
        <w:rPr>
          <w:rFonts w:ascii="微软雅黑" w:eastAsia="微软雅黑" w:hAnsi="微软雅黑" w:hint="eastAsia"/>
          <w:sz w:val="21"/>
          <w:szCs w:val="21"/>
        </w:rPr>
      </w:pPr>
      <w:r w:rsidRPr="003B7999">
        <w:rPr>
          <w:rFonts w:ascii="微软雅黑" w:eastAsia="微软雅黑" w:hAnsi="微软雅黑"/>
          <w:sz w:val="21"/>
          <w:szCs w:val="21"/>
        </w:rPr>
        <w:lastRenderedPageBreak/>
        <w:t>都说好内容自带传播力，事实上，高效的</w:t>
      </w:r>
      <w:r>
        <w:rPr>
          <w:rFonts w:ascii="微软雅黑" w:eastAsia="微软雅黑" w:hAnsi="微软雅黑" w:hint="eastAsia"/>
          <w:sz w:val="21"/>
          <w:szCs w:val="21"/>
        </w:rPr>
        <w:t>媒介布局可以帮助</w:t>
      </w:r>
      <w:r w:rsidRPr="003B7999">
        <w:rPr>
          <w:rFonts w:ascii="微软雅黑" w:eastAsia="微软雅黑" w:hAnsi="微软雅黑"/>
          <w:sz w:val="21"/>
          <w:szCs w:val="21"/>
        </w:rPr>
        <w:t>好内容的影响力更上一层楼。</w:t>
      </w:r>
      <w:r w:rsidR="00715959">
        <w:rPr>
          <w:rFonts w:ascii="微软雅黑" w:eastAsia="微软雅黑" w:hAnsi="微软雅黑" w:hint="eastAsia"/>
          <w:sz w:val="21"/>
          <w:szCs w:val="21"/>
        </w:rPr>
        <w:t>三得利就在此次</w:t>
      </w:r>
      <w:r w:rsidR="00272F89">
        <w:rPr>
          <w:rFonts w:ascii="微软雅黑" w:eastAsia="微软雅黑" w:hAnsi="微软雅黑" w:hint="eastAsia"/>
          <w:sz w:val="21"/>
          <w:szCs w:val="21"/>
        </w:rPr>
        <w:t>传播</w:t>
      </w:r>
      <w:r w:rsidR="00715959" w:rsidRPr="00715959">
        <w:rPr>
          <w:rFonts w:ascii="微软雅黑" w:eastAsia="微软雅黑" w:hAnsi="微软雅黑"/>
          <w:sz w:val="21"/>
          <w:szCs w:val="21"/>
        </w:rPr>
        <w:t>中进行了</w:t>
      </w:r>
      <w:r w:rsidR="00715959">
        <w:rPr>
          <w:rFonts w:ascii="微软雅黑" w:eastAsia="微软雅黑" w:hAnsi="微软雅黑" w:hint="eastAsia"/>
          <w:sz w:val="21"/>
          <w:szCs w:val="21"/>
        </w:rPr>
        <w:t>多维</w:t>
      </w:r>
      <w:r w:rsidR="00715959" w:rsidRPr="00715959">
        <w:rPr>
          <w:rFonts w:ascii="微软雅黑" w:eastAsia="微软雅黑" w:hAnsi="微软雅黑"/>
          <w:sz w:val="21"/>
          <w:szCs w:val="21"/>
        </w:rPr>
        <w:t>立体</w:t>
      </w:r>
      <w:r w:rsidR="00272F89">
        <w:rPr>
          <w:rFonts w:ascii="微软雅黑" w:eastAsia="微软雅黑" w:hAnsi="微软雅黑" w:hint="eastAsia"/>
          <w:sz w:val="21"/>
          <w:szCs w:val="21"/>
        </w:rPr>
        <w:t>媒介</w:t>
      </w:r>
      <w:r w:rsidR="00715959" w:rsidRPr="00715959">
        <w:rPr>
          <w:rFonts w:ascii="微软雅黑" w:eastAsia="微软雅黑" w:hAnsi="微软雅黑"/>
          <w:sz w:val="21"/>
          <w:szCs w:val="21"/>
        </w:rPr>
        <w:t>布局</w:t>
      </w:r>
      <w:r w:rsidR="00715959">
        <w:rPr>
          <w:rFonts w:ascii="微软雅黑" w:eastAsia="微软雅黑" w:hAnsi="微软雅黑" w:hint="eastAsia"/>
          <w:sz w:val="21"/>
          <w:szCs w:val="21"/>
        </w:rPr>
        <w:t>，</w:t>
      </w:r>
      <w:r w:rsidR="00FF6DE3">
        <w:rPr>
          <w:rFonts w:ascii="微软雅黑" w:eastAsia="微软雅黑" w:hAnsi="微软雅黑" w:hint="eastAsia"/>
          <w:sz w:val="21"/>
          <w:szCs w:val="21"/>
        </w:rPr>
        <w:t>运用</w:t>
      </w:r>
      <w:r w:rsidR="00FF6DE3" w:rsidRPr="00FF6DE3">
        <w:rPr>
          <w:rFonts w:ascii="微软雅黑" w:eastAsia="微软雅黑" w:hAnsi="微软雅黑"/>
          <w:sz w:val="21"/>
          <w:szCs w:val="21"/>
        </w:rPr>
        <w:t>数字化工具</w:t>
      </w:r>
      <w:r w:rsidR="00FF6DE3">
        <w:rPr>
          <w:rFonts w:ascii="微软雅黑" w:eastAsia="微软雅黑" w:hAnsi="微软雅黑" w:hint="eastAsia"/>
          <w:sz w:val="21"/>
          <w:szCs w:val="21"/>
        </w:rPr>
        <w:t>精准赋能整合营销。</w:t>
      </w:r>
    </w:p>
    <w:p w14:paraId="0E011350" w14:textId="77777777" w:rsidR="00EF468A" w:rsidRDefault="002E2E36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户外媒体投放：</w:t>
      </w:r>
    </w:p>
    <w:p w14:paraId="51EF551E" w14:textId="74CD9604" w:rsidR="002E2E36" w:rsidRPr="002E2E36" w:rsidRDefault="002E2E36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E2E36">
        <w:rPr>
          <w:rFonts w:ascii="微软雅黑" w:eastAsia="微软雅黑" w:hAnsi="微软雅黑" w:hint="eastAsia"/>
          <w:b/>
          <w:bCs/>
          <w:sz w:val="21"/>
          <w:szCs w:val="21"/>
        </w:rPr>
        <w:t>传统媒体投放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手段</w:t>
      </w:r>
      <w:r w:rsidRPr="002E2E36">
        <w:rPr>
          <w:rFonts w:ascii="微软雅黑" w:eastAsia="微软雅黑" w:hAnsi="微软雅黑" w:hint="eastAsia"/>
          <w:b/>
          <w:bCs/>
          <w:sz w:val="21"/>
          <w:szCs w:val="21"/>
        </w:rPr>
        <w:t>不传统，大数据工具精准赋能品牌触达！</w:t>
      </w:r>
    </w:p>
    <w:p w14:paraId="69A8032C" w14:textId="4477B093" w:rsidR="0053038E" w:rsidRDefault="0033576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作为TVC的主战场，</w:t>
      </w:r>
      <w:r w:rsidR="00FB37B2">
        <w:rPr>
          <w:rFonts w:ascii="微软雅黑" w:eastAsia="微软雅黑" w:hAnsi="微软雅黑" w:hint="eastAsia"/>
          <w:sz w:val="21"/>
          <w:szCs w:val="21"/>
        </w:rPr>
        <w:t>为了能够实现精准</w:t>
      </w:r>
      <w:r w:rsidR="0058108A">
        <w:rPr>
          <w:rFonts w:ascii="微软雅黑" w:eastAsia="微软雅黑" w:hAnsi="微软雅黑" w:hint="eastAsia"/>
          <w:sz w:val="21"/>
          <w:szCs w:val="21"/>
        </w:rPr>
        <w:t>有效</w:t>
      </w:r>
      <w:r>
        <w:rPr>
          <w:rFonts w:ascii="微软雅黑" w:eastAsia="微软雅黑" w:hAnsi="微软雅黑" w:hint="eastAsia"/>
          <w:sz w:val="21"/>
          <w:szCs w:val="21"/>
        </w:rPr>
        <w:t>的户外媒体曝光，三得利选择捆绑</w:t>
      </w:r>
      <w:r w:rsidR="00272F89" w:rsidRPr="00FF6DE3">
        <w:rPr>
          <w:rFonts w:ascii="微软雅黑" w:eastAsia="微软雅黑" w:hAnsi="微软雅黑" w:hint="eastAsia"/>
          <w:sz w:val="21"/>
          <w:szCs w:val="21"/>
        </w:rPr>
        <w:t>天攻智投</w:t>
      </w:r>
      <w:r w:rsidR="00272F89" w:rsidRPr="003B7999">
        <w:rPr>
          <w:rFonts w:ascii="微软雅黑" w:eastAsia="微软雅黑" w:hAnsi="微软雅黑" w:hint="eastAsia"/>
          <w:sz w:val="21"/>
          <w:szCs w:val="21"/>
        </w:rPr>
        <w:t>后台数据</w:t>
      </w:r>
      <w:r w:rsidR="00D35904">
        <w:rPr>
          <w:rFonts w:ascii="微软雅黑" w:eastAsia="微软雅黑" w:hAnsi="微软雅黑" w:hint="eastAsia"/>
          <w:sz w:val="21"/>
          <w:szCs w:val="21"/>
        </w:rPr>
        <w:t>，</w:t>
      </w:r>
      <w:r w:rsidR="00272F89">
        <w:rPr>
          <w:rFonts w:ascii="微软雅黑" w:eastAsia="微软雅黑" w:hAnsi="微软雅黑" w:hint="eastAsia"/>
          <w:sz w:val="21"/>
          <w:szCs w:val="21"/>
        </w:rPr>
        <w:t>精准</w:t>
      </w:r>
      <w:r w:rsidR="00D35904">
        <w:rPr>
          <w:rFonts w:ascii="微软雅黑" w:eastAsia="微软雅黑" w:hAnsi="微软雅黑" w:hint="eastAsia"/>
          <w:sz w:val="21"/>
          <w:szCs w:val="21"/>
        </w:rPr>
        <w:t>圈定一二线城市</w:t>
      </w:r>
      <w:r w:rsidR="00837BA0">
        <w:rPr>
          <w:rFonts w:ascii="微软雅黑" w:eastAsia="微软雅黑" w:hAnsi="微软雅黑" w:hint="eastAsia"/>
          <w:sz w:val="21"/>
          <w:szCs w:val="21"/>
        </w:rPr>
        <w:t>的</w:t>
      </w:r>
      <w:r w:rsidR="0058108A">
        <w:rPr>
          <w:rFonts w:ascii="微软雅黑" w:eastAsia="微软雅黑" w:hAnsi="微软雅黑" w:hint="eastAsia"/>
          <w:sz w:val="21"/>
          <w:szCs w:val="21"/>
        </w:rPr>
        <w:t>精致</w:t>
      </w:r>
      <w:r w:rsidR="00D35904">
        <w:rPr>
          <w:rFonts w:ascii="微软雅黑" w:eastAsia="微软雅黑" w:hAnsi="微软雅黑" w:hint="eastAsia"/>
          <w:sz w:val="21"/>
          <w:szCs w:val="21"/>
        </w:rPr>
        <w:t>白领</w:t>
      </w:r>
      <w:r w:rsidR="0058108A">
        <w:rPr>
          <w:rFonts w:ascii="微软雅黑" w:eastAsia="微软雅黑" w:hAnsi="微软雅黑" w:hint="eastAsia"/>
          <w:sz w:val="21"/>
          <w:szCs w:val="21"/>
        </w:rPr>
        <w:t>、品质青年等</w:t>
      </w:r>
      <w:r w:rsidR="00D35904">
        <w:rPr>
          <w:rFonts w:ascii="微软雅黑" w:eastAsia="微软雅黑" w:hAnsi="微软雅黑" w:hint="eastAsia"/>
          <w:sz w:val="21"/>
          <w:szCs w:val="21"/>
        </w:rPr>
        <w:t>高消费人群聚集的楼宇及社区，</w:t>
      </w:r>
      <w:r w:rsidR="0058108A">
        <w:rPr>
          <w:rFonts w:ascii="微软雅黑" w:eastAsia="微软雅黑" w:hAnsi="微软雅黑" w:hint="eastAsia"/>
          <w:sz w:val="21"/>
          <w:szCs w:val="21"/>
        </w:rPr>
        <w:t>进行</w:t>
      </w:r>
      <w:r w:rsidR="00D35904">
        <w:rPr>
          <w:rFonts w:ascii="微软雅黑" w:eastAsia="微软雅黑" w:hAnsi="微软雅黑" w:hint="eastAsia"/>
          <w:sz w:val="21"/>
          <w:szCs w:val="21"/>
        </w:rPr>
        <w:t>LCD、智能屏、框架等多种媒体组合投放</w:t>
      </w:r>
      <w:r w:rsidR="0058108A">
        <w:rPr>
          <w:rFonts w:ascii="微软雅黑" w:eastAsia="微软雅黑" w:hAnsi="微软雅黑" w:hint="eastAsia"/>
          <w:sz w:val="21"/>
          <w:szCs w:val="21"/>
        </w:rPr>
        <w:t>，</w:t>
      </w:r>
      <w:r w:rsidR="00AF1937">
        <w:rPr>
          <w:rFonts w:ascii="微软雅黑" w:eastAsia="微软雅黑" w:hAnsi="微软雅黑" w:hint="eastAsia"/>
          <w:sz w:val="21"/>
          <w:szCs w:val="21"/>
        </w:rPr>
        <w:t>捕获潜在客群，建立品牌心智。同时数据</w:t>
      </w:r>
      <w:r w:rsidR="00272F89">
        <w:rPr>
          <w:rFonts w:ascii="微软雅黑" w:eastAsia="微软雅黑" w:hAnsi="微软雅黑" w:hint="eastAsia"/>
          <w:sz w:val="21"/>
          <w:szCs w:val="21"/>
        </w:rPr>
        <w:t>回流电商</w:t>
      </w:r>
      <w:r w:rsidR="00AF1937">
        <w:rPr>
          <w:rFonts w:ascii="微软雅黑" w:eastAsia="微软雅黑" w:hAnsi="微软雅黑" w:hint="eastAsia"/>
          <w:sz w:val="21"/>
          <w:szCs w:val="21"/>
        </w:rPr>
        <w:t>，在线上帮助品牌</w:t>
      </w:r>
      <w:r w:rsidR="00272F89">
        <w:rPr>
          <w:rFonts w:ascii="微软雅黑" w:eastAsia="微软雅黑" w:hAnsi="微软雅黑" w:hint="eastAsia"/>
          <w:sz w:val="21"/>
          <w:szCs w:val="21"/>
        </w:rPr>
        <w:t>进行二次传播。</w:t>
      </w:r>
    </w:p>
    <w:p w14:paraId="04A944EF" w14:textId="768ECB9C" w:rsidR="00FC31EC" w:rsidRDefault="00AF193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除TVC之外，在以CVS为核心的“逢三得利“终端活动期间，同样利用大数据工具，锁定活动CVS附近</w:t>
      </w:r>
      <w:r w:rsidR="00FC31EC" w:rsidRPr="003B7999">
        <w:rPr>
          <w:rFonts w:ascii="微软雅黑" w:eastAsia="微软雅黑" w:hAnsi="微软雅黑" w:hint="eastAsia"/>
          <w:sz w:val="21"/>
          <w:szCs w:val="21"/>
        </w:rPr>
        <w:t>一公里</w:t>
      </w:r>
      <w:r>
        <w:rPr>
          <w:rFonts w:ascii="微软雅黑" w:eastAsia="微软雅黑" w:hAnsi="微软雅黑" w:hint="eastAsia"/>
          <w:sz w:val="21"/>
          <w:szCs w:val="21"/>
        </w:rPr>
        <w:t>内的</w:t>
      </w:r>
      <w:r w:rsidR="00FC31EC" w:rsidRPr="003B7999">
        <w:rPr>
          <w:rFonts w:ascii="微软雅黑" w:eastAsia="微软雅黑" w:hAnsi="微软雅黑" w:hint="eastAsia"/>
          <w:sz w:val="21"/>
          <w:szCs w:val="21"/>
        </w:rPr>
        <w:t>楼宇</w:t>
      </w:r>
      <w:r>
        <w:rPr>
          <w:rFonts w:ascii="微软雅黑" w:eastAsia="微软雅黑" w:hAnsi="微软雅黑" w:hint="eastAsia"/>
          <w:sz w:val="21"/>
          <w:szCs w:val="21"/>
        </w:rPr>
        <w:t>及社区进行框架媒体投放，</w:t>
      </w:r>
      <w:r w:rsidR="002E2E36" w:rsidRPr="002E2E36">
        <w:rPr>
          <w:rFonts w:ascii="微软雅黑" w:eastAsia="微软雅黑" w:hAnsi="微软雅黑"/>
          <w:sz w:val="21"/>
          <w:szCs w:val="21"/>
        </w:rPr>
        <w:t>形成</w:t>
      </w:r>
      <w:r w:rsidR="002E2E36">
        <w:rPr>
          <w:rFonts w:ascii="微软雅黑" w:eastAsia="微软雅黑" w:hAnsi="微软雅黑" w:hint="eastAsia"/>
          <w:sz w:val="21"/>
          <w:szCs w:val="21"/>
        </w:rPr>
        <w:t>了</w:t>
      </w:r>
      <w:r w:rsidR="002E2E36" w:rsidRPr="002E2E36">
        <w:rPr>
          <w:rFonts w:ascii="微软雅黑" w:eastAsia="微软雅黑" w:hAnsi="微软雅黑"/>
          <w:sz w:val="21"/>
          <w:szCs w:val="21"/>
        </w:rPr>
        <w:t>品牌内容、投放场景和人群动线</w:t>
      </w:r>
      <w:r w:rsidR="002E2E36">
        <w:rPr>
          <w:rFonts w:ascii="微软雅黑" w:eastAsia="微软雅黑" w:hAnsi="微软雅黑" w:hint="eastAsia"/>
          <w:sz w:val="21"/>
          <w:szCs w:val="21"/>
        </w:rPr>
        <w:t>的</w:t>
      </w:r>
      <w:r w:rsidR="002E2E36" w:rsidRPr="002E2E36">
        <w:rPr>
          <w:rFonts w:ascii="微软雅黑" w:eastAsia="微软雅黑" w:hAnsi="微软雅黑"/>
          <w:sz w:val="21"/>
          <w:szCs w:val="21"/>
        </w:rPr>
        <w:t>有机融合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48E7164" w14:textId="6A003ED5" w:rsidR="002E2E36" w:rsidRPr="00371BBF" w:rsidRDefault="00371BBF" w:rsidP="002E2E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71BB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67770C2" wp14:editId="4F2D9439">
            <wp:extent cx="5410200" cy="1600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E2">
        <w:rPr>
          <w:rFonts w:ascii="微软雅黑" w:eastAsia="微软雅黑" w:hAnsi="微软雅黑"/>
          <w:sz w:val="21"/>
          <w:szCs w:val="21"/>
        </w:rPr>
        <w:t xml:space="preserve">  </w:t>
      </w:r>
      <w:r w:rsidR="005F41E2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158E09FF" w14:textId="77777777" w:rsidR="00EF468A" w:rsidRDefault="002E2E36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社交平台投放：</w:t>
      </w:r>
    </w:p>
    <w:p w14:paraId="75637FA5" w14:textId="5A4EA147" w:rsidR="00272F89" w:rsidRPr="002E2E36" w:rsidRDefault="00502666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掌握</w:t>
      </w:r>
      <w:r w:rsidR="00EF468A">
        <w:rPr>
          <w:rFonts w:ascii="微软雅黑" w:eastAsia="微软雅黑" w:hAnsi="微软雅黑" w:hint="eastAsia"/>
          <w:b/>
          <w:bCs/>
          <w:sz w:val="21"/>
          <w:szCs w:val="21"/>
        </w:rPr>
        <w:t>年轻人的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流量密码，</w:t>
      </w:r>
      <w:r w:rsidR="00EF468A">
        <w:rPr>
          <w:rFonts w:ascii="微软雅黑" w:eastAsia="微软雅黑" w:hAnsi="微软雅黑" w:hint="eastAsia"/>
          <w:b/>
          <w:bCs/>
          <w:sz w:val="21"/>
          <w:szCs w:val="21"/>
        </w:rPr>
        <w:t>在信息流中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成功突围</w:t>
      </w:r>
      <w:r w:rsidR="002E2E36" w:rsidRPr="002E2E36">
        <w:rPr>
          <w:rFonts w:ascii="微软雅黑" w:eastAsia="微软雅黑" w:hAnsi="微软雅黑" w:hint="eastAsia"/>
          <w:b/>
          <w:bCs/>
          <w:sz w:val="21"/>
          <w:szCs w:val="21"/>
        </w:rPr>
        <w:t>！</w:t>
      </w:r>
    </w:p>
    <w:p w14:paraId="0A37C294" w14:textId="05223004" w:rsidR="0053038E" w:rsidRDefault="0053038E" w:rsidP="005303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抖音平台投放时，考虑到内容、流量与用户习惯的多方平衡，三得利制作投放3秒入戏、更戏剧性与快节奏版本的短片，达到迅速吸睛，引人入胜的效果；同时6条短片轮播，不同场景与剧情交替，始终为用户提供新鲜感，有效避免用户视觉疲劳。</w:t>
      </w:r>
    </w:p>
    <w:p w14:paraId="77144CF5" w14:textId="09092F40" w:rsidR="0053038E" w:rsidRDefault="0053038E" w:rsidP="005303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在选择投放人群时，</w:t>
      </w:r>
      <w:r w:rsidR="00EF468A">
        <w:rPr>
          <w:rFonts w:ascii="微软雅黑" w:eastAsia="微软雅黑" w:hAnsi="微软雅黑" w:hint="eastAsia"/>
          <w:sz w:val="21"/>
          <w:szCs w:val="21"/>
        </w:rPr>
        <w:t>三得利还</w:t>
      </w:r>
      <w:r>
        <w:rPr>
          <w:rFonts w:ascii="微软雅黑" w:eastAsia="微软雅黑" w:hAnsi="微软雅黑" w:hint="eastAsia"/>
          <w:sz w:val="21"/>
          <w:szCs w:val="21"/>
        </w:rPr>
        <w:t>结合了兴趣标签、用户行为、产品品类、KOL粉丝四大分类，进行投放群体的梳理选</w:t>
      </w:r>
      <w:r w:rsidRPr="003E04A1">
        <w:rPr>
          <w:rFonts w:ascii="微软雅黑" w:eastAsia="微软雅黑" w:hAnsi="微软雅黑" w:hint="eastAsia"/>
          <w:sz w:val="21"/>
          <w:szCs w:val="21"/>
        </w:rPr>
        <w:t>择并且定向投放</w:t>
      </w:r>
      <w:r>
        <w:rPr>
          <w:rFonts w:ascii="微软雅黑" w:eastAsia="微软雅黑" w:hAnsi="微软雅黑" w:hint="eastAsia"/>
          <w:sz w:val="21"/>
          <w:szCs w:val="21"/>
        </w:rPr>
        <w:t>，以精准高效的投放方式</w:t>
      </w:r>
      <w:r w:rsidR="00EF468A">
        <w:rPr>
          <w:rFonts w:ascii="微软雅黑" w:eastAsia="微软雅黑" w:hAnsi="微软雅黑" w:hint="eastAsia"/>
          <w:sz w:val="21"/>
          <w:szCs w:val="21"/>
        </w:rPr>
        <w:t>成功打入年轻人群中，</w:t>
      </w:r>
      <w:r>
        <w:rPr>
          <w:rFonts w:ascii="微软雅黑" w:eastAsia="微软雅黑" w:hAnsi="微软雅黑" w:hint="eastAsia"/>
          <w:sz w:val="21"/>
          <w:szCs w:val="21"/>
        </w:rPr>
        <w:t>达成了事半功倍的营销效果。</w:t>
      </w:r>
    </w:p>
    <w:p w14:paraId="1C8AE547" w14:textId="589B8566" w:rsidR="002E2E36" w:rsidRPr="00EF468A" w:rsidRDefault="00371BBF" w:rsidP="0053038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71BB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FA3BD4" wp14:editId="23D5FBE0">
            <wp:extent cx="4699000" cy="1612900"/>
            <wp:effectExtent l="0" t="0" r="0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9199" w14:textId="08128468" w:rsidR="00EF468A" w:rsidRDefault="002E2E36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E2E36">
        <w:rPr>
          <w:rFonts w:ascii="微软雅黑" w:eastAsia="微软雅黑" w:hAnsi="微软雅黑" w:hint="eastAsia"/>
          <w:b/>
          <w:bCs/>
          <w:sz w:val="21"/>
          <w:szCs w:val="21"/>
        </w:rPr>
        <w:t>兴趣圈层投放：</w:t>
      </w:r>
    </w:p>
    <w:p w14:paraId="3C56DE2D" w14:textId="75BF6696" w:rsidR="002E2E36" w:rsidRPr="002E2E36" w:rsidRDefault="00842F22" w:rsidP="00EF468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聚焦</w:t>
      </w:r>
      <w:r w:rsidR="00EF468A">
        <w:rPr>
          <w:rFonts w:ascii="微软雅黑" w:eastAsia="微软雅黑" w:hAnsi="微软雅黑" w:hint="eastAsia"/>
          <w:b/>
          <w:bCs/>
          <w:sz w:val="21"/>
          <w:szCs w:val="21"/>
        </w:rPr>
        <w:t>年轻化圈层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842F22">
        <w:rPr>
          <w:rFonts w:ascii="微软雅黑" w:eastAsia="微软雅黑" w:hAnsi="微软雅黑"/>
          <w:b/>
          <w:bCs/>
          <w:sz w:val="21"/>
          <w:szCs w:val="21"/>
        </w:rPr>
        <w:t>抢占“热点”</w:t>
      </w:r>
      <w:r w:rsidR="00502666">
        <w:rPr>
          <w:rFonts w:ascii="微软雅黑" w:eastAsia="微软雅黑" w:hAnsi="微软雅黑" w:hint="eastAsia"/>
          <w:b/>
          <w:bCs/>
          <w:sz w:val="21"/>
          <w:szCs w:val="21"/>
        </w:rPr>
        <w:t>凭实力破圈！</w:t>
      </w:r>
    </w:p>
    <w:p w14:paraId="068BDAB3" w14:textId="735E841A" w:rsidR="00DA712A" w:rsidRDefault="00842F2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42F22">
        <w:rPr>
          <w:rFonts w:ascii="微软雅黑" w:eastAsia="微软雅黑" w:hAnsi="微软雅黑"/>
          <w:sz w:val="21"/>
          <w:szCs w:val="21"/>
        </w:rPr>
        <w:t>凭借着对</w:t>
      </w:r>
      <w:r>
        <w:rPr>
          <w:rFonts w:ascii="微软雅黑" w:eastAsia="微软雅黑" w:hAnsi="微软雅黑" w:hint="eastAsia"/>
          <w:sz w:val="21"/>
          <w:szCs w:val="21"/>
        </w:rPr>
        <w:t>核心</w:t>
      </w:r>
      <w:r w:rsidRPr="00842F22">
        <w:rPr>
          <w:rFonts w:ascii="微软雅黑" w:eastAsia="微软雅黑" w:hAnsi="微软雅黑"/>
          <w:sz w:val="21"/>
          <w:szCs w:val="21"/>
        </w:rPr>
        <w:t>人群的深度洞察</w:t>
      </w:r>
      <w:r>
        <w:rPr>
          <w:rFonts w:ascii="微软雅黑" w:eastAsia="微软雅黑" w:hAnsi="微软雅黑" w:hint="eastAsia"/>
          <w:sz w:val="21"/>
          <w:szCs w:val="21"/>
        </w:rPr>
        <w:t>，三得利</w:t>
      </w:r>
      <w:r w:rsidRPr="00842F22">
        <w:rPr>
          <w:rFonts w:ascii="微软雅黑" w:eastAsia="微软雅黑" w:hAnsi="微软雅黑"/>
          <w:sz w:val="21"/>
          <w:szCs w:val="21"/>
        </w:rPr>
        <w:t>结合年轻人在娱乐、社交、文化的多元“兴趣点”</w:t>
      </w:r>
      <w:r>
        <w:rPr>
          <w:rFonts w:ascii="微软雅黑" w:eastAsia="微软雅黑" w:hAnsi="微软雅黑" w:hint="eastAsia"/>
          <w:sz w:val="21"/>
          <w:szCs w:val="21"/>
        </w:rPr>
        <w:t>，选择了</w:t>
      </w:r>
      <w:r w:rsidR="00FC31EC" w:rsidRPr="003B7999">
        <w:rPr>
          <w:rFonts w:ascii="微软雅黑" w:eastAsia="微软雅黑" w:hAnsi="微软雅黑" w:hint="eastAsia"/>
          <w:sz w:val="21"/>
          <w:szCs w:val="21"/>
        </w:rPr>
        <w:t>体育、热剧、旅游、饭圈</w:t>
      </w:r>
      <w:r>
        <w:rPr>
          <w:rFonts w:ascii="微软雅黑" w:eastAsia="微软雅黑" w:hAnsi="微软雅黑" w:hint="eastAsia"/>
          <w:sz w:val="21"/>
          <w:szCs w:val="21"/>
        </w:rPr>
        <w:t>四大兴趣圈层</w:t>
      </w:r>
      <w:r w:rsidR="00FB2587">
        <w:rPr>
          <w:rFonts w:ascii="微软雅黑" w:eastAsia="微软雅黑" w:hAnsi="微软雅黑" w:hint="eastAsia"/>
          <w:sz w:val="21"/>
          <w:szCs w:val="21"/>
        </w:rPr>
        <w:t>为切口，打造了丰富的内容与媒介玩法。三得利与咪咕平台达成深度合作，在NBA赛事直播与热剧、综艺上线</w:t>
      </w:r>
      <w:r w:rsidR="00346864">
        <w:rPr>
          <w:rFonts w:ascii="微软雅黑" w:eastAsia="微软雅黑" w:hAnsi="微软雅黑" w:hint="eastAsia"/>
          <w:sz w:val="21"/>
          <w:szCs w:val="21"/>
        </w:rPr>
        <w:t>的大流量</w:t>
      </w:r>
      <w:r w:rsidR="00FB2587">
        <w:rPr>
          <w:rFonts w:ascii="微软雅黑" w:eastAsia="微软雅黑" w:hAnsi="微软雅黑" w:hint="eastAsia"/>
          <w:sz w:val="21"/>
          <w:szCs w:val="21"/>
        </w:rPr>
        <w:t>期间，进行定向的投放与植入；用他们</w:t>
      </w:r>
      <w:r w:rsidR="00F800DE">
        <w:rPr>
          <w:rFonts w:ascii="微软雅黑" w:eastAsia="微软雅黑" w:hAnsi="微软雅黑" w:hint="eastAsia"/>
          <w:sz w:val="21"/>
          <w:szCs w:val="21"/>
        </w:rPr>
        <w:t>感兴趣的</w:t>
      </w:r>
      <w:r w:rsidR="00FB2587">
        <w:rPr>
          <w:rFonts w:ascii="微软雅黑" w:eastAsia="微软雅黑" w:hAnsi="微软雅黑" w:hint="eastAsia"/>
          <w:sz w:val="21"/>
          <w:szCs w:val="21"/>
        </w:rPr>
        <w:t>方式，拉近了与年轻人的距离。</w:t>
      </w:r>
    </w:p>
    <w:p w14:paraId="0BFEE0B2" w14:textId="4B68349A" w:rsidR="00371BBF" w:rsidRDefault="00371BB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71BB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7B6CE09" wp14:editId="3B0B2429">
            <wp:extent cx="4470400" cy="2628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5391" w14:textId="10401C56" w:rsidR="00FC31EC" w:rsidRDefault="00011A1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 w:rsidR="00346864">
        <w:rPr>
          <w:rFonts w:ascii="微软雅黑" w:eastAsia="微软雅黑" w:hAnsi="微软雅黑" w:hint="eastAsia"/>
          <w:sz w:val="21"/>
          <w:szCs w:val="21"/>
        </w:rPr>
        <w:t>9月的</w:t>
      </w:r>
      <w:r>
        <w:rPr>
          <w:rFonts w:ascii="微软雅黑" w:eastAsia="微软雅黑" w:hAnsi="微软雅黑" w:hint="eastAsia"/>
          <w:sz w:val="21"/>
          <w:szCs w:val="21"/>
        </w:rPr>
        <w:t>综艺冠名期间，</w:t>
      </w:r>
      <w:r w:rsidR="00346864">
        <w:rPr>
          <w:rFonts w:ascii="微软雅黑" w:eastAsia="微软雅黑" w:hAnsi="微软雅黑" w:hint="eastAsia"/>
          <w:sz w:val="21"/>
          <w:szCs w:val="21"/>
        </w:rPr>
        <w:t>通过丰富的媒介资源，软植硬广有机结合，全方位包裹旅游、饭圈爱好者的心智，</w:t>
      </w:r>
      <w:r w:rsidRPr="00011A1B">
        <w:rPr>
          <w:rFonts w:ascii="微软雅黑" w:eastAsia="微软雅黑" w:hAnsi="微软雅黑" w:hint="eastAsia"/>
          <w:sz w:val="21"/>
          <w:szCs w:val="21"/>
        </w:rPr>
        <w:t>建</w:t>
      </w:r>
      <w:r w:rsidRPr="00011A1B">
        <w:rPr>
          <w:rFonts w:ascii="微软雅黑" w:eastAsia="微软雅黑" w:hAnsi="微软雅黑"/>
          <w:sz w:val="21"/>
          <w:szCs w:val="21"/>
        </w:rPr>
        <w:t>立起长效的</w:t>
      </w:r>
      <w:r>
        <w:rPr>
          <w:rFonts w:ascii="微软雅黑" w:eastAsia="微软雅黑" w:hAnsi="微软雅黑" w:hint="eastAsia"/>
          <w:sz w:val="21"/>
          <w:szCs w:val="21"/>
        </w:rPr>
        <w:t>户外</w:t>
      </w:r>
      <w:r w:rsidRPr="00011A1B">
        <w:rPr>
          <w:rFonts w:ascii="微软雅黑" w:eastAsia="微软雅黑" w:hAnsi="微软雅黑"/>
          <w:sz w:val="21"/>
          <w:szCs w:val="21"/>
        </w:rPr>
        <w:t>场景联想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346864">
        <w:rPr>
          <w:rFonts w:ascii="微软雅黑" w:eastAsia="微软雅黑" w:hAnsi="微软雅黑" w:hint="eastAsia"/>
          <w:sz w:val="21"/>
          <w:szCs w:val="21"/>
        </w:rPr>
        <w:t>实现精准</w:t>
      </w:r>
      <w:r w:rsidRPr="00011A1B">
        <w:rPr>
          <w:rFonts w:ascii="微软雅黑" w:eastAsia="微软雅黑" w:hAnsi="微软雅黑"/>
          <w:sz w:val="21"/>
          <w:szCs w:val="21"/>
        </w:rPr>
        <w:t>流量高效收割</w:t>
      </w:r>
      <w:r w:rsidR="00346864">
        <w:rPr>
          <w:rFonts w:ascii="微软雅黑" w:eastAsia="微软雅黑" w:hAnsi="微软雅黑" w:hint="eastAsia"/>
          <w:sz w:val="21"/>
          <w:szCs w:val="21"/>
        </w:rPr>
        <w:t>。</w:t>
      </w:r>
    </w:p>
    <w:p w14:paraId="50F6551F" w14:textId="6CB2D1EE" w:rsidR="00DA712A" w:rsidRPr="003B7999" w:rsidRDefault="00371BB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71BB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11403D" wp14:editId="74DA105E">
            <wp:extent cx="5600700" cy="1117600"/>
            <wp:effectExtent l="0" t="0" r="0" b="0"/>
            <wp:docPr id="17" name="图片 17" descr="一群人在跳舞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群人在跳舞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12A">
        <w:rPr>
          <w:rFonts w:ascii="微软雅黑" w:eastAsia="微软雅黑" w:hAnsi="微软雅黑"/>
          <w:sz w:val="21"/>
          <w:szCs w:val="21"/>
        </w:rPr>
        <w:t xml:space="preserve"> </w:t>
      </w:r>
    </w:p>
    <w:p w14:paraId="12848506" w14:textId="0A05D868" w:rsidR="00FC31EC" w:rsidRDefault="00011A1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虽然在各个</w:t>
      </w:r>
      <w:r w:rsidR="00F800DE">
        <w:rPr>
          <w:rFonts w:ascii="微软雅黑" w:eastAsia="微软雅黑" w:hAnsi="微软雅黑" w:hint="eastAsia"/>
          <w:sz w:val="21"/>
          <w:szCs w:val="21"/>
        </w:rPr>
        <w:t>年轻圈层</w:t>
      </w:r>
      <w:r>
        <w:rPr>
          <w:rFonts w:ascii="微软雅黑" w:eastAsia="微软雅黑" w:hAnsi="微软雅黑" w:hint="eastAsia"/>
          <w:sz w:val="21"/>
          <w:szCs w:val="21"/>
        </w:rPr>
        <w:t>中</w:t>
      </w:r>
      <w:r w:rsidR="00F800DE">
        <w:rPr>
          <w:rFonts w:ascii="微软雅黑" w:eastAsia="微软雅黑" w:hAnsi="微软雅黑" w:hint="eastAsia"/>
          <w:sz w:val="21"/>
          <w:szCs w:val="21"/>
        </w:rPr>
        <w:t>玩得如鱼得水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F800DE">
        <w:rPr>
          <w:rFonts w:ascii="微软雅黑" w:eastAsia="微软雅黑" w:hAnsi="微软雅黑" w:hint="eastAsia"/>
          <w:sz w:val="21"/>
          <w:szCs w:val="21"/>
        </w:rPr>
        <w:t>但三得利在</w:t>
      </w:r>
      <w:r w:rsidR="00D4694E">
        <w:rPr>
          <w:rFonts w:ascii="微软雅黑" w:eastAsia="微软雅黑" w:hAnsi="微软雅黑" w:hint="eastAsia"/>
          <w:sz w:val="21"/>
          <w:szCs w:val="21"/>
        </w:rPr>
        <w:t>“美食饮料“的</w:t>
      </w:r>
      <w:r>
        <w:rPr>
          <w:rFonts w:ascii="微软雅黑" w:eastAsia="微软雅黑" w:hAnsi="微软雅黑" w:hint="eastAsia"/>
          <w:sz w:val="21"/>
          <w:szCs w:val="21"/>
        </w:rPr>
        <w:t>品类</w:t>
      </w:r>
      <w:r w:rsidR="00D4694E">
        <w:rPr>
          <w:rFonts w:ascii="微软雅黑" w:eastAsia="微软雅黑" w:hAnsi="微软雅黑" w:hint="eastAsia"/>
          <w:sz w:val="21"/>
          <w:szCs w:val="21"/>
        </w:rPr>
        <w:t>主</w:t>
      </w:r>
      <w:r w:rsidR="00F800DE">
        <w:rPr>
          <w:rFonts w:ascii="微软雅黑" w:eastAsia="微软雅黑" w:hAnsi="微软雅黑" w:hint="eastAsia"/>
          <w:sz w:val="21"/>
          <w:szCs w:val="21"/>
        </w:rPr>
        <w:t>阵地里也丝毫</w:t>
      </w:r>
      <w:r w:rsidR="00D4694E">
        <w:rPr>
          <w:rFonts w:ascii="微软雅黑" w:eastAsia="微软雅黑" w:hAnsi="微软雅黑" w:hint="eastAsia"/>
          <w:sz w:val="21"/>
          <w:szCs w:val="21"/>
        </w:rPr>
        <w:t>没有</w:t>
      </w:r>
      <w:r w:rsidR="00F800DE">
        <w:rPr>
          <w:rFonts w:ascii="微软雅黑" w:eastAsia="微软雅黑" w:hAnsi="微软雅黑" w:hint="eastAsia"/>
          <w:sz w:val="21"/>
          <w:szCs w:val="21"/>
        </w:rPr>
        <w:t>懈怠。在和</w:t>
      </w:r>
      <w:proofErr w:type="spellStart"/>
      <w:r w:rsidR="00F800DE">
        <w:rPr>
          <w:rFonts w:ascii="微软雅黑" w:eastAsia="微软雅黑" w:hAnsi="微软雅黑" w:hint="eastAsia"/>
          <w:sz w:val="21"/>
          <w:szCs w:val="21"/>
        </w:rPr>
        <w:t>Tims</w:t>
      </w:r>
      <w:proofErr w:type="spellEnd"/>
      <w:r w:rsidR="00F800DE">
        <w:rPr>
          <w:rFonts w:ascii="微软雅黑" w:eastAsia="微软雅黑" w:hAnsi="微软雅黑" w:hint="eastAsia"/>
          <w:sz w:val="21"/>
          <w:szCs w:val="21"/>
        </w:rPr>
        <w:t>联名期间，</w:t>
      </w:r>
      <w:r w:rsidR="00EC7A9E">
        <w:rPr>
          <w:rFonts w:ascii="微软雅黑" w:eastAsia="微软雅黑" w:hAnsi="微软雅黑" w:hint="eastAsia"/>
          <w:sz w:val="21"/>
          <w:szCs w:val="21"/>
        </w:rPr>
        <w:t>三得利</w:t>
      </w:r>
      <w:r w:rsidR="00D4694E">
        <w:rPr>
          <w:rFonts w:ascii="微软雅黑" w:eastAsia="微软雅黑" w:hAnsi="微软雅黑" w:hint="eastAsia"/>
          <w:sz w:val="21"/>
          <w:szCs w:val="21"/>
        </w:rPr>
        <w:t>充分利用线上线下资源</w:t>
      </w:r>
      <w:r w:rsidR="00EC7A9E">
        <w:rPr>
          <w:rFonts w:ascii="微软雅黑" w:eastAsia="微软雅黑" w:hAnsi="微软雅黑" w:hint="eastAsia"/>
          <w:sz w:val="21"/>
          <w:szCs w:val="21"/>
        </w:rPr>
        <w:t>的循环流动</w:t>
      </w:r>
      <w:r w:rsidR="00D4694E">
        <w:rPr>
          <w:rFonts w:ascii="微软雅黑" w:eastAsia="微软雅黑" w:hAnsi="微软雅黑" w:hint="eastAsia"/>
          <w:sz w:val="21"/>
          <w:szCs w:val="21"/>
        </w:rPr>
        <w:t>，</w:t>
      </w:r>
      <w:r w:rsidR="00F800DE">
        <w:rPr>
          <w:rFonts w:ascii="微软雅黑" w:eastAsia="微软雅黑" w:hAnsi="微软雅黑" w:hint="eastAsia"/>
          <w:sz w:val="21"/>
          <w:szCs w:val="21"/>
        </w:rPr>
        <w:t>打造了</w:t>
      </w:r>
      <w:r w:rsidR="00F800DE" w:rsidRPr="00F800DE">
        <w:rPr>
          <w:rFonts w:ascii="微软雅黑" w:eastAsia="微软雅黑" w:hAnsi="微软雅黑"/>
          <w:sz w:val="21"/>
          <w:szCs w:val="21"/>
        </w:rPr>
        <w:t>多平台破圈</w:t>
      </w:r>
      <w:r w:rsidR="00F800DE">
        <w:rPr>
          <w:rFonts w:ascii="微软雅黑" w:eastAsia="微软雅黑" w:hAnsi="微软雅黑" w:hint="eastAsia"/>
          <w:sz w:val="21"/>
          <w:szCs w:val="21"/>
        </w:rPr>
        <w:t>话题#</w:t>
      </w:r>
      <w:r w:rsidR="00F800DE">
        <w:rPr>
          <w:rFonts w:ascii="微软雅黑" w:eastAsia="微软雅黑" w:hAnsi="微软雅黑"/>
          <w:sz w:val="21"/>
          <w:szCs w:val="21"/>
        </w:rPr>
        <w:t>now</w:t>
      </w:r>
      <w:r w:rsidR="00F800DE">
        <w:rPr>
          <w:rFonts w:ascii="微软雅黑" w:eastAsia="微软雅黑" w:hAnsi="微软雅黑" w:hint="eastAsia"/>
          <w:sz w:val="21"/>
          <w:szCs w:val="21"/>
        </w:rPr>
        <w:t>点乌龙#，曝光量超过2</w:t>
      </w:r>
      <w:r w:rsidR="00F800DE">
        <w:rPr>
          <w:rFonts w:ascii="微软雅黑" w:eastAsia="微软雅黑" w:hAnsi="微软雅黑"/>
          <w:sz w:val="21"/>
          <w:szCs w:val="21"/>
        </w:rPr>
        <w:t>80</w:t>
      </w:r>
      <w:r w:rsidR="00F800DE">
        <w:rPr>
          <w:rFonts w:ascii="微软雅黑" w:eastAsia="微软雅黑" w:hAnsi="微软雅黑" w:hint="eastAsia"/>
          <w:sz w:val="21"/>
          <w:szCs w:val="21"/>
        </w:rPr>
        <w:t>万</w:t>
      </w:r>
      <w:r w:rsidR="00D4694E">
        <w:rPr>
          <w:rFonts w:ascii="微软雅黑" w:eastAsia="微软雅黑" w:hAnsi="微软雅黑" w:hint="eastAsia"/>
          <w:sz w:val="21"/>
          <w:szCs w:val="21"/>
        </w:rPr>
        <w:t>。</w:t>
      </w:r>
    </w:p>
    <w:p w14:paraId="44F81522" w14:textId="202C10C0" w:rsidR="00DA712A" w:rsidRDefault="00371BB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71BBF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558B4FAB" wp14:editId="5C7C3C9E">
            <wp:extent cx="4686300" cy="1993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4CAF5D4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2B7EDC9A" w14:textId="1A31B544" w:rsidR="00D50A0D" w:rsidRPr="00D50A0D" w:rsidRDefault="00D50A0D" w:rsidP="00EC7A9E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#不负时光的好茶#整合营销总曝光超过3</w:t>
      </w:r>
      <w:r>
        <w:rPr>
          <w:rFonts w:ascii="微软雅黑" w:eastAsia="微软雅黑" w:hAnsi="微软雅黑"/>
          <w:b/>
          <w:bCs/>
          <w:sz w:val="21"/>
          <w:szCs w:val="21"/>
        </w:rPr>
        <w:t>1.19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亿，全面、高频、精准覆盖核心人群，真正融入年轻人群生活，有效实现</w:t>
      </w:r>
      <w:r w:rsidR="00195368">
        <w:rPr>
          <w:rFonts w:ascii="微软雅黑" w:eastAsia="微软雅黑" w:hAnsi="微软雅黑" w:hint="eastAsia"/>
          <w:b/>
          <w:bCs/>
          <w:sz w:val="21"/>
          <w:szCs w:val="21"/>
        </w:rPr>
        <w:t>了跨美食、户外、娱乐等多场景捆绑与品牌认知提升。</w:t>
      </w:r>
    </w:p>
    <w:p w14:paraId="748406B0" w14:textId="4495377F" w:rsidR="001A4290" w:rsidRDefault="00332577" w:rsidP="00EC7A9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32577">
        <w:rPr>
          <w:rFonts w:ascii="微软雅黑" w:eastAsia="微软雅黑" w:hAnsi="微软雅黑"/>
          <w:b/>
          <w:bCs/>
          <w:sz w:val="21"/>
          <w:szCs w:val="21"/>
        </w:rPr>
        <w:t>TVC及KV素材</w:t>
      </w:r>
      <w:r w:rsidRPr="00332577">
        <w:rPr>
          <w:rFonts w:ascii="微软雅黑" w:eastAsia="微软雅黑" w:hAnsi="微软雅黑" w:hint="eastAsia"/>
          <w:b/>
          <w:bCs/>
          <w:sz w:val="21"/>
          <w:szCs w:val="21"/>
        </w:rPr>
        <w:t>投放：</w:t>
      </w:r>
      <w:r w:rsidR="00EC7A9E">
        <w:rPr>
          <w:rFonts w:ascii="微软雅黑" w:eastAsia="微软雅黑" w:hAnsi="微软雅黑" w:hint="eastAsia"/>
          <w:sz w:val="21"/>
          <w:szCs w:val="21"/>
        </w:rPr>
        <w:t>根据</w:t>
      </w:r>
      <w:r w:rsidR="00EC7A9E" w:rsidRPr="00EC7A9E">
        <w:rPr>
          <w:rFonts w:ascii="微软雅黑" w:eastAsia="微软雅黑" w:hAnsi="微软雅黑"/>
          <w:sz w:val="21"/>
          <w:szCs w:val="21"/>
        </w:rPr>
        <w:t>天攻智投</w:t>
      </w:r>
      <w:r w:rsidR="00EC7A9E">
        <w:rPr>
          <w:rFonts w:ascii="微软雅黑" w:eastAsia="微软雅黑" w:hAnsi="微软雅黑" w:hint="eastAsia"/>
          <w:sz w:val="21"/>
          <w:szCs w:val="21"/>
        </w:rPr>
        <w:t>的数据</w:t>
      </w:r>
      <w:r w:rsidR="00EC7A9E" w:rsidRPr="00EC7A9E">
        <w:rPr>
          <w:rFonts w:ascii="微软雅黑" w:eastAsia="微软雅黑" w:hAnsi="微软雅黑"/>
          <w:sz w:val="21"/>
          <w:szCs w:val="21"/>
        </w:rPr>
        <w:t>监测</w:t>
      </w:r>
      <w:r w:rsidR="00EC7A9E">
        <w:rPr>
          <w:rFonts w:ascii="微软雅黑" w:eastAsia="微软雅黑" w:hAnsi="微软雅黑" w:hint="eastAsia"/>
          <w:sz w:val="21"/>
          <w:szCs w:val="21"/>
        </w:rPr>
        <w:t>，</w:t>
      </w:r>
      <w:r w:rsidR="00EC7A9E" w:rsidRPr="00EC7A9E">
        <w:rPr>
          <w:rFonts w:ascii="微软雅黑" w:eastAsia="微软雅黑" w:hAnsi="微软雅黑"/>
          <w:sz w:val="21"/>
          <w:szCs w:val="21"/>
        </w:rPr>
        <w:t>乌龙茶品牌TVC及KV素材</w:t>
      </w:r>
      <w:r w:rsidR="00EC7A9E">
        <w:rPr>
          <w:rFonts w:ascii="微软雅黑" w:eastAsia="微软雅黑" w:hAnsi="微软雅黑" w:hint="eastAsia"/>
          <w:sz w:val="21"/>
          <w:szCs w:val="21"/>
        </w:rPr>
        <w:t>的分众媒体</w:t>
      </w:r>
      <w:r w:rsidR="00EC7A9E">
        <w:rPr>
          <w:rFonts w:ascii="微软雅黑" w:eastAsia="微软雅黑" w:hAnsi="微软雅黑"/>
          <w:sz w:val="21"/>
          <w:szCs w:val="21"/>
        </w:rPr>
        <w:t>/</w:t>
      </w:r>
      <w:r w:rsidR="00EC7A9E">
        <w:rPr>
          <w:rFonts w:ascii="微软雅黑" w:eastAsia="微软雅黑" w:hAnsi="微软雅黑" w:hint="eastAsia"/>
          <w:sz w:val="21"/>
          <w:szCs w:val="21"/>
        </w:rPr>
        <w:t>梯媒投放的</w:t>
      </w:r>
      <w:r w:rsidR="00EC7A9E" w:rsidRPr="00EC7A9E">
        <w:rPr>
          <w:rFonts w:ascii="微软雅黑" w:eastAsia="微软雅黑" w:hAnsi="微软雅黑"/>
          <w:sz w:val="21"/>
          <w:szCs w:val="21"/>
        </w:rPr>
        <w:t>集中重点城市投放，</w:t>
      </w:r>
      <w:r w:rsidR="00EC7A9E">
        <w:rPr>
          <w:rFonts w:ascii="微软雅黑" w:eastAsia="微软雅黑" w:hAnsi="微软雅黑" w:hint="eastAsia"/>
          <w:sz w:val="21"/>
          <w:szCs w:val="21"/>
        </w:rPr>
        <w:t>曝光量达到</w:t>
      </w:r>
      <w:r w:rsidR="00EC7A9E" w:rsidRPr="00EC7A9E">
        <w:rPr>
          <w:rFonts w:ascii="微软雅黑" w:eastAsia="微软雅黑" w:hAnsi="微软雅黑"/>
          <w:sz w:val="21"/>
          <w:szCs w:val="21"/>
        </w:rPr>
        <w:t>13亿人次</w:t>
      </w:r>
      <w:r w:rsidR="00EC7A9E">
        <w:rPr>
          <w:rFonts w:ascii="微软雅黑" w:eastAsia="微软雅黑" w:hAnsi="微软雅黑" w:hint="eastAsia"/>
          <w:sz w:val="21"/>
          <w:szCs w:val="21"/>
        </w:rPr>
        <w:t>；</w:t>
      </w:r>
    </w:p>
    <w:p w14:paraId="31CA0463" w14:textId="15684EA3" w:rsidR="00EC7A9E" w:rsidRPr="00B17A3A" w:rsidRDefault="00332577" w:rsidP="003325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32577">
        <w:rPr>
          <w:rFonts w:ascii="微软雅黑" w:eastAsia="微软雅黑" w:hAnsi="微软雅黑" w:hint="eastAsia"/>
          <w:b/>
          <w:bCs/>
          <w:sz w:val="21"/>
          <w:szCs w:val="21"/>
        </w:rPr>
        <w:t>“逢三得利“</w:t>
      </w:r>
      <w:r w:rsidR="00EC7A9E" w:rsidRPr="00332577">
        <w:rPr>
          <w:rFonts w:ascii="微软雅黑" w:eastAsia="微软雅黑" w:hAnsi="微软雅黑" w:hint="eastAsia"/>
          <w:b/>
          <w:bCs/>
          <w:sz w:val="21"/>
          <w:szCs w:val="21"/>
        </w:rPr>
        <w:t>CVS终端</w:t>
      </w:r>
      <w:r w:rsidRPr="00332577">
        <w:rPr>
          <w:rFonts w:ascii="微软雅黑" w:eastAsia="微软雅黑" w:hAnsi="微软雅黑" w:hint="eastAsia"/>
          <w:b/>
          <w:bCs/>
          <w:sz w:val="21"/>
          <w:szCs w:val="21"/>
        </w:rPr>
        <w:t>活动：</w:t>
      </w:r>
      <w:r w:rsidRPr="00332577">
        <w:rPr>
          <w:rFonts w:ascii="微软雅黑" w:eastAsia="微软雅黑" w:hAnsi="微软雅黑"/>
          <w:sz w:val="21"/>
          <w:szCs w:val="21"/>
        </w:rPr>
        <w:t>活动总曝光: 5,621w+ , 电梯海报曝光：4,621w+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32577">
        <w:rPr>
          <w:rFonts w:ascii="微软雅黑" w:eastAsia="微软雅黑" w:hAnsi="微软雅黑"/>
          <w:sz w:val="21"/>
          <w:szCs w:val="21"/>
        </w:rPr>
        <w:t>小程序总曝光：1,000w+</w:t>
      </w:r>
      <w:r>
        <w:rPr>
          <w:rFonts w:ascii="微软雅黑" w:eastAsia="微软雅黑" w:hAnsi="微软雅黑" w:hint="eastAsia"/>
          <w:sz w:val="21"/>
          <w:szCs w:val="21"/>
        </w:rPr>
        <w:t>，拉新会员超过1</w:t>
      </w:r>
      <w:r>
        <w:rPr>
          <w:rFonts w:ascii="微软雅黑" w:eastAsia="微软雅黑" w:hAnsi="微软雅黑"/>
          <w:sz w:val="21"/>
          <w:szCs w:val="21"/>
        </w:rPr>
        <w:t>4.7</w:t>
      </w:r>
      <w:r>
        <w:rPr>
          <w:rFonts w:ascii="微软雅黑" w:eastAsia="微软雅黑" w:hAnsi="微软雅黑" w:hint="eastAsia"/>
          <w:sz w:val="21"/>
          <w:szCs w:val="21"/>
        </w:rPr>
        <w:t>万人，4</w:t>
      </w:r>
      <w:r>
        <w:rPr>
          <w:rFonts w:ascii="微软雅黑" w:eastAsia="微软雅黑" w:hAnsi="微软雅黑"/>
          <w:sz w:val="21"/>
          <w:szCs w:val="21"/>
        </w:rPr>
        <w:t>3.53%</w:t>
      </w:r>
      <w:r>
        <w:rPr>
          <w:rFonts w:ascii="微软雅黑" w:eastAsia="微软雅黑" w:hAnsi="微软雅黑" w:hint="eastAsia"/>
          <w:sz w:val="21"/>
          <w:szCs w:val="21"/>
        </w:rPr>
        <w:t>的活动核销率远超行业</w:t>
      </w:r>
      <w:r w:rsidRPr="00332577">
        <w:rPr>
          <w:rFonts w:ascii="微软雅黑" w:eastAsia="微软雅黑" w:hAnsi="微软雅黑"/>
          <w:sz w:val="21"/>
          <w:szCs w:val="21"/>
        </w:rPr>
        <w:t>benchmark</w:t>
      </w:r>
      <w:r>
        <w:rPr>
          <w:rFonts w:ascii="微软雅黑" w:eastAsia="微软雅黑" w:hAnsi="微软雅黑" w:hint="eastAsia"/>
          <w:sz w:val="21"/>
          <w:szCs w:val="21"/>
        </w:rPr>
        <w:t>（3</w:t>
      </w:r>
      <w:r>
        <w:rPr>
          <w:rFonts w:ascii="微软雅黑" w:eastAsia="微软雅黑" w:hAnsi="微软雅黑"/>
          <w:sz w:val="21"/>
          <w:szCs w:val="21"/>
        </w:rPr>
        <w:t>0%</w:t>
      </w:r>
      <w:r>
        <w:rPr>
          <w:rFonts w:ascii="微软雅黑" w:eastAsia="微软雅黑" w:hAnsi="微软雅黑" w:hint="eastAsia"/>
          <w:sz w:val="21"/>
          <w:szCs w:val="21"/>
        </w:rPr>
        <w:t>）。</w:t>
      </w:r>
    </w:p>
    <w:p w14:paraId="3AED3C7E" w14:textId="5069C6FB" w:rsidR="00332577" w:rsidRDefault="00332577" w:rsidP="003325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B7C8D">
        <w:rPr>
          <w:rFonts w:ascii="微软雅黑" w:eastAsia="微软雅黑" w:hAnsi="微软雅黑" w:hint="eastAsia"/>
          <w:b/>
          <w:bCs/>
          <w:sz w:val="21"/>
          <w:szCs w:val="21"/>
        </w:rPr>
        <w:t>咪咕站内投放：</w:t>
      </w:r>
      <w:r>
        <w:rPr>
          <w:rFonts w:ascii="微软雅黑" w:eastAsia="微软雅黑" w:hAnsi="微软雅黑" w:hint="eastAsia"/>
          <w:sz w:val="21"/>
          <w:szCs w:val="21"/>
        </w:rPr>
        <w:t>综艺</w:t>
      </w:r>
      <w:r w:rsidR="00FB7C8D">
        <w:rPr>
          <w:rFonts w:ascii="微软雅黑" w:eastAsia="微软雅黑" w:hAnsi="微软雅黑" w:hint="eastAsia"/>
          <w:sz w:val="21"/>
          <w:szCs w:val="21"/>
        </w:rPr>
        <w:t>、热剧贴片</w:t>
      </w:r>
      <w:r w:rsidRPr="00332577">
        <w:rPr>
          <w:rFonts w:ascii="微软雅黑" w:eastAsia="微软雅黑" w:hAnsi="微软雅黑"/>
          <w:sz w:val="21"/>
          <w:szCs w:val="21"/>
        </w:rPr>
        <w:t>曝光</w:t>
      </w:r>
      <w:r w:rsidR="00FB7C8D">
        <w:rPr>
          <w:rFonts w:ascii="微软雅黑" w:eastAsia="微软雅黑" w:hAnsi="微软雅黑" w:hint="eastAsia"/>
          <w:sz w:val="21"/>
          <w:szCs w:val="21"/>
        </w:rPr>
        <w:t>9</w:t>
      </w:r>
      <w:r w:rsidR="00FB7C8D">
        <w:rPr>
          <w:rFonts w:ascii="微软雅黑" w:eastAsia="微软雅黑" w:hAnsi="微软雅黑"/>
          <w:sz w:val="21"/>
          <w:szCs w:val="21"/>
        </w:rPr>
        <w:t>000</w:t>
      </w:r>
      <w:r w:rsidR="00FB7C8D">
        <w:rPr>
          <w:rFonts w:ascii="微软雅黑" w:eastAsia="微软雅黑" w:hAnsi="微软雅黑" w:hint="eastAsia"/>
          <w:sz w:val="21"/>
          <w:szCs w:val="21"/>
        </w:rPr>
        <w:t>万</w:t>
      </w:r>
      <w:r w:rsidRPr="00332577">
        <w:rPr>
          <w:rFonts w:ascii="微软雅黑" w:eastAsia="微软雅黑" w:hAnsi="微软雅黑"/>
          <w:sz w:val="21"/>
          <w:szCs w:val="21"/>
        </w:rPr>
        <w:t>次，</w:t>
      </w:r>
      <w:r w:rsidR="00FB7C8D">
        <w:rPr>
          <w:rFonts w:ascii="微软雅黑" w:eastAsia="微软雅黑" w:hAnsi="微软雅黑" w:hint="eastAsia"/>
          <w:sz w:val="21"/>
          <w:szCs w:val="21"/>
        </w:rPr>
        <w:t>开屏曝光</w:t>
      </w:r>
      <w:r w:rsidR="00FB7C8D">
        <w:rPr>
          <w:rFonts w:ascii="微软雅黑" w:eastAsia="微软雅黑" w:hAnsi="微软雅黑"/>
          <w:sz w:val="21"/>
          <w:szCs w:val="21"/>
        </w:rPr>
        <w:t>4500</w:t>
      </w:r>
      <w:r w:rsidR="00FB7C8D">
        <w:rPr>
          <w:rFonts w:ascii="微软雅黑" w:eastAsia="微软雅黑" w:hAnsi="微软雅黑" w:hint="eastAsia"/>
          <w:sz w:val="21"/>
          <w:szCs w:val="21"/>
        </w:rPr>
        <w:t>万</w:t>
      </w:r>
      <w:r w:rsidR="00FB7C8D" w:rsidRPr="00FB7C8D">
        <w:rPr>
          <w:rFonts w:ascii="微软雅黑" w:eastAsia="微软雅黑" w:hAnsi="微软雅黑"/>
          <w:sz w:val="21"/>
          <w:szCs w:val="21"/>
        </w:rPr>
        <w:t>次</w:t>
      </w:r>
      <w:r w:rsidR="00FB7C8D">
        <w:rPr>
          <w:rFonts w:ascii="微软雅黑" w:eastAsia="微软雅黑" w:hAnsi="微软雅黑" w:hint="eastAsia"/>
          <w:sz w:val="21"/>
          <w:szCs w:val="21"/>
        </w:rPr>
        <w:t>；NBA期间参与6场</w:t>
      </w:r>
      <w:r w:rsidR="00FB7C8D" w:rsidRPr="00FB7C8D">
        <w:rPr>
          <w:rFonts w:ascii="微软雅黑" w:eastAsia="微软雅黑" w:hAnsi="微软雅黑"/>
          <w:sz w:val="21"/>
          <w:szCs w:val="21"/>
        </w:rPr>
        <w:t>赛事直播</w:t>
      </w:r>
      <w:r w:rsidR="00FB7C8D">
        <w:rPr>
          <w:rFonts w:ascii="微软雅黑" w:eastAsia="微软雅黑" w:hAnsi="微软雅黑" w:hint="eastAsia"/>
          <w:sz w:val="21"/>
          <w:szCs w:val="21"/>
        </w:rPr>
        <w:t>，直播数超</w:t>
      </w:r>
      <w:r w:rsidR="00FB7C8D">
        <w:rPr>
          <w:rFonts w:ascii="微软雅黑" w:eastAsia="微软雅黑" w:hAnsi="微软雅黑"/>
          <w:sz w:val="21"/>
          <w:szCs w:val="21"/>
        </w:rPr>
        <w:t>6200</w:t>
      </w:r>
      <w:r w:rsidR="00FB7C8D">
        <w:rPr>
          <w:rFonts w:ascii="微软雅黑" w:eastAsia="微软雅黑" w:hAnsi="微软雅黑" w:hint="eastAsia"/>
          <w:sz w:val="21"/>
          <w:szCs w:val="21"/>
        </w:rPr>
        <w:t>万</w:t>
      </w:r>
      <w:r w:rsidR="00FB7C8D" w:rsidRPr="00FB7C8D">
        <w:rPr>
          <w:rFonts w:ascii="微软雅黑" w:eastAsia="微软雅黑" w:hAnsi="微软雅黑"/>
          <w:sz w:val="21"/>
          <w:szCs w:val="21"/>
        </w:rPr>
        <w:t>次</w:t>
      </w:r>
      <w:r w:rsidR="00FB7C8D">
        <w:rPr>
          <w:rFonts w:ascii="微软雅黑" w:eastAsia="微软雅黑" w:hAnsi="微软雅黑" w:hint="eastAsia"/>
          <w:sz w:val="21"/>
          <w:szCs w:val="21"/>
        </w:rPr>
        <w:t>，硬广</w:t>
      </w:r>
      <w:r w:rsidR="00FB7C8D" w:rsidRPr="00FB7C8D">
        <w:rPr>
          <w:rFonts w:ascii="微软雅黑" w:eastAsia="微软雅黑" w:hAnsi="微软雅黑" w:hint="eastAsia"/>
          <w:sz w:val="21"/>
          <w:szCs w:val="21"/>
        </w:rPr>
        <w:t>曝光</w:t>
      </w:r>
      <w:r w:rsidR="00FB7C8D">
        <w:rPr>
          <w:rFonts w:ascii="微软雅黑" w:eastAsia="微软雅黑" w:hAnsi="微软雅黑"/>
          <w:sz w:val="21"/>
          <w:szCs w:val="21"/>
        </w:rPr>
        <w:t>5600</w:t>
      </w:r>
      <w:r w:rsidR="00FB7C8D">
        <w:rPr>
          <w:rFonts w:ascii="微软雅黑" w:eastAsia="微软雅黑" w:hAnsi="微软雅黑" w:hint="eastAsia"/>
          <w:sz w:val="21"/>
          <w:szCs w:val="21"/>
        </w:rPr>
        <w:t>万</w:t>
      </w:r>
      <w:r w:rsidR="00FB7C8D" w:rsidRPr="00FB7C8D">
        <w:rPr>
          <w:rFonts w:ascii="微软雅黑" w:eastAsia="微软雅黑" w:hAnsi="微软雅黑" w:hint="eastAsia"/>
          <w:sz w:val="21"/>
          <w:szCs w:val="21"/>
        </w:rPr>
        <w:t>次</w:t>
      </w:r>
      <w:r w:rsidR="00FB7C8D">
        <w:rPr>
          <w:rFonts w:ascii="微软雅黑" w:eastAsia="微软雅黑" w:hAnsi="微软雅黑" w:hint="eastAsia"/>
          <w:sz w:val="21"/>
          <w:szCs w:val="21"/>
        </w:rPr>
        <w:t>，点击量高达2</w:t>
      </w:r>
      <w:r w:rsidR="00FB7C8D">
        <w:rPr>
          <w:rFonts w:ascii="微软雅黑" w:eastAsia="微软雅黑" w:hAnsi="微软雅黑"/>
          <w:sz w:val="21"/>
          <w:szCs w:val="21"/>
        </w:rPr>
        <w:t>0</w:t>
      </w:r>
      <w:r w:rsidR="00FB7C8D">
        <w:rPr>
          <w:rFonts w:ascii="微软雅黑" w:eastAsia="微软雅黑" w:hAnsi="微软雅黑" w:hint="eastAsia"/>
          <w:sz w:val="21"/>
          <w:szCs w:val="21"/>
        </w:rPr>
        <w:t>万次</w:t>
      </w:r>
      <w:r w:rsidR="00D35723">
        <w:rPr>
          <w:rFonts w:ascii="微软雅黑" w:eastAsia="微软雅黑" w:hAnsi="微软雅黑" w:hint="eastAsia"/>
          <w:sz w:val="21"/>
          <w:szCs w:val="21"/>
        </w:rPr>
        <w:t>。以丰富的资源</w:t>
      </w:r>
      <w:r w:rsidR="00B17A3A">
        <w:rPr>
          <w:rFonts w:ascii="微软雅黑" w:eastAsia="微软雅黑" w:hAnsi="微软雅黑" w:hint="eastAsia"/>
          <w:sz w:val="21"/>
          <w:szCs w:val="21"/>
        </w:rPr>
        <w:t>形式</w:t>
      </w:r>
      <w:r w:rsidR="00D35723">
        <w:rPr>
          <w:rFonts w:ascii="微软雅黑" w:eastAsia="微软雅黑" w:hAnsi="微软雅黑" w:hint="eastAsia"/>
          <w:sz w:val="21"/>
          <w:szCs w:val="21"/>
        </w:rPr>
        <w:t>与</w:t>
      </w:r>
      <w:r w:rsidR="00B17A3A">
        <w:rPr>
          <w:rFonts w:ascii="微软雅黑" w:eastAsia="微软雅黑" w:hAnsi="微软雅黑" w:hint="eastAsia"/>
          <w:sz w:val="21"/>
          <w:szCs w:val="21"/>
        </w:rPr>
        <w:t>高度契合的内容场景</w:t>
      </w:r>
      <w:r w:rsidR="00D35723">
        <w:rPr>
          <w:rFonts w:ascii="微软雅黑" w:eastAsia="微软雅黑" w:hAnsi="微软雅黑" w:hint="eastAsia"/>
          <w:sz w:val="21"/>
          <w:szCs w:val="21"/>
        </w:rPr>
        <w:t>，</w:t>
      </w:r>
      <w:r w:rsidR="00D35723" w:rsidRPr="00D35723">
        <w:rPr>
          <w:rFonts w:ascii="微软雅黑" w:eastAsia="微软雅黑" w:hAnsi="微软雅黑"/>
          <w:sz w:val="21"/>
          <w:szCs w:val="21"/>
        </w:rPr>
        <w:t>助力品牌收获超高曝光</w:t>
      </w:r>
      <w:r w:rsidR="00D35723">
        <w:rPr>
          <w:rFonts w:ascii="微软雅黑" w:eastAsia="微软雅黑" w:hAnsi="微软雅黑" w:hint="eastAsia"/>
          <w:sz w:val="21"/>
          <w:szCs w:val="21"/>
        </w:rPr>
        <w:t>。</w:t>
      </w:r>
    </w:p>
    <w:p w14:paraId="4BD0FFB8" w14:textId="4D113857" w:rsidR="00D35723" w:rsidRPr="00D35723" w:rsidRDefault="005930A4" w:rsidP="00D3572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930A4">
        <w:rPr>
          <w:rFonts w:ascii="微软雅黑" w:eastAsia="微软雅黑" w:hAnsi="微软雅黑"/>
          <w:b/>
          <w:bCs/>
          <w:sz w:val="21"/>
          <w:szCs w:val="21"/>
        </w:rPr>
        <w:t>《暑与我们的夏天》综艺表现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冠名：</w:t>
      </w:r>
      <w:r w:rsidRPr="005930A4">
        <w:rPr>
          <w:rFonts w:ascii="微软雅黑" w:eastAsia="微软雅黑" w:hAnsi="微软雅黑"/>
          <w:sz w:val="21"/>
          <w:szCs w:val="21"/>
        </w:rPr>
        <w:t>站内直播实际热度</w:t>
      </w:r>
      <w:r>
        <w:rPr>
          <w:rFonts w:ascii="微软雅黑" w:eastAsia="微软雅黑" w:hAnsi="微软雅黑" w:hint="eastAsia"/>
          <w:sz w:val="21"/>
          <w:szCs w:val="21"/>
        </w:rPr>
        <w:t>超</w:t>
      </w:r>
      <w:r w:rsidRPr="005930A4">
        <w:rPr>
          <w:rFonts w:ascii="微软雅黑" w:eastAsia="微软雅黑" w:hAnsi="微软雅黑"/>
          <w:sz w:val="21"/>
          <w:szCs w:val="21"/>
        </w:rPr>
        <w:t>1.83亿，</w:t>
      </w:r>
      <w:r w:rsidR="00D35723">
        <w:rPr>
          <w:rFonts w:ascii="微软雅黑" w:eastAsia="微软雅黑" w:hAnsi="微软雅黑" w:hint="eastAsia"/>
          <w:sz w:val="21"/>
          <w:szCs w:val="21"/>
        </w:rPr>
        <w:t>播放量达到2</w:t>
      </w:r>
      <w:r w:rsidR="00D35723">
        <w:rPr>
          <w:rFonts w:ascii="微软雅黑" w:eastAsia="微软雅黑" w:hAnsi="微软雅黑"/>
          <w:sz w:val="21"/>
          <w:szCs w:val="21"/>
        </w:rPr>
        <w:t>.2</w:t>
      </w:r>
      <w:r w:rsidR="00D35723">
        <w:rPr>
          <w:rFonts w:ascii="微软雅黑" w:eastAsia="微软雅黑" w:hAnsi="微软雅黑" w:hint="eastAsia"/>
          <w:sz w:val="21"/>
          <w:szCs w:val="21"/>
        </w:rPr>
        <w:t>亿，</w:t>
      </w:r>
      <w:r w:rsidRPr="005930A4">
        <w:rPr>
          <w:rFonts w:ascii="微软雅黑" w:eastAsia="微软雅黑" w:hAnsi="微软雅黑"/>
          <w:sz w:val="21"/>
          <w:szCs w:val="21"/>
        </w:rPr>
        <w:t>微博话题</w:t>
      </w:r>
      <w:r w:rsidR="00D35723">
        <w:rPr>
          <w:rFonts w:ascii="微软雅黑" w:eastAsia="微软雅黑" w:hAnsi="微软雅黑" w:hint="eastAsia"/>
          <w:sz w:val="21"/>
          <w:szCs w:val="21"/>
        </w:rPr>
        <w:t>总阅读量高达</w:t>
      </w:r>
      <w:r w:rsidRPr="005930A4">
        <w:rPr>
          <w:rFonts w:ascii="微软雅黑" w:eastAsia="微软雅黑" w:hAnsi="微软雅黑"/>
          <w:sz w:val="21"/>
          <w:szCs w:val="21"/>
        </w:rPr>
        <w:t>9.4亿，</w:t>
      </w:r>
      <w:r>
        <w:rPr>
          <w:rFonts w:ascii="微软雅黑" w:eastAsia="微软雅黑" w:hAnsi="微软雅黑" w:hint="eastAsia"/>
          <w:sz w:val="21"/>
          <w:szCs w:val="21"/>
        </w:rPr>
        <w:t>喜提</w:t>
      </w:r>
      <w:r w:rsidRPr="005930A4">
        <w:rPr>
          <w:rFonts w:ascii="微软雅黑" w:eastAsia="微软雅黑" w:hAnsi="微软雅黑"/>
          <w:sz w:val="21"/>
          <w:szCs w:val="21"/>
        </w:rPr>
        <w:t>全网热搜50</w:t>
      </w:r>
      <w:r>
        <w:rPr>
          <w:rFonts w:ascii="微软雅黑" w:eastAsia="微软雅黑" w:hAnsi="微软雅黑" w:hint="eastAsia"/>
          <w:sz w:val="21"/>
          <w:szCs w:val="21"/>
        </w:rPr>
        <w:t>多</w:t>
      </w:r>
      <w:r w:rsidRPr="005930A4">
        <w:rPr>
          <w:rFonts w:ascii="微软雅黑" w:eastAsia="微软雅黑" w:hAnsi="微软雅黑"/>
          <w:sz w:val="21"/>
          <w:szCs w:val="21"/>
        </w:rPr>
        <w:t>次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="00D35723">
        <w:rPr>
          <w:rFonts w:ascii="微软雅黑" w:eastAsia="微软雅黑" w:hAnsi="微软雅黑" w:hint="eastAsia"/>
          <w:sz w:val="21"/>
          <w:szCs w:val="21"/>
        </w:rPr>
        <w:t>综艺内的</w:t>
      </w:r>
      <w:r w:rsidRPr="005930A4">
        <w:rPr>
          <w:rFonts w:ascii="微软雅黑" w:eastAsia="微软雅黑" w:hAnsi="微软雅黑"/>
          <w:sz w:val="21"/>
          <w:szCs w:val="21"/>
        </w:rPr>
        <w:t>硬广</w:t>
      </w:r>
      <w:r>
        <w:rPr>
          <w:rFonts w:ascii="微软雅黑" w:eastAsia="微软雅黑" w:hAnsi="微软雅黑" w:hint="eastAsia"/>
          <w:sz w:val="21"/>
          <w:szCs w:val="21"/>
        </w:rPr>
        <w:t>植入</w:t>
      </w:r>
      <w:r w:rsidRPr="005930A4">
        <w:rPr>
          <w:rFonts w:ascii="微软雅黑" w:eastAsia="微软雅黑" w:hAnsi="微软雅黑"/>
          <w:sz w:val="21"/>
          <w:szCs w:val="21"/>
        </w:rPr>
        <w:t>曝光</w:t>
      </w:r>
      <w:r w:rsidR="00D35723">
        <w:rPr>
          <w:rFonts w:ascii="微软雅黑" w:eastAsia="微软雅黑" w:hAnsi="微软雅黑" w:hint="eastAsia"/>
          <w:sz w:val="21"/>
          <w:szCs w:val="21"/>
        </w:rPr>
        <w:t>也达到</w:t>
      </w:r>
      <w:r w:rsidRPr="005930A4">
        <w:rPr>
          <w:rFonts w:ascii="微软雅黑" w:eastAsia="微软雅黑" w:hAnsi="微软雅黑"/>
          <w:sz w:val="21"/>
          <w:szCs w:val="21"/>
        </w:rPr>
        <w:t>24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Pr="005930A4">
        <w:rPr>
          <w:rFonts w:ascii="微软雅黑" w:eastAsia="微软雅黑" w:hAnsi="微软雅黑"/>
          <w:sz w:val="21"/>
          <w:szCs w:val="21"/>
        </w:rPr>
        <w:t>次，点击数</w:t>
      </w:r>
      <w:r>
        <w:rPr>
          <w:rFonts w:ascii="微软雅黑" w:eastAsia="微软雅黑" w:hAnsi="微软雅黑" w:hint="eastAsia"/>
          <w:sz w:val="21"/>
          <w:szCs w:val="21"/>
        </w:rPr>
        <w:t>超过1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D35723">
        <w:rPr>
          <w:rFonts w:ascii="微软雅黑" w:eastAsia="微软雅黑" w:hAnsi="微软雅黑" w:hint="eastAsia"/>
          <w:sz w:val="21"/>
          <w:szCs w:val="21"/>
        </w:rPr>
        <w:t>；根据数据监测反馈，三得利</w:t>
      </w:r>
      <w:r w:rsidR="00D35723" w:rsidRPr="00D35723">
        <w:rPr>
          <w:rFonts w:ascii="微软雅黑" w:eastAsia="微软雅黑" w:hAnsi="微软雅黑"/>
          <w:sz w:val="21"/>
          <w:szCs w:val="21"/>
        </w:rPr>
        <w:t>品牌资产提升度指数高于行业均值2倍+</w:t>
      </w:r>
      <w:r w:rsidR="00D35723">
        <w:rPr>
          <w:rFonts w:ascii="微软雅黑" w:eastAsia="微软雅黑" w:hAnsi="微软雅黑" w:hint="eastAsia"/>
          <w:sz w:val="21"/>
          <w:szCs w:val="21"/>
        </w:rPr>
        <w:t>，</w:t>
      </w:r>
      <w:r w:rsidR="00D35723" w:rsidRPr="00D35723">
        <w:rPr>
          <w:rFonts w:ascii="微软雅黑" w:eastAsia="微软雅黑" w:hAnsi="微软雅黑"/>
          <w:sz w:val="21"/>
          <w:szCs w:val="21"/>
        </w:rPr>
        <w:t>用户对品牌slogan回忆度达 72.1%</w:t>
      </w:r>
      <w:r w:rsidR="00D35723">
        <w:rPr>
          <w:rFonts w:ascii="微软雅黑" w:eastAsia="微软雅黑" w:hAnsi="微软雅黑" w:hint="eastAsia"/>
          <w:sz w:val="21"/>
          <w:szCs w:val="21"/>
        </w:rPr>
        <w:t>，</w:t>
      </w:r>
      <w:r w:rsidR="00D35723" w:rsidRPr="00D35723">
        <w:rPr>
          <w:rFonts w:ascii="微软雅黑" w:eastAsia="微软雅黑" w:hAnsi="微软雅黑"/>
          <w:sz w:val="21"/>
          <w:szCs w:val="21"/>
        </w:rPr>
        <w:t>用户对三得利乌龙茶产品特点感知最高达90.2%</w:t>
      </w:r>
      <w:r w:rsidR="00D35723">
        <w:rPr>
          <w:rFonts w:ascii="微软雅黑" w:eastAsia="微软雅黑" w:hAnsi="微软雅黑" w:hint="eastAsia"/>
          <w:sz w:val="21"/>
          <w:szCs w:val="21"/>
        </w:rPr>
        <w:t>，</w:t>
      </w:r>
      <w:r w:rsidR="00D35723" w:rsidRPr="00D35723">
        <w:rPr>
          <w:rFonts w:ascii="微软雅黑" w:eastAsia="微软雅黑" w:hAnsi="微软雅黑"/>
          <w:sz w:val="21"/>
          <w:szCs w:val="21"/>
        </w:rPr>
        <w:t>品牌及产品认知获得</w:t>
      </w:r>
      <w:r w:rsidR="00D35723">
        <w:rPr>
          <w:rFonts w:ascii="微软雅黑" w:eastAsia="微软雅黑" w:hAnsi="微软雅黑" w:hint="eastAsia"/>
          <w:sz w:val="21"/>
          <w:szCs w:val="21"/>
        </w:rPr>
        <w:t>了非常</w:t>
      </w:r>
      <w:r w:rsidR="00D35723" w:rsidRPr="00D35723">
        <w:rPr>
          <w:rFonts w:ascii="微软雅黑" w:eastAsia="微软雅黑" w:hAnsi="微软雅黑"/>
          <w:sz w:val="21"/>
          <w:szCs w:val="21"/>
        </w:rPr>
        <w:t>有效</w:t>
      </w:r>
      <w:r w:rsidR="00D35723">
        <w:rPr>
          <w:rFonts w:ascii="微软雅黑" w:eastAsia="微软雅黑" w:hAnsi="微软雅黑" w:hint="eastAsia"/>
          <w:sz w:val="21"/>
          <w:szCs w:val="21"/>
        </w:rPr>
        <w:t>的</w:t>
      </w:r>
      <w:r w:rsidR="00D35723" w:rsidRPr="00D35723">
        <w:rPr>
          <w:rFonts w:ascii="微软雅黑" w:eastAsia="微软雅黑" w:hAnsi="微软雅黑"/>
          <w:sz w:val="21"/>
          <w:szCs w:val="21"/>
        </w:rPr>
        <w:t>提升</w:t>
      </w:r>
      <w:r w:rsidR="00D35723">
        <w:rPr>
          <w:rFonts w:ascii="微软雅黑" w:eastAsia="微软雅黑" w:hAnsi="微软雅黑" w:hint="eastAsia"/>
          <w:sz w:val="21"/>
          <w:szCs w:val="21"/>
        </w:rPr>
        <w:t>。</w:t>
      </w:r>
    </w:p>
    <w:p w14:paraId="5F62C0FD" w14:textId="57CC8040" w:rsidR="00847B24" w:rsidRPr="00B17A3A" w:rsidRDefault="00B17A3A" w:rsidP="00B17A3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7A3A">
        <w:rPr>
          <w:rFonts w:ascii="微软雅黑" w:eastAsia="微软雅黑" w:hAnsi="微软雅黑" w:hint="eastAsia"/>
          <w:b/>
          <w:bCs/>
          <w:sz w:val="21"/>
          <w:szCs w:val="21"/>
        </w:rPr>
        <w:t>三得利</w:t>
      </w:r>
      <w:proofErr w:type="spellStart"/>
      <w:r w:rsidRPr="00B17A3A">
        <w:rPr>
          <w:rFonts w:ascii="微软雅黑" w:eastAsia="微软雅黑" w:hAnsi="微软雅黑" w:hint="eastAsia"/>
          <w:b/>
          <w:bCs/>
          <w:sz w:val="21"/>
          <w:szCs w:val="21"/>
        </w:rPr>
        <w:t>xTims</w:t>
      </w:r>
      <w:proofErr w:type="spellEnd"/>
      <w:r w:rsidRPr="00B17A3A">
        <w:rPr>
          <w:rFonts w:ascii="微软雅黑" w:eastAsia="微软雅黑" w:hAnsi="微软雅黑" w:hint="eastAsia"/>
          <w:b/>
          <w:bCs/>
          <w:sz w:val="21"/>
          <w:szCs w:val="21"/>
        </w:rPr>
        <w:t>联名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B17A3A">
        <w:rPr>
          <w:rFonts w:ascii="微软雅黑" w:eastAsia="微软雅黑" w:hAnsi="微软雅黑" w:hint="eastAsia"/>
          <w:sz w:val="21"/>
          <w:szCs w:val="21"/>
        </w:rPr>
        <w:t>以北京上海三家主题门店为核心，</w:t>
      </w:r>
      <w:r w:rsidRPr="00B17A3A">
        <w:rPr>
          <w:rFonts w:ascii="微软雅黑" w:eastAsia="微软雅黑" w:hAnsi="微软雅黑"/>
          <w:sz w:val="21"/>
          <w:szCs w:val="21"/>
        </w:rPr>
        <w:t>辐射全国 430家+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T</w:t>
      </w:r>
      <w:r w:rsidRPr="00B17A3A">
        <w:rPr>
          <w:rFonts w:ascii="微软雅黑" w:eastAsia="微软雅黑" w:hAnsi="微软雅黑"/>
          <w:sz w:val="21"/>
          <w:szCs w:val="21"/>
        </w:rPr>
        <w:t>ims</w:t>
      </w:r>
      <w:proofErr w:type="spellEnd"/>
      <w:r w:rsidRPr="00B17A3A">
        <w:rPr>
          <w:rFonts w:ascii="微软雅黑" w:eastAsia="微软雅黑" w:hAnsi="微软雅黑"/>
          <w:sz w:val="21"/>
          <w:szCs w:val="21"/>
        </w:rPr>
        <w:t>门店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B17A3A">
        <w:rPr>
          <w:rFonts w:ascii="微软雅黑" w:eastAsia="微软雅黑" w:hAnsi="微软雅黑"/>
          <w:sz w:val="21"/>
          <w:szCs w:val="21"/>
        </w:rPr>
        <w:t>多重活动物料</w:t>
      </w:r>
      <w:r>
        <w:rPr>
          <w:rFonts w:ascii="微软雅黑" w:eastAsia="微软雅黑" w:hAnsi="微软雅黑" w:hint="eastAsia"/>
          <w:sz w:val="21"/>
          <w:szCs w:val="21"/>
        </w:rPr>
        <w:t>助力</w:t>
      </w:r>
      <w:r w:rsidRPr="00B17A3A">
        <w:rPr>
          <w:rFonts w:ascii="微软雅黑" w:eastAsia="微软雅黑" w:hAnsi="微软雅黑"/>
          <w:sz w:val="21"/>
          <w:szCs w:val="21"/>
        </w:rPr>
        <w:t>品牌持续曝光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B17A3A">
        <w:rPr>
          <w:rFonts w:ascii="微软雅黑" w:eastAsia="微软雅黑" w:hAnsi="微软雅黑"/>
          <w:sz w:val="21"/>
          <w:szCs w:val="21"/>
        </w:rPr>
        <w:t>活动</w:t>
      </w:r>
      <w:r>
        <w:rPr>
          <w:rFonts w:ascii="微软雅黑" w:eastAsia="微软雅黑" w:hAnsi="微软雅黑" w:hint="eastAsia"/>
          <w:sz w:val="21"/>
          <w:szCs w:val="21"/>
        </w:rPr>
        <w:t>在社交平台</w:t>
      </w:r>
      <w:r w:rsidRPr="00B17A3A">
        <w:rPr>
          <w:rFonts w:ascii="微软雅黑" w:eastAsia="微软雅黑" w:hAnsi="微软雅黑"/>
          <w:sz w:val="21"/>
          <w:szCs w:val="21"/>
        </w:rPr>
        <w:t xml:space="preserve">总曝光3942W+, </w:t>
      </w:r>
      <w:r>
        <w:rPr>
          <w:rFonts w:ascii="微软雅黑" w:eastAsia="微软雅黑" w:hAnsi="微软雅黑" w:hint="eastAsia"/>
          <w:sz w:val="21"/>
          <w:szCs w:val="21"/>
        </w:rPr>
        <w:t>小红书话题阅读量达1</w:t>
      </w:r>
      <w:r>
        <w:rPr>
          <w:rFonts w:ascii="微软雅黑" w:eastAsia="微软雅黑" w:hAnsi="微软雅黑"/>
          <w:sz w:val="21"/>
          <w:szCs w:val="21"/>
        </w:rPr>
        <w:t>21</w:t>
      </w:r>
      <w:r>
        <w:rPr>
          <w:rFonts w:ascii="微软雅黑" w:eastAsia="微软雅黑" w:hAnsi="微软雅黑" w:hint="eastAsia"/>
          <w:sz w:val="21"/>
          <w:szCs w:val="21"/>
        </w:rPr>
        <w:t>万，总曝光超过2</w:t>
      </w:r>
      <w:r>
        <w:rPr>
          <w:rFonts w:ascii="微软雅黑" w:eastAsia="微软雅黑" w:hAnsi="微软雅黑"/>
          <w:sz w:val="21"/>
          <w:szCs w:val="21"/>
        </w:rPr>
        <w:t>83</w:t>
      </w:r>
      <w:r>
        <w:rPr>
          <w:rFonts w:ascii="微软雅黑" w:eastAsia="微软雅黑" w:hAnsi="微软雅黑" w:hint="eastAsia"/>
          <w:sz w:val="21"/>
          <w:szCs w:val="21"/>
        </w:rPr>
        <w:t>万；</w:t>
      </w:r>
      <w:r w:rsidR="00DA712A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美食</w:t>
      </w:r>
      <w:r w:rsidR="00DA712A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探店</w:t>
      </w:r>
      <w:r w:rsidR="00DA712A">
        <w:rPr>
          <w:rFonts w:ascii="微软雅黑" w:eastAsia="微软雅黑" w:hAnsi="微软雅黑" w:hint="eastAsia"/>
          <w:sz w:val="21"/>
          <w:szCs w:val="21"/>
        </w:rPr>
        <w:t>类爱好者的影响力，</w:t>
      </w:r>
      <w:r w:rsidRPr="00B17A3A">
        <w:rPr>
          <w:rFonts w:ascii="微软雅黑" w:eastAsia="微软雅黑" w:hAnsi="微软雅黑" w:hint="eastAsia"/>
          <w:sz w:val="21"/>
          <w:szCs w:val="21"/>
        </w:rPr>
        <w:t>迅</w:t>
      </w:r>
      <w:r w:rsidRPr="00B17A3A">
        <w:rPr>
          <w:rFonts w:ascii="微软雅黑" w:eastAsia="微软雅黑" w:hAnsi="微软雅黑"/>
          <w:sz w:val="21"/>
          <w:szCs w:val="21"/>
        </w:rPr>
        <w:t>速辐射各圈层人群，最终掀起一波年轻</w:t>
      </w:r>
      <w:r>
        <w:rPr>
          <w:rFonts w:ascii="微软雅黑" w:eastAsia="微软雅黑" w:hAnsi="微软雅黑" w:hint="eastAsia"/>
          <w:sz w:val="21"/>
          <w:szCs w:val="21"/>
        </w:rPr>
        <w:t>人的打卡</w:t>
      </w:r>
      <w:r w:rsidRPr="00B17A3A">
        <w:rPr>
          <w:rFonts w:ascii="微软雅黑" w:eastAsia="微软雅黑" w:hAnsi="微软雅黑" w:hint="eastAsia"/>
          <w:sz w:val="21"/>
          <w:szCs w:val="21"/>
        </w:rPr>
        <w:t>热</w:t>
      </w:r>
      <w:r w:rsidRPr="00B17A3A">
        <w:rPr>
          <w:rFonts w:ascii="微软雅黑" w:eastAsia="微软雅黑" w:hAnsi="微软雅黑"/>
          <w:sz w:val="21"/>
          <w:szCs w:val="21"/>
        </w:rPr>
        <w:t>潮。</w:t>
      </w:r>
    </w:p>
    <w:sectPr w:rsidR="00847B24" w:rsidRPr="00B17A3A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A5644" w14:textId="77777777" w:rsidR="007232F1" w:rsidRDefault="007232F1">
      <w:r>
        <w:separator/>
      </w:r>
    </w:p>
  </w:endnote>
  <w:endnote w:type="continuationSeparator" w:id="0">
    <w:p w14:paraId="4C8B902A" w14:textId="77777777" w:rsidR="007232F1" w:rsidRDefault="0072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BC160" w14:textId="77777777" w:rsidR="00371BBF" w:rsidRDefault="00371BB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C9540" w14:textId="77777777" w:rsidR="007232F1" w:rsidRDefault="007232F1">
      <w:r>
        <w:separator/>
      </w:r>
    </w:p>
  </w:footnote>
  <w:footnote w:type="continuationSeparator" w:id="0">
    <w:p w14:paraId="68BC448B" w14:textId="77777777" w:rsidR="007232F1" w:rsidRDefault="00723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6D31" w14:textId="77777777" w:rsidR="00371BBF" w:rsidRDefault="00371BB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83B4C" w14:textId="77777777" w:rsidR="00371BBF" w:rsidRDefault="00371BB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13194692">
    <w:abstractNumId w:val="8"/>
  </w:num>
  <w:num w:numId="2" w16cid:durableId="1194227211">
    <w:abstractNumId w:val="7"/>
  </w:num>
  <w:num w:numId="3" w16cid:durableId="275412017">
    <w:abstractNumId w:val="2"/>
  </w:num>
  <w:num w:numId="4" w16cid:durableId="1884439359">
    <w:abstractNumId w:val="5"/>
  </w:num>
  <w:num w:numId="5" w16cid:durableId="1738673052">
    <w:abstractNumId w:val="0"/>
  </w:num>
  <w:num w:numId="6" w16cid:durableId="228922446">
    <w:abstractNumId w:val="16"/>
  </w:num>
  <w:num w:numId="7" w16cid:durableId="510990061">
    <w:abstractNumId w:val="14"/>
  </w:num>
  <w:num w:numId="8" w16cid:durableId="583685379">
    <w:abstractNumId w:val="11"/>
  </w:num>
  <w:num w:numId="9" w16cid:durableId="537932366">
    <w:abstractNumId w:val="10"/>
  </w:num>
  <w:num w:numId="10" w16cid:durableId="948926644">
    <w:abstractNumId w:val="9"/>
  </w:num>
  <w:num w:numId="11" w16cid:durableId="751437057">
    <w:abstractNumId w:val="12"/>
  </w:num>
  <w:num w:numId="12" w16cid:durableId="1567960053">
    <w:abstractNumId w:val="15"/>
  </w:num>
  <w:num w:numId="13" w16cid:durableId="440297542">
    <w:abstractNumId w:val="6"/>
  </w:num>
  <w:num w:numId="14" w16cid:durableId="817723133">
    <w:abstractNumId w:val="13"/>
  </w:num>
  <w:num w:numId="15" w16cid:durableId="823013399">
    <w:abstractNumId w:val="3"/>
  </w:num>
  <w:num w:numId="16" w16cid:durableId="1428581406">
    <w:abstractNumId w:val="4"/>
  </w:num>
  <w:num w:numId="17" w16cid:durableId="1369455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5745"/>
    <w:rsid w:val="00011A1B"/>
    <w:rsid w:val="00017F5C"/>
    <w:rsid w:val="00020E7A"/>
    <w:rsid w:val="00023FE0"/>
    <w:rsid w:val="00024469"/>
    <w:rsid w:val="00024497"/>
    <w:rsid w:val="00030A60"/>
    <w:rsid w:val="00046CF7"/>
    <w:rsid w:val="000532E1"/>
    <w:rsid w:val="00056E4C"/>
    <w:rsid w:val="0006079A"/>
    <w:rsid w:val="000631F9"/>
    <w:rsid w:val="00071CE5"/>
    <w:rsid w:val="00072414"/>
    <w:rsid w:val="000724F0"/>
    <w:rsid w:val="0007509B"/>
    <w:rsid w:val="00077EC5"/>
    <w:rsid w:val="00087226"/>
    <w:rsid w:val="000915E6"/>
    <w:rsid w:val="00093395"/>
    <w:rsid w:val="00094A60"/>
    <w:rsid w:val="00095A96"/>
    <w:rsid w:val="00097129"/>
    <w:rsid w:val="000979A5"/>
    <w:rsid w:val="000A3492"/>
    <w:rsid w:val="000A3EB7"/>
    <w:rsid w:val="000B2399"/>
    <w:rsid w:val="000C5FBB"/>
    <w:rsid w:val="000D05FE"/>
    <w:rsid w:val="000D0753"/>
    <w:rsid w:val="000D6DC9"/>
    <w:rsid w:val="000E10C0"/>
    <w:rsid w:val="000E18A5"/>
    <w:rsid w:val="000E2A45"/>
    <w:rsid w:val="000F07ED"/>
    <w:rsid w:val="000F4F10"/>
    <w:rsid w:val="000F5168"/>
    <w:rsid w:val="000F63B2"/>
    <w:rsid w:val="001027CB"/>
    <w:rsid w:val="00106EA3"/>
    <w:rsid w:val="0010732C"/>
    <w:rsid w:val="00114DD5"/>
    <w:rsid w:val="001223BB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368"/>
    <w:rsid w:val="001954B4"/>
    <w:rsid w:val="0019737F"/>
    <w:rsid w:val="001A3178"/>
    <w:rsid w:val="001A4290"/>
    <w:rsid w:val="001A500D"/>
    <w:rsid w:val="001C4334"/>
    <w:rsid w:val="001C5948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3EB3"/>
    <w:rsid w:val="00250580"/>
    <w:rsid w:val="00252186"/>
    <w:rsid w:val="00252FE3"/>
    <w:rsid w:val="00255B1F"/>
    <w:rsid w:val="00262A77"/>
    <w:rsid w:val="002707E7"/>
    <w:rsid w:val="00270EF0"/>
    <w:rsid w:val="002712AF"/>
    <w:rsid w:val="00272F89"/>
    <w:rsid w:val="00274F8A"/>
    <w:rsid w:val="00281592"/>
    <w:rsid w:val="002826E2"/>
    <w:rsid w:val="00287930"/>
    <w:rsid w:val="00290500"/>
    <w:rsid w:val="002A004E"/>
    <w:rsid w:val="002A44B4"/>
    <w:rsid w:val="002B0CDA"/>
    <w:rsid w:val="002B1FC2"/>
    <w:rsid w:val="002C2690"/>
    <w:rsid w:val="002E2E36"/>
    <w:rsid w:val="002E537A"/>
    <w:rsid w:val="002E7E41"/>
    <w:rsid w:val="002F2AF3"/>
    <w:rsid w:val="002F3A4B"/>
    <w:rsid w:val="002F7E7A"/>
    <w:rsid w:val="003022C6"/>
    <w:rsid w:val="003056B8"/>
    <w:rsid w:val="00311DCD"/>
    <w:rsid w:val="00317BD4"/>
    <w:rsid w:val="00320B24"/>
    <w:rsid w:val="003219F7"/>
    <w:rsid w:val="00332536"/>
    <w:rsid w:val="00332577"/>
    <w:rsid w:val="00333E63"/>
    <w:rsid w:val="00334623"/>
    <w:rsid w:val="0033576B"/>
    <w:rsid w:val="00346864"/>
    <w:rsid w:val="0035457C"/>
    <w:rsid w:val="003548BE"/>
    <w:rsid w:val="00361FEC"/>
    <w:rsid w:val="00362043"/>
    <w:rsid w:val="00365FAB"/>
    <w:rsid w:val="00371BBF"/>
    <w:rsid w:val="00371D9E"/>
    <w:rsid w:val="00371F8B"/>
    <w:rsid w:val="003859D0"/>
    <w:rsid w:val="00386E93"/>
    <w:rsid w:val="0038758A"/>
    <w:rsid w:val="003A2FD7"/>
    <w:rsid w:val="003A3097"/>
    <w:rsid w:val="003A3802"/>
    <w:rsid w:val="003B69CD"/>
    <w:rsid w:val="003B7999"/>
    <w:rsid w:val="003C66D1"/>
    <w:rsid w:val="003C78A2"/>
    <w:rsid w:val="003E04A1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6CA9"/>
    <w:rsid w:val="00407F5C"/>
    <w:rsid w:val="00407FAE"/>
    <w:rsid w:val="004109EA"/>
    <w:rsid w:val="00423117"/>
    <w:rsid w:val="004264A3"/>
    <w:rsid w:val="00426569"/>
    <w:rsid w:val="00426D8C"/>
    <w:rsid w:val="00443C7A"/>
    <w:rsid w:val="004452BA"/>
    <w:rsid w:val="00445B9D"/>
    <w:rsid w:val="00445F77"/>
    <w:rsid w:val="00451221"/>
    <w:rsid w:val="00453929"/>
    <w:rsid w:val="004555F7"/>
    <w:rsid w:val="00462CFD"/>
    <w:rsid w:val="00464EA7"/>
    <w:rsid w:val="004651A5"/>
    <w:rsid w:val="00473E8F"/>
    <w:rsid w:val="004767D7"/>
    <w:rsid w:val="0048060F"/>
    <w:rsid w:val="0048122B"/>
    <w:rsid w:val="00484916"/>
    <w:rsid w:val="004861A7"/>
    <w:rsid w:val="0048758B"/>
    <w:rsid w:val="00491A67"/>
    <w:rsid w:val="00492C50"/>
    <w:rsid w:val="004939CB"/>
    <w:rsid w:val="004A4904"/>
    <w:rsid w:val="004C22F8"/>
    <w:rsid w:val="004C539E"/>
    <w:rsid w:val="004D0A91"/>
    <w:rsid w:val="004D32C6"/>
    <w:rsid w:val="004D3EF9"/>
    <w:rsid w:val="004D53A9"/>
    <w:rsid w:val="004E459E"/>
    <w:rsid w:val="004E704D"/>
    <w:rsid w:val="004F1372"/>
    <w:rsid w:val="004F1399"/>
    <w:rsid w:val="004F7523"/>
    <w:rsid w:val="005002D8"/>
    <w:rsid w:val="00502666"/>
    <w:rsid w:val="00504C23"/>
    <w:rsid w:val="00506B17"/>
    <w:rsid w:val="00507EB8"/>
    <w:rsid w:val="0052080E"/>
    <w:rsid w:val="0053038E"/>
    <w:rsid w:val="005344CB"/>
    <w:rsid w:val="00535A1F"/>
    <w:rsid w:val="005377DF"/>
    <w:rsid w:val="005479C8"/>
    <w:rsid w:val="00547E1C"/>
    <w:rsid w:val="005504E6"/>
    <w:rsid w:val="0055479D"/>
    <w:rsid w:val="00567477"/>
    <w:rsid w:val="0057565D"/>
    <w:rsid w:val="005764AD"/>
    <w:rsid w:val="00576F5D"/>
    <w:rsid w:val="0058033D"/>
    <w:rsid w:val="0058108A"/>
    <w:rsid w:val="00582608"/>
    <w:rsid w:val="00582F7D"/>
    <w:rsid w:val="005930A4"/>
    <w:rsid w:val="005A539D"/>
    <w:rsid w:val="005A56AE"/>
    <w:rsid w:val="005A697D"/>
    <w:rsid w:val="005B2564"/>
    <w:rsid w:val="005B6389"/>
    <w:rsid w:val="005C011B"/>
    <w:rsid w:val="005C16B2"/>
    <w:rsid w:val="005D3090"/>
    <w:rsid w:val="005D5D19"/>
    <w:rsid w:val="005D614B"/>
    <w:rsid w:val="005D77D7"/>
    <w:rsid w:val="005E121A"/>
    <w:rsid w:val="005E2310"/>
    <w:rsid w:val="005E3D19"/>
    <w:rsid w:val="005E4E84"/>
    <w:rsid w:val="005F41E2"/>
    <w:rsid w:val="005F5C93"/>
    <w:rsid w:val="006053F3"/>
    <w:rsid w:val="006126FE"/>
    <w:rsid w:val="00613CE9"/>
    <w:rsid w:val="0063032E"/>
    <w:rsid w:val="00642F29"/>
    <w:rsid w:val="00644994"/>
    <w:rsid w:val="00650F34"/>
    <w:rsid w:val="0065606B"/>
    <w:rsid w:val="0065759C"/>
    <w:rsid w:val="00661A8D"/>
    <w:rsid w:val="006707FE"/>
    <w:rsid w:val="0067611E"/>
    <w:rsid w:val="006804E0"/>
    <w:rsid w:val="006853C8"/>
    <w:rsid w:val="00693C3F"/>
    <w:rsid w:val="006955F5"/>
    <w:rsid w:val="006A24F1"/>
    <w:rsid w:val="006A252C"/>
    <w:rsid w:val="006A50B0"/>
    <w:rsid w:val="006B5BB6"/>
    <w:rsid w:val="006B781B"/>
    <w:rsid w:val="006C16A7"/>
    <w:rsid w:val="006C1733"/>
    <w:rsid w:val="006D2064"/>
    <w:rsid w:val="006D4934"/>
    <w:rsid w:val="006D5766"/>
    <w:rsid w:val="006E7584"/>
    <w:rsid w:val="006F421E"/>
    <w:rsid w:val="006F662D"/>
    <w:rsid w:val="007040B0"/>
    <w:rsid w:val="00710B89"/>
    <w:rsid w:val="00715959"/>
    <w:rsid w:val="00715AD3"/>
    <w:rsid w:val="00716B53"/>
    <w:rsid w:val="00720C71"/>
    <w:rsid w:val="0072102A"/>
    <w:rsid w:val="00722A15"/>
    <w:rsid w:val="007232F1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70C4"/>
    <w:rsid w:val="007C0828"/>
    <w:rsid w:val="007C3F70"/>
    <w:rsid w:val="007C4C7A"/>
    <w:rsid w:val="007D5451"/>
    <w:rsid w:val="007D76B6"/>
    <w:rsid w:val="007E2B9D"/>
    <w:rsid w:val="007E633C"/>
    <w:rsid w:val="007F6422"/>
    <w:rsid w:val="008040DC"/>
    <w:rsid w:val="0080439E"/>
    <w:rsid w:val="00812085"/>
    <w:rsid w:val="0081214A"/>
    <w:rsid w:val="00812A8A"/>
    <w:rsid w:val="00813515"/>
    <w:rsid w:val="008159A4"/>
    <w:rsid w:val="00820B13"/>
    <w:rsid w:val="00820C09"/>
    <w:rsid w:val="00823822"/>
    <w:rsid w:val="00825032"/>
    <w:rsid w:val="00832432"/>
    <w:rsid w:val="008326D5"/>
    <w:rsid w:val="00833986"/>
    <w:rsid w:val="00837BA0"/>
    <w:rsid w:val="00842F22"/>
    <w:rsid w:val="00847B24"/>
    <w:rsid w:val="00851B5E"/>
    <w:rsid w:val="0085738D"/>
    <w:rsid w:val="008612D4"/>
    <w:rsid w:val="008674D7"/>
    <w:rsid w:val="00875DF6"/>
    <w:rsid w:val="00880022"/>
    <w:rsid w:val="008825EF"/>
    <w:rsid w:val="008875A4"/>
    <w:rsid w:val="008A3B1E"/>
    <w:rsid w:val="008B2200"/>
    <w:rsid w:val="008B28E4"/>
    <w:rsid w:val="008B689B"/>
    <w:rsid w:val="008C2693"/>
    <w:rsid w:val="008F2CAF"/>
    <w:rsid w:val="00902EA3"/>
    <w:rsid w:val="00903505"/>
    <w:rsid w:val="0090431A"/>
    <w:rsid w:val="00905B26"/>
    <w:rsid w:val="009076EA"/>
    <w:rsid w:val="00910C5D"/>
    <w:rsid w:val="00911F7D"/>
    <w:rsid w:val="00913B2E"/>
    <w:rsid w:val="00915DD8"/>
    <w:rsid w:val="009205FC"/>
    <w:rsid w:val="00924182"/>
    <w:rsid w:val="00932225"/>
    <w:rsid w:val="00932353"/>
    <w:rsid w:val="009350C7"/>
    <w:rsid w:val="00945474"/>
    <w:rsid w:val="00946CB6"/>
    <w:rsid w:val="0095657C"/>
    <w:rsid w:val="009573AC"/>
    <w:rsid w:val="00957D06"/>
    <w:rsid w:val="009645E7"/>
    <w:rsid w:val="00970C56"/>
    <w:rsid w:val="0097433A"/>
    <w:rsid w:val="00976708"/>
    <w:rsid w:val="0098226A"/>
    <w:rsid w:val="00982350"/>
    <w:rsid w:val="009823A9"/>
    <w:rsid w:val="00983853"/>
    <w:rsid w:val="009849FB"/>
    <w:rsid w:val="0098733D"/>
    <w:rsid w:val="00993AA4"/>
    <w:rsid w:val="0099692F"/>
    <w:rsid w:val="009B0E2C"/>
    <w:rsid w:val="009B796F"/>
    <w:rsid w:val="009C6E37"/>
    <w:rsid w:val="009D5BD0"/>
    <w:rsid w:val="009E0D6A"/>
    <w:rsid w:val="009E6D94"/>
    <w:rsid w:val="009F5B97"/>
    <w:rsid w:val="009F7D3B"/>
    <w:rsid w:val="00A03245"/>
    <w:rsid w:val="00A03263"/>
    <w:rsid w:val="00A0550C"/>
    <w:rsid w:val="00A05BD7"/>
    <w:rsid w:val="00A11FF6"/>
    <w:rsid w:val="00A13235"/>
    <w:rsid w:val="00A133BE"/>
    <w:rsid w:val="00A15A3E"/>
    <w:rsid w:val="00A15DCA"/>
    <w:rsid w:val="00A17315"/>
    <w:rsid w:val="00A20665"/>
    <w:rsid w:val="00A211D8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430C"/>
    <w:rsid w:val="00A71293"/>
    <w:rsid w:val="00A71CB7"/>
    <w:rsid w:val="00A72FFF"/>
    <w:rsid w:val="00A73B4E"/>
    <w:rsid w:val="00A74660"/>
    <w:rsid w:val="00A76636"/>
    <w:rsid w:val="00A829A2"/>
    <w:rsid w:val="00A83F45"/>
    <w:rsid w:val="00A849B8"/>
    <w:rsid w:val="00A867DF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492B"/>
    <w:rsid w:val="00AE7F81"/>
    <w:rsid w:val="00AF0F77"/>
    <w:rsid w:val="00AF1937"/>
    <w:rsid w:val="00AF1D91"/>
    <w:rsid w:val="00B03C19"/>
    <w:rsid w:val="00B03FD0"/>
    <w:rsid w:val="00B04997"/>
    <w:rsid w:val="00B05B17"/>
    <w:rsid w:val="00B17A3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19A"/>
    <w:rsid w:val="00B666EC"/>
    <w:rsid w:val="00B71E01"/>
    <w:rsid w:val="00B93BD6"/>
    <w:rsid w:val="00B93E3B"/>
    <w:rsid w:val="00BA0329"/>
    <w:rsid w:val="00BA1DFA"/>
    <w:rsid w:val="00BA4FD4"/>
    <w:rsid w:val="00BA7554"/>
    <w:rsid w:val="00BB0E07"/>
    <w:rsid w:val="00BB1A99"/>
    <w:rsid w:val="00BB7C80"/>
    <w:rsid w:val="00BC1804"/>
    <w:rsid w:val="00BC2A7A"/>
    <w:rsid w:val="00BC5B57"/>
    <w:rsid w:val="00BC7577"/>
    <w:rsid w:val="00BD5747"/>
    <w:rsid w:val="00BD741B"/>
    <w:rsid w:val="00BD7693"/>
    <w:rsid w:val="00BD7FD3"/>
    <w:rsid w:val="00BE28C0"/>
    <w:rsid w:val="00BF1BB1"/>
    <w:rsid w:val="00BF2065"/>
    <w:rsid w:val="00BF6726"/>
    <w:rsid w:val="00C00168"/>
    <w:rsid w:val="00C04E7B"/>
    <w:rsid w:val="00C0675C"/>
    <w:rsid w:val="00C078EC"/>
    <w:rsid w:val="00C171FB"/>
    <w:rsid w:val="00C272F9"/>
    <w:rsid w:val="00C40E03"/>
    <w:rsid w:val="00C5015C"/>
    <w:rsid w:val="00C516C8"/>
    <w:rsid w:val="00C657FA"/>
    <w:rsid w:val="00C67E7C"/>
    <w:rsid w:val="00C708A9"/>
    <w:rsid w:val="00C738E0"/>
    <w:rsid w:val="00C73B42"/>
    <w:rsid w:val="00C826E2"/>
    <w:rsid w:val="00C8290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4F64"/>
    <w:rsid w:val="00CE55AC"/>
    <w:rsid w:val="00D1108E"/>
    <w:rsid w:val="00D13BC3"/>
    <w:rsid w:val="00D14F03"/>
    <w:rsid w:val="00D35723"/>
    <w:rsid w:val="00D35904"/>
    <w:rsid w:val="00D409BB"/>
    <w:rsid w:val="00D411C0"/>
    <w:rsid w:val="00D4694E"/>
    <w:rsid w:val="00D5007A"/>
    <w:rsid w:val="00D50A0D"/>
    <w:rsid w:val="00D51C59"/>
    <w:rsid w:val="00D5598B"/>
    <w:rsid w:val="00D56BD0"/>
    <w:rsid w:val="00D63679"/>
    <w:rsid w:val="00D6482F"/>
    <w:rsid w:val="00D6725D"/>
    <w:rsid w:val="00D71A2E"/>
    <w:rsid w:val="00D731FC"/>
    <w:rsid w:val="00D80973"/>
    <w:rsid w:val="00DA50E6"/>
    <w:rsid w:val="00DA5968"/>
    <w:rsid w:val="00DA712A"/>
    <w:rsid w:val="00DB0C6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0FB7"/>
    <w:rsid w:val="00E6205B"/>
    <w:rsid w:val="00E66BDD"/>
    <w:rsid w:val="00E745ED"/>
    <w:rsid w:val="00E77E2B"/>
    <w:rsid w:val="00E8120B"/>
    <w:rsid w:val="00E81E0A"/>
    <w:rsid w:val="00E846BA"/>
    <w:rsid w:val="00E85951"/>
    <w:rsid w:val="00E86C47"/>
    <w:rsid w:val="00E90BD1"/>
    <w:rsid w:val="00E92CC7"/>
    <w:rsid w:val="00E93D45"/>
    <w:rsid w:val="00EA4459"/>
    <w:rsid w:val="00EA4712"/>
    <w:rsid w:val="00EA652C"/>
    <w:rsid w:val="00EB0731"/>
    <w:rsid w:val="00EC320D"/>
    <w:rsid w:val="00EC4288"/>
    <w:rsid w:val="00EC4DA4"/>
    <w:rsid w:val="00EC6379"/>
    <w:rsid w:val="00EC7A9E"/>
    <w:rsid w:val="00ED507C"/>
    <w:rsid w:val="00ED7EFA"/>
    <w:rsid w:val="00EE38CD"/>
    <w:rsid w:val="00EE4F13"/>
    <w:rsid w:val="00EE6D2C"/>
    <w:rsid w:val="00EE72D7"/>
    <w:rsid w:val="00EF468A"/>
    <w:rsid w:val="00F0134F"/>
    <w:rsid w:val="00F2046D"/>
    <w:rsid w:val="00F21960"/>
    <w:rsid w:val="00F22C99"/>
    <w:rsid w:val="00F24A53"/>
    <w:rsid w:val="00F35569"/>
    <w:rsid w:val="00F3618F"/>
    <w:rsid w:val="00F4008B"/>
    <w:rsid w:val="00F41E61"/>
    <w:rsid w:val="00F503C8"/>
    <w:rsid w:val="00F56689"/>
    <w:rsid w:val="00F60F03"/>
    <w:rsid w:val="00F67C5E"/>
    <w:rsid w:val="00F709A2"/>
    <w:rsid w:val="00F800DE"/>
    <w:rsid w:val="00F821BF"/>
    <w:rsid w:val="00F853FB"/>
    <w:rsid w:val="00FA4FF9"/>
    <w:rsid w:val="00FB2587"/>
    <w:rsid w:val="00FB37B2"/>
    <w:rsid w:val="00FB3C62"/>
    <w:rsid w:val="00FB6FEC"/>
    <w:rsid w:val="00FB7C8D"/>
    <w:rsid w:val="00FC2D62"/>
    <w:rsid w:val="00FC31EC"/>
    <w:rsid w:val="00FC3853"/>
    <w:rsid w:val="00FC53DE"/>
    <w:rsid w:val="00FC629F"/>
    <w:rsid w:val="00FC74F1"/>
    <w:rsid w:val="00FC7652"/>
    <w:rsid w:val="00FD2192"/>
    <w:rsid w:val="00FD561F"/>
    <w:rsid w:val="00FD7498"/>
    <w:rsid w:val="00FD7838"/>
    <w:rsid w:val="00FD7E55"/>
    <w:rsid w:val="00FE1360"/>
    <w:rsid w:val="00FE497C"/>
    <w:rsid w:val="00FE70B2"/>
    <w:rsid w:val="00FE7398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F0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0F0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0F0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F60F03"/>
    <w:rPr>
      <w:rFonts w:ascii="宋体" w:hAnsi="宋体" w:cs="宋体"/>
      <w:b/>
      <w:bCs/>
      <w:sz w:val="32"/>
      <w:szCs w:val="32"/>
    </w:rPr>
  </w:style>
  <w:style w:type="character" w:customStyle="1" w:styleId="50">
    <w:name w:val="标题 5 字符"/>
    <w:basedOn w:val="a0"/>
    <w:link w:val="5"/>
    <w:uiPriority w:val="9"/>
    <w:semiHidden/>
    <w:rsid w:val="00F60F03"/>
    <w:rPr>
      <w:rFonts w:ascii="宋体" w:hAnsi="宋体" w:cs="宋体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F60F03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3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3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1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5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332778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68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3" w:color="444242"/>
                                <w:right w:val="none" w:sz="0" w:space="0" w:color="auto"/>
                              </w:divBdr>
                            </w:div>
                            <w:div w:id="68937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73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0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F1F1F1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63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F1F1F1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64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744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797723">
                          <w:marLeft w:val="0"/>
                          <w:marRight w:val="0"/>
                          <w:marTop w:val="3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975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14893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91845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3708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15" w:color="F1F1F1"/>
                                      </w:divBdr>
                                      <w:divsChild>
                                        <w:div w:id="1635259253">
                                          <w:marLeft w:val="0"/>
                                          <w:marRight w:val="15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9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859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1721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4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730915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00172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37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9" w:color="B58759"/>
                                    <w:right w:val="none" w:sz="0" w:space="0" w:color="auto"/>
                                  </w:divBdr>
                                  <w:divsChild>
                                    <w:div w:id="114374062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50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2281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34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067549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19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61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518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26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73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976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58759"/>
                                    <w:right w:val="none" w:sz="0" w:space="0" w:color="auto"/>
                                  </w:divBdr>
                                  <w:divsChild>
                                    <w:div w:id="815296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16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415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20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53548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40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704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46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52428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03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24975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98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56129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4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81146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27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97141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31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83499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32498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55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99724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59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67774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73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05717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9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410428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5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265832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82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92164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16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44892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99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63598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43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080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47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87447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35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73923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43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26706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96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17265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06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65354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25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54442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92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57145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22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82338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70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71429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97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80135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559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96914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20179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51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1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18738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70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33800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78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7509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25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64787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16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6940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4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2404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9544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10795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10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65973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42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88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0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43422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473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66041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75624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0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45769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42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64763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64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21645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518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20650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204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91549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23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7305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69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05046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18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48631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4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23766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63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47779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49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58759"/>
                                    <w:right w:val="none" w:sz="0" w:space="0" w:color="auto"/>
                                  </w:divBdr>
                                  <w:divsChild>
                                    <w:div w:id="154725614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13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4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6018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95457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4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49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37217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87248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63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49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097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55241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095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71514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1538739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3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91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95961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62078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0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21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63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3519359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1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39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9809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19561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79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939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639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719859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14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00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66579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02344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8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45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87403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96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590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48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78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0291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1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4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4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5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6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7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615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8675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812554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1F1F1"/>
                                                        <w:left w:val="single" w:sz="6" w:space="0" w:color="F1F1F1"/>
                                                        <w:bottom w:val="single" w:sz="6" w:space="0" w:color="F1F1F1"/>
                                                        <w:right w:val="single" w:sz="6" w:space="0" w:color="F1F1F1"/>
                                                      </w:divBdr>
                                                    </w:div>
                                                    <w:div w:id="43876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04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CCCACA"/>
                                                            <w:left w:val="single" w:sz="6" w:space="12" w:color="CCCACA"/>
                                                            <w:bottom w:val="single" w:sz="6" w:space="26" w:color="CCCACA"/>
                                                            <w:right w:val="single" w:sz="6" w:space="12" w:color="CCCACA"/>
                                                          </w:divBdr>
                                                          <w:divsChild>
                                                            <w:div w:id="911503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718686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6" w:space="0" w:color="EEECEC"/>
                                            <w:left w:val="single" w:sz="6" w:space="24" w:color="EEECEC"/>
                                            <w:bottom w:val="single" w:sz="6" w:space="15" w:color="EEECEC"/>
                                            <w:right w:val="single" w:sz="6" w:space="24" w:color="EEECEC"/>
                                          </w:divBdr>
                                          <w:divsChild>
                                            <w:div w:id="31734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58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01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5" w:color="EEECE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462360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632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88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85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53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76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806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2730043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472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EEECEC"/>
                                                                    <w:left w:val="none" w:sz="0" w:space="0" w:color="EEECEC"/>
                                                                    <w:bottom w:val="none" w:sz="0" w:space="0" w:color="auto"/>
                                                                    <w:right w:val="none" w:sz="0" w:space="0" w:color="EEECEC"/>
                                                                  </w:divBdr>
                                                                  <w:divsChild>
                                                                    <w:div w:id="664167322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5972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825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864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4294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1916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4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8676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176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5" w:color="EEECE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824161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70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326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6870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034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34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35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67540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256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EEECEC"/>
                                                                    <w:left w:val="none" w:sz="0" w:space="0" w:color="EEECEC"/>
                                                                    <w:bottom w:val="none" w:sz="0" w:space="0" w:color="auto"/>
                                                                    <w:right w:val="none" w:sz="0" w:space="0" w:color="EEECEC"/>
                                                                  </w:divBdr>
                                                                  <w:divsChild>
                                                                    <w:div w:id="533732918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0928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705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02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5273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172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420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5586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993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05661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942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302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94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0977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2429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48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2823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279092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58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EEECEC"/>
                                                                    <w:left w:val="none" w:sz="0" w:space="0" w:color="EEECEC"/>
                                                                    <w:bottom w:val="none" w:sz="0" w:space="0" w:color="auto"/>
                                                                    <w:right w:val="none" w:sz="0" w:space="0" w:color="EEECEC"/>
                                                                  </w:divBdr>
                                                                  <w:divsChild>
                                                                    <w:div w:id="367950278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8965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651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995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321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1871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3515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8965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49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27367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051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49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96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204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6803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183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1411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188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913063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238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317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560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426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2259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5753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395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02385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527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6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330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4058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9160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32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44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339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72749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5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164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278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186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9543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444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281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4045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13740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71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503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90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2391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568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3718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793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3835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009374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070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5" w:color="EEECEC"/>
                                                                <w:left w:val="none" w:sz="0" w:space="0" w:color="EEECEC"/>
                                                                <w:bottom w:val="none" w:sz="0" w:space="0" w:color="auto"/>
                                                                <w:right w:val="none" w:sz="0" w:space="0" w:color="EEECEC"/>
                                                              </w:divBdr>
                                                              <w:divsChild>
                                                                <w:div w:id="202080743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871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325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80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069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46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100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880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317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983159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112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235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02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0624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989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876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072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06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36487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8122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072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005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152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7815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25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7428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3519074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828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5" w:color="EEECEC"/>
                                                                <w:left w:val="none" w:sz="0" w:space="0" w:color="EEECEC"/>
                                                                <w:bottom w:val="single" w:sz="6" w:space="15" w:color="EEECEC"/>
                                                                <w:right w:val="none" w:sz="0" w:space="0" w:color="EEECEC"/>
                                                              </w:divBdr>
                                                              <w:divsChild>
                                                                <w:div w:id="134836378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3831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295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732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1049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3003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338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269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732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15" w:color="EEECEC"/>
                                                                <w:left w:val="none" w:sz="0" w:space="0" w:color="EEECEC"/>
                                                                <w:bottom w:val="none" w:sz="0" w:space="0" w:color="auto"/>
                                                                <w:right w:val="none" w:sz="0" w:space="0" w:color="EEECEC"/>
                                                              </w:divBdr>
                                                              <w:divsChild>
                                                                <w:div w:id="32154669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493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244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695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9433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825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316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2404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45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23617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82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485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04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37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494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03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630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960254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5391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23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75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8387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3156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095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801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844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94019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48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616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51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5796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144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510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7567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869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216755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452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00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453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4838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47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73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6724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9180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73464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51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346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332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8369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926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231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838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404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74940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836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400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016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893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258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565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0361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673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980854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057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282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8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325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018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876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097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953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95758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022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61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4615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560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66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6899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647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5" w:color="EE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347007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80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84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722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05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841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10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845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354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423663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931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65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6551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8486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873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953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0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28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61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96893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725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8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9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0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83216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7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43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E0DED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603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4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10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94348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0DEDE"/>
                                            <w:left w:val="single" w:sz="6" w:space="0" w:color="E0DEDE"/>
                                            <w:bottom w:val="single" w:sz="6" w:space="0" w:color="E0DEDE"/>
                                            <w:right w:val="single" w:sz="6" w:space="0" w:color="E0DEDE"/>
                                          </w:divBdr>
                                        </w:div>
                                        <w:div w:id="108699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87020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0DEDE"/>
                                            <w:left w:val="single" w:sz="6" w:space="0" w:color="E0DEDE"/>
                                            <w:bottom w:val="single" w:sz="6" w:space="0" w:color="E0DEDE"/>
                                            <w:right w:val="single" w:sz="6" w:space="0" w:color="E0DEDE"/>
                                          </w:divBdr>
                                        </w:div>
                                        <w:div w:id="112075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926103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0DEDE"/>
                                            <w:left w:val="single" w:sz="6" w:space="0" w:color="E0DEDE"/>
                                            <w:bottom w:val="single" w:sz="6" w:space="0" w:color="E0DEDE"/>
                                            <w:right w:val="single" w:sz="6" w:space="0" w:color="E0DEDE"/>
                                          </w:divBdr>
                                        </w:div>
                                        <w:div w:id="6711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82463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0DEDE"/>
                                            <w:left w:val="single" w:sz="6" w:space="0" w:color="E0DEDE"/>
                                            <w:bottom w:val="single" w:sz="6" w:space="0" w:color="E0DEDE"/>
                                            <w:right w:val="single" w:sz="6" w:space="0" w:color="E0DEDE"/>
                                          </w:divBdr>
                                        </w:div>
                                        <w:div w:id="10978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418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0DED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76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49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1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57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84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13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93428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32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0DED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8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662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1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27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0DED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29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475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6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0E0E0"/>
                                    <w:right w:val="none" w:sz="0" w:space="0" w:color="auto"/>
                                  </w:divBdr>
                                  <w:divsChild>
                                    <w:div w:id="63880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11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921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0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5586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69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8890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6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79494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6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14860095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17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4277212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24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180816358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4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341777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1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08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39894657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244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2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31341098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96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77196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12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1471381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5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98612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8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42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2180566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5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5537010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63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84162962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64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191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51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single" w:sz="6" w:space="11" w:color="FFFFFF"/>
                                <w:bottom w:val="single" w:sz="6" w:space="8" w:color="FFFFFF"/>
                                <w:right w:val="single" w:sz="6" w:space="11" w:color="FFFFFF"/>
                              </w:divBdr>
                              <w:divsChild>
                                <w:div w:id="6802007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15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2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1F1F1"/>
                        <w:bottom w:val="single" w:sz="6" w:space="0" w:color="F1F1F1"/>
                        <w:right w:val="single" w:sz="6" w:space="0" w:color="F1F1F1"/>
                      </w:divBdr>
                      <w:divsChild>
                        <w:div w:id="93802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0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1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2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5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5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7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0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8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8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0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4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9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7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533</Words>
  <Characters>3043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WWW.YlmF.CoM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4</cp:revision>
  <cp:lastPrinted>2012-10-11T08:46:00Z</cp:lastPrinted>
  <dcterms:created xsi:type="dcterms:W3CDTF">2023-02-12T03:18:00Z</dcterms:created>
  <dcterms:modified xsi:type="dcterms:W3CDTF">2023-02-14T09:43:00Z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