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DC13C43" w14:textId="5692BB95" w:rsidR="008B689B" w:rsidRPr="000415BB" w:rsidRDefault="00873483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873483">
        <w:rPr>
          <w:rFonts w:ascii="微软雅黑" w:eastAsia="微软雅黑" w:hAnsi="微软雅黑" w:hint="eastAsia"/>
          <w:b/>
          <w:sz w:val="32"/>
          <w:szCs w:val="32"/>
        </w:rPr>
        <w:t>雪梨生活</w:t>
      </w:r>
      <w:r w:rsidRPr="00873483">
        <w:rPr>
          <w:rFonts w:ascii="微软雅黑" w:eastAsia="微软雅黑" w:hAnsi="微软雅黑"/>
          <w:b/>
          <w:sz w:val="32"/>
          <w:szCs w:val="32"/>
        </w:rPr>
        <w:t>x野兽派：女孩，和她一个人的自在</w:t>
      </w:r>
    </w:p>
    <w:p w14:paraId="0B14D8D6" w14:textId="3F028BE4" w:rsidR="008B689B" w:rsidRPr="00E5768D" w:rsidRDefault="008B689B" w:rsidP="002B4C6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0C517E">
        <w:rPr>
          <w:rFonts w:ascii="微软雅黑" w:eastAsia="微软雅黑" w:hAnsi="微软雅黑" w:hint="eastAsia"/>
          <w:sz w:val="21"/>
          <w:szCs w:val="21"/>
        </w:rPr>
        <w:t>雪梨生活</w:t>
      </w:r>
      <w:r w:rsidR="00885320">
        <w:rPr>
          <w:rFonts w:ascii="微软雅黑" w:eastAsia="微软雅黑" w:hAnsi="微软雅黑" w:hint="eastAsia"/>
          <w:sz w:val="21"/>
          <w:szCs w:val="21"/>
        </w:rPr>
        <w:t>、野兽派</w:t>
      </w:r>
    </w:p>
    <w:p w14:paraId="39CF38F3" w14:textId="01A5A249" w:rsidR="008B689B" w:rsidRPr="00E5768D" w:rsidRDefault="008B689B" w:rsidP="002B4C6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0C517E">
        <w:rPr>
          <w:rFonts w:ascii="微软雅黑" w:eastAsia="微软雅黑" w:hAnsi="微软雅黑" w:hint="eastAsia"/>
          <w:sz w:val="21"/>
          <w:szCs w:val="21"/>
        </w:rPr>
        <w:t>家居类</w:t>
      </w:r>
    </w:p>
    <w:p w14:paraId="5DC88663" w14:textId="0EA066CB" w:rsidR="008B689B" w:rsidRPr="00E5768D" w:rsidRDefault="008B689B" w:rsidP="002B4C6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EA58A6">
        <w:rPr>
          <w:rFonts w:ascii="微软雅黑" w:eastAsia="微软雅黑" w:hAnsi="微软雅黑" w:hint="eastAsia"/>
          <w:sz w:val="21"/>
          <w:szCs w:val="21"/>
        </w:rPr>
        <w:t>2</w:t>
      </w:r>
      <w:r w:rsidR="00EA58A6">
        <w:rPr>
          <w:rFonts w:ascii="微软雅黑" w:eastAsia="微软雅黑" w:hAnsi="微软雅黑"/>
          <w:sz w:val="21"/>
          <w:szCs w:val="21"/>
        </w:rPr>
        <w:t>020.10</w:t>
      </w:r>
    </w:p>
    <w:p w14:paraId="70D86212" w14:textId="09A53706" w:rsidR="000631F9" w:rsidRPr="00E5768D" w:rsidRDefault="000631F9" w:rsidP="002B4C6B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2B4C6B" w:rsidRPr="002B4C6B">
        <w:rPr>
          <w:rFonts w:ascii="微软雅黑" w:eastAsia="微软雅黑" w:hAnsi="微软雅黑" w:hint="eastAsia"/>
          <w:sz w:val="21"/>
          <w:szCs w:val="21"/>
        </w:rPr>
        <w:t>跨界联合营销类</w:t>
      </w:r>
    </w:p>
    <w:p w14:paraId="0E6F1D1F" w14:textId="77777777" w:rsidR="00B5241D" w:rsidRPr="002B1FC2" w:rsidRDefault="000631F9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29DE61D4" w:rsidR="000631F9" w:rsidRPr="00C57A28" w:rsidRDefault="00785317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57A28">
        <w:rPr>
          <w:rFonts w:ascii="微软雅黑" w:eastAsia="微软雅黑" w:hAnsi="微软雅黑" w:hint="eastAsia"/>
          <w:b/>
          <w:sz w:val="21"/>
          <w:szCs w:val="21"/>
        </w:rPr>
        <w:t>用户洞察：</w:t>
      </w:r>
      <w:r w:rsidRPr="00C57A28">
        <w:rPr>
          <w:rFonts w:ascii="微软雅黑" w:eastAsia="微软雅黑" w:hAnsi="微软雅黑" w:hint="eastAsia"/>
          <w:sz w:val="21"/>
          <w:szCs w:val="21"/>
        </w:rPr>
        <w:t>年轻用户越来越注重</w:t>
      </w:r>
      <w:proofErr w:type="gramStart"/>
      <w:r w:rsidRPr="00C57A28">
        <w:rPr>
          <w:rFonts w:ascii="微软雅黑" w:eastAsia="微软雅黑" w:hAnsi="微软雅黑" w:hint="eastAsia"/>
          <w:sz w:val="21"/>
          <w:szCs w:val="21"/>
        </w:rPr>
        <w:t>产品颜值及</w:t>
      </w:r>
      <w:proofErr w:type="gramEnd"/>
      <w:r w:rsidRPr="00C57A28">
        <w:rPr>
          <w:rFonts w:ascii="微软雅黑" w:eastAsia="微软雅黑" w:hAnsi="微软雅黑" w:hint="eastAsia"/>
          <w:sz w:val="21"/>
          <w:szCs w:val="21"/>
        </w:rPr>
        <w:t>情感链接，独处成为越来越多的年轻人生活场景之一</w:t>
      </w:r>
      <w:r w:rsidR="00C57A28">
        <w:rPr>
          <w:rFonts w:ascii="微软雅黑" w:eastAsia="微软雅黑" w:hAnsi="微软雅黑" w:hint="eastAsia"/>
          <w:sz w:val="21"/>
          <w:szCs w:val="21"/>
        </w:rPr>
        <w:t>。</w:t>
      </w:r>
    </w:p>
    <w:p w14:paraId="6D063D70" w14:textId="0A4A4E23" w:rsidR="00785317" w:rsidRPr="002B4C6B" w:rsidRDefault="00785317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57A28">
        <w:rPr>
          <w:rFonts w:ascii="微软雅黑" w:eastAsia="微软雅黑" w:hAnsi="微软雅黑" w:hint="eastAsia"/>
          <w:b/>
          <w:sz w:val="21"/>
          <w:szCs w:val="21"/>
        </w:rPr>
        <w:t>市场现状：</w:t>
      </w:r>
      <w:r w:rsidRPr="00C57A28">
        <w:rPr>
          <w:rFonts w:ascii="微软雅黑" w:eastAsia="微软雅黑" w:hAnsi="微软雅黑" w:hint="eastAsia"/>
          <w:sz w:val="21"/>
          <w:szCs w:val="21"/>
        </w:rPr>
        <w:t>注重实用性家居生活类产品盛行，用场景化强调生活美学的家居产品与品牌偏少</w:t>
      </w:r>
      <w:r w:rsidR="00C57A28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1FB4FDF" w14:textId="36A67786" w:rsidR="00785317" w:rsidRPr="00785317" w:rsidRDefault="00785317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85317">
        <w:rPr>
          <w:rFonts w:ascii="微软雅黑" w:eastAsia="微软雅黑" w:hAnsi="微软雅黑" w:hint="eastAsia"/>
          <w:sz w:val="21"/>
          <w:szCs w:val="21"/>
        </w:rPr>
        <w:t>穿透对生活品质要求高的</w:t>
      </w:r>
      <w:r w:rsidRPr="00785317">
        <w:rPr>
          <w:rFonts w:ascii="微软雅黑" w:eastAsia="微软雅黑" w:hAnsi="微软雅黑"/>
          <w:sz w:val="21"/>
          <w:szCs w:val="21"/>
        </w:rPr>
        <w:t>高质量精准用户，打造品牌声量，实现“雪梨生活”品牌破圈。</w:t>
      </w:r>
    </w:p>
    <w:p w14:paraId="40607E58" w14:textId="77777777" w:rsidR="00B5241D" w:rsidRPr="002B1FC2" w:rsidRDefault="000631F9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0DBCC36" w14:textId="4F36C6E6" w:rsidR="000631F9" w:rsidRPr="00C57A28" w:rsidRDefault="00785317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57A28">
        <w:rPr>
          <w:rFonts w:ascii="微软雅黑" w:eastAsia="微软雅黑" w:hAnsi="微软雅黑" w:hint="eastAsia"/>
          <w:b/>
          <w:bCs/>
          <w:sz w:val="21"/>
          <w:szCs w:val="21"/>
        </w:rPr>
        <w:t>提炼主题：女孩，和她一个人的自在</w:t>
      </w:r>
    </w:p>
    <w:p w14:paraId="1B361015" w14:textId="2B4416A3" w:rsidR="000631F9" w:rsidRPr="002B4C6B" w:rsidRDefault="00785317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85317">
        <w:rPr>
          <w:rFonts w:ascii="微软雅黑" w:eastAsia="微软雅黑" w:hAnsi="微软雅黑" w:hint="eastAsia"/>
          <w:sz w:val="21"/>
          <w:szCs w:val="21"/>
        </w:rPr>
        <w:t>在不同阶段营造三个场景进行营销</w:t>
      </w:r>
      <w:r>
        <w:rPr>
          <w:rFonts w:ascii="微软雅黑" w:eastAsia="微软雅黑" w:hAnsi="微软雅黑" w:hint="eastAsia"/>
          <w:sz w:val="21"/>
          <w:szCs w:val="21"/>
        </w:rPr>
        <w:t>：使用场景、体验场景、购买场景</w:t>
      </w:r>
      <w:r w:rsidR="00C57A28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0C9930E" w14:textId="1A1AAC3E" w:rsidR="000631F9" w:rsidRPr="00E34B4D" w:rsidRDefault="00785317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34B4D">
        <w:rPr>
          <w:rFonts w:ascii="微软雅黑" w:eastAsia="微软雅黑" w:hAnsi="微软雅黑" w:hint="eastAsia"/>
          <w:b/>
          <w:sz w:val="21"/>
          <w:szCs w:val="21"/>
        </w:rPr>
        <w:t>联名品牌选择</w:t>
      </w:r>
    </w:p>
    <w:p w14:paraId="0C4E8325" w14:textId="4158B2B3" w:rsidR="00785317" w:rsidRPr="00E34B4D" w:rsidRDefault="00C57A28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4B4D">
        <w:rPr>
          <w:rFonts w:ascii="微软雅黑" w:eastAsia="微软雅黑" w:hAnsi="微软雅黑" w:hint="eastAsia"/>
          <w:b/>
          <w:sz w:val="21"/>
          <w:szCs w:val="21"/>
        </w:rPr>
        <w:t>1、</w:t>
      </w:r>
      <w:r w:rsidR="00785317" w:rsidRPr="00E34B4D">
        <w:rPr>
          <w:rFonts w:ascii="微软雅黑" w:eastAsia="微软雅黑" w:hAnsi="微软雅黑" w:hint="eastAsia"/>
          <w:b/>
          <w:sz w:val="21"/>
          <w:szCs w:val="21"/>
        </w:rPr>
        <w:t>调性契合</w:t>
      </w:r>
      <w:r w:rsidR="00785317" w:rsidRPr="00E34B4D">
        <w:rPr>
          <w:rFonts w:ascii="微软雅黑" w:eastAsia="微软雅黑" w:hAnsi="微软雅黑" w:hint="eastAsia"/>
          <w:sz w:val="21"/>
          <w:szCs w:val="21"/>
        </w:rPr>
        <w:t>：雪梨擅长捕捉生活的美妙时刻，野兽派擅长表达艺术，两者皆</w:t>
      </w:r>
      <w:r w:rsidR="00785317" w:rsidRPr="00E34B4D">
        <w:rPr>
          <w:rFonts w:ascii="微软雅黑" w:eastAsia="微软雅黑" w:hAnsi="微软雅黑"/>
          <w:sz w:val="21"/>
          <w:szCs w:val="21"/>
        </w:rPr>
        <w:t>是因为喜欢美、追求美而创立的IP和品牌。</w:t>
      </w:r>
    </w:p>
    <w:p w14:paraId="3CB3C6CD" w14:textId="02CC54D9" w:rsidR="00785317" w:rsidRPr="00E34B4D" w:rsidRDefault="00C57A28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4B4D">
        <w:rPr>
          <w:rFonts w:ascii="微软雅黑" w:eastAsia="微软雅黑" w:hAnsi="微软雅黑" w:hint="eastAsia"/>
          <w:b/>
          <w:sz w:val="21"/>
          <w:szCs w:val="21"/>
        </w:rPr>
        <w:t>2、</w:t>
      </w:r>
      <w:r w:rsidR="00785317" w:rsidRPr="00E34B4D">
        <w:rPr>
          <w:rFonts w:ascii="微软雅黑" w:eastAsia="微软雅黑" w:hAnsi="微软雅黑" w:hint="eastAsia"/>
          <w:b/>
          <w:sz w:val="21"/>
          <w:szCs w:val="21"/>
        </w:rPr>
        <w:t>用户相符</w:t>
      </w:r>
      <w:r w:rsidR="00785317" w:rsidRPr="00E34B4D">
        <w:rPr>
          <w:rFonts w:ascii="微软雅黑" w:eastAsia="微软雅黑" w:hAnsi="微软雅黑" w:hint="eastAsia"/>
          <w:sz w:val="21"/>
          <w:szCs w:val="21"/>
        </w:rPr>
        <w:t>：用户都是有消费能力，追求精致的</w:t>
      </w:r>
      <w:proofErr w:type="gramStart"/>
      <w:r w:rsidR="00785317" w:rsidRPr="00E34B4D">
        <w:rPr>
          <w:rFonts w:ascii="微软雅黑" w:eastAsia="微软雅黑" w:hAnsi="微软雅黑" w:hint="eastAsia"/>
          <w:sz w:val="21"/>
          <w:szCs w:val="21"/>
        </w:rPr>
        <w:t>颜值类</w:t>
      </w:r>
      <w:proofErr w:type="gramEnd"/>
      <w:r w:rsidR="00785317" w:rsidRPr="00E34B4D">
        <w:rPr>
          <w:rFonts w:ascii="微软雅黑" w:eastAsia="微软雅黑" w:hAnsi="微软雅黑" w:hint="eastAsia"/>
          <w:sz w:val="21"/>
          <w:szCs w:val="21"/>
        </w:rPr>
        <w:t>产品的年轻女性，渴</w:t>
      </w:r>
      <w:r w:rsidR="00785317" w:rsidRPr="00E34B4D">
        <w:rPr>
          <w:rFonts w:ascii="微软雅黑" w:eastAsia="微软雅黑" w:hAnsi="微软雅黑"/>
          <w:sz w:val="21"/>
          <w:szCs w:val="21"/>
        </w:rPr>
        <w:t>望能拥有更多的产品和品牌，传达自己的精神、审美或主张。</w:t>
      </w:r>
    </w:p>
    <w:p w14:paraId="01AF6461" w14:textId="44E86607" w:rsidR="00DA38EB" w:rsidRPr="002B4C6B" w:rsidRDefault="00C57A28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4B4D">
        <w:rPr>
          <w:rFonts w:ascii="微软雅黑" w:eastAsia="微软雅黑" w:hAnsi="微软雅黑" w:hint="eastAsia"/>
          <w:b/>
          <w:sz w:val="21"/>
          <w:szCs w:val="21"/>
        </w:rPr>
        <w:t>3、</w:t>
      </w:r>
      <w:r w:rsidR="00785317" w:rsidRPr="00E34B4D">
        <w:rPr>
          <w:rFonts w:ascii="微软雅黑" w:eastAsia="微软雅黑" w:hAnsi="微软雅黑"/>
          <w:b/>
          <w:sz w:val="21"/>
          <w:szCs w:val="21"/>
        </w:rPr>
        <w:t>渠道互补</w:t>
      </w:r>
      <w:r w:rsidR="00785317" w:rsidRPr="00E34B4D">
        <w:rPr>
          <w:rFonts w:ascii="微软雅黑" w:eastAsia="微软雅黑" w:hAnsi="微软雅黑" w:hint="eastAsia"/>
          <w:sz w:val="21"/>
          <w:szCs w:val="21"/>
        </w:rPr>
        <w:t>：强大的</w:t>
      </w:r>
      <w:proofErr w:type="gramStart"/>
      <w:r w:rsidR="00785317" w:rsidRPr="00E34B4D">
        <w:rPr>
          <w:rFonts w:ascii="微软雅黑" w:eastAsia="微软雅黑" w:hAnsi="微软雅黑" w:hint="eastAsia"/>
          <w:sz w:val="21"/>
          <w:szCs w:val="21"/>
        </w:rPr>
        <w:t>宸</w:t>
      </w:r>
      <w:proofErr w:type="gramEnd"/>
      <w:r w:rsidR="00785317" w:rsidRPr="00E34B4D">
        <w:rPr>
          <w:rFonts w:ascii="微软雅黑" w:eastAsia="微软雅黑" w:hAnsi="微软雅黑" w:hint="eastAsia"/>
          <w:sz w:val="21"/>
          <w:szCs w:val="21"/>
        </w:rPr>
        <w:t>帆红人矩阵和雪梨</w:t>
      </w:r>
      <w:r w:rsidR="00785317" w:rsidRPr="00E34B4D">
        <w:rPr>
          <w:rFonts w:ascii="微软雅黑" w:eastAsia="微软雅黑" w:hAnsi="微软雅黑"/>
          <w:sz w:val="21"/>
          <w:szCs w:val="21"/>
        </w:rPr>
        <w:t>IP加持，为联名带来巨大的线上流量，</w:t>
      </w:r>
      <w:proofErr w:type="gramStart"/>
      <w:r w:rsidR="00785317" w:rsidRPr="00E34B4D">
        <w:rPr>
          <w:rFonts w:ascii="微软雅黑" w:eastAsia="微软雅黑" w:hAnsi="微软雅黑"/>
          <w:sz w:val="21"/>
          <w:szCs w:val="21"/>
        </w:rPr>
        <w:t>加乘雪梨</w:t>
      </w:r>
      <w:proofErr w:type="gramEnd"/>
      <w:r w:rsidR="00785317" w:rsidRPr="00E34B4D">
        <w:rPr>
          <w:rFonts w:ascii="微软雅黑" w:eastAsia="微软雅黑" w:hAnsi="微软雅黑"/>
          <w:sz w:val="21"/>
          <w:szCs w:val="21"/>
        </w:rPr>
        <w:t>直播间的高效流量转化。同时野兽</w:t>
      </w:r>
      <w:proofErr w:type="gramStart"/>
      <w:r w:rsidR="00785317" w:rsidRPr="00E34B4D">
        <w:rPr>
          <w:rFonts w:ascii="微软雅黑" w:eastAsia="微软雅黑" w:hAnsi="微软雅黑"/>
          <w:sz w:val="21"/>
          <w:szCs w:val="21"/>
        </w:rPr>
        <w:t>派众多</w:t>
      </w:r>
      <w:proofErr w:type="gramEnd"/>
      <w:r w:rsidR="00785317" w:rsidRPr="00E34B4D">
        <w:rPr>
          <w:rFonts w:ascii="微软雅黑" w:eastAsia="微软雅黑" w:hAnsi="微软雅黑"/>
          <w:sz w:val="21"/>
          <w:szCs w:val="21"/>
        </w:rPr>
        <w:t>的门店 补充线下流量，并且能为产品</w:t>
      </w:r>
      <w:proofErr w:type="gramStart"/>
      <w:r w:rsidR="00785317" w:rsidRPr="00E34B4D">
        <w:rPr>
          <w:rFonts w:ascii="微软雅黑" w:eastAsia="微软雅黑" w:hAnsi="微软雅黑"/>
          <w:sz w:val="21"/>
          <w:szCs w:val="21"/>
        </w:rPr>
        <w:t>展示做</w:t>
      </w:r>
      <w:proofErr w:type="gramEnd"/>
      <w:r w:rsidR="00785317" w:rsidRPr="00E34B4D">
        <w:rPr>
          <w:rFonts w:ascii="微软雅黑" w:eastAsia="微软雅黑" w:hAnsi="微软雅黑"/>
          <w:sz w:val="21"/>
          <w:szCs w:val="21"/>
        </w:rPr>
        <w:t>充分的场景补充。</w:t>
      </w:r>
    </w:p>
    <w:p w14:paraId="0CA28EB9" w14:textId="0B46BE12" w:rsidR="00785317" w:rsidRPr="00E34B4D" w:rsidRDefault="00785317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34B4D">
        <w:rPr>
          <w:rFonts w:ascii="微软雅黑" w:eastAsia="微软雅黑" w:hAnsi="微软雅黑" w:hint="eastAsia"/>
          <w:b/>
          <w:sz w:val="21"/>
          <w:szCs w:val="21"/>
        </w:rPr>
        <w:t>使用场景</w:t>
      </w:r>
    </w:p>
    <w:p w14:paraId="33F67622" w14:textId="29E49526" w:rsidR="00785317" w:rsidRPr="00E34B4D" w:rsidRDefault="00C57A28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4B4D">
        <w:rPr>
          <w:rFonts w:ascii="微软雅黑" w:eastAsia="微软雅黑" w:hAnsi="微软雅黑" w:hint="eastAsia"/>
          <w:b/>
          <w:sz w:val="21"/>
          <w:szCs w:val="21"/>
        </w:rPr>
        <w:lastRenderedPageBreak/>
        <w:t>1、</w:t>
      </w:r>
      <w:r w:rsidR="00785317" w:rsidRPr="00E34B4D">
        <w:rPr>
          <w:rFonts w:ascii="微软雅黑" w:eastAsia="微软雅黑" w:hAnsi="微软雅黑" w:hint="eastAsia"/>
          <w:b/>
          <w:sz w:val="21"/>
          <w:szCs w:val="21"/>
        </w:rPr>
        <w:t>产品使用场景打造</w:t>
      </w:r>
      <w:r w:rsidR="006A410C">
        <w:rPr>
          <w:rFonts w:ascii="微软雅黑" w:eastAsia="微软雅黑" w:hAnsi="微软雅黑" w:hint="eastAsia"/>
          <w:b/>
          <w:sz w:val="21"/>
          <w:szCs w:val="21"/>
        </w:rPr>
        <w:t>——</w:t>
      </w:r>
      <w:r w:rsidR="00785317" w:rsidRPr="00E34B4D">
        <w:rPr>
          <w:rFonts w:ascii="微软雅黑" w:eastAsia="微软雅黑" w:hAnsi="微软雅黑" w:hint="eastAsia"/>
          <w:b/>
          <w:sz w:val="21"/>
          <w:szCs w:val="21"/>
        </w:rPr>
        <w:t>产品类目选择</w:t>
      </w:r>
      <w:r w:rsidR="00785317" w:rsidRPr="00E34B4D">
        <w:rPr>
          <w:rFonts w:ascii="微软雅黑" w:eastAsia="微软雅黑" w:hAnsi="微软雅黑" w:hint="eastAsia"/>
          <w:sz w:val="21"/>
          <w:szCs w:val="21"/>
        </w:rPr>
        <w:t>：围绕女生在家中的多种场景，提供一整套提升独处品质感的解决方案</w:t>
      </w:r>
      <w:r w:rsidR="00E34B4D" w:rsidRPr="00E34B4D">
        <w:rPr>
          <w:rFonts w:ascii="微软雅黑" w:eastAsia="微软雅黑" w:hAnsi="微软雅黑" w:hint="eastAsia"/>
          <w:sz w:val="21"/>
          <w:szCs w:val="21"/>
        </w:rPr>
        <w:t>。</w:t>
      </w:r>
    </w:p>
    <w:p w14:paraId="358BD426" w14:textId="667D3B1B" w:rsidR="00785317" w:rsidRPr="00E34B4D" w:rsidRDefault="00785317" w:rsidP="002B4C6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E34B4D">
        <w:rPr>
          <w:noProof/>
          <w:sz w:val="21"/>
          <w:szCs w:val="21"/>
        </w:rPr>
        <w:drawing>
          <wp:inline distT="0" distB="0" distL="0" distR="0" wp14:anchorId="6D516E1F" wp14:editId="62D5B7B7">
            <wp:extent cx="5320146" cy="22387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6686" cy="22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A6B49" w14:textId="11A87C57" w:rsidR="00785317" w:rsidRPr="00E34B4D" w:rsidRDefault="00C57A28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34B4D">
        <w:rPr>
          <w:rFonts w:ascii="微软雅黑" w:eastAsia="微软雅黑" w:hAnsi="微软雅黑" w:hint="eastAsia"/>
          <w:b/>
          <w:sz w:val="21"/>
          <w:szCs w:val="21"/>
        </w:rPr>
        <w:t>2、</w:t>
      </w:r>
      <w:r w:rsidR="00785317" w:rsidRPr="00E34B4D">
        <w:rPr>
          <w:rFonts w:ascii="微软雅黑" w:eastAsia="微软雅黑" w:hAnsi="微软雅黑" w:hint="eastAsia"/>
          <w:b/>
          <w:sz w:val="21"/>
          <w:szCs w:val="21"/>
        </w:rPr>
        <w:t>产品使用场景打造</w:t>
      </w:r>
      <w:r w:rsidR="006A410C">
        <w:rPr>
          <w:rFonts w:ascii="微软雅黑" w:eastAsia="微软雅黑" w:hAnsi="微软雅黑" w:hint="eastAsia"/>
          <w:b/>
          <w:sz w:val="21"/>
          <w:szCs w:val="21"/>
        </w:rPr>
        <w:t>——</w:t>
      </w:r>
      <w:r w:rsidR="00785317" w:rsidRPr="00E34B4D">
        <w:rPr>
          <w:rFonts w:ascii="微软雅黑" w:eastAsia="微软雅黑" w:hAnsi="微软雅黑" w:hint="eastAsia"/>
          <w:b/>
          <w:sz w:val="21"/>
          <w:szCs w:val="21"/>
        </w:rPr>
        <w:t>产品设计</w:t>
      </w:r>
      <w:r w:rsidR="00E34B4D" w:rsidRPr="00E34B4D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290EB75B" w14:textId="79649DB5" w:rsidR="00785317" w:rsidRPr="00E34B4D" w:rsidRDefault="00785317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4B4D">
        <w:rPr>
          <w:rFonts w:ascii="微软雅黑" w:eastAsia="微软雅黑" w:hAnsi="微软雅黑" w:hint="eastAsia"/>
          <w:b/>
          <w:sz w:val="21"/>
          <w:szCs w:val="21"/>
        </w:rPr>
        <w:t>【气味贯穿】</w:t>
      </w:r>
      <w:r w:rsidRPr="00E34B4D">
        <w:rPr>
          <w:rFonts w:ascii="微软雅黑" w:eastAsia="微软雅黑" w:hAnsi="微软雅黑" w:hint="eastAsia"/>
          <w:sz w:val="21"/>
          <w:szCs w:val="21"/>
        </w:rPr>
        <w:t>联合世界顶级香料</w:t>
      </w:r>
      <w:proofErr w:type="gramStart"/>
      <w:r w:rsidRPr="00E34B4D">
        <w:rPr>
          <w:rFonts w:ascii="微软雅黑" w:eastAsia="微软雅黑" w:hAnsi="微软雅黑" w:hint="eastAsia"/>
          <w:sz w:val="21"/>
          <w:szCs w:val="21"/>
        </w:rPr>
        <w:t>供应商奇华</w:t>
      </w:r>
      <w:proofErr w:type="gramEnd"/>
      <w:r w:rsidRPr="00E34B4D">
        <w:rPr>
          <w:rFonts w:ascii="微软雅黑" w:eastAsia="微软雅黑" w:hAnsi="微软雅黑" w:hint="eastAsia"/>
          <w:sz w:val="21"/>
          <w:szCs w:val="21"/>
        </w:rPr>
        <w:t>顿与法国知名调香大师</w:t>
      </w:r>
      <w:r w:rsidRPr="00E34B4D">
        <w:rPr>
          <w:rFonts w:ascii="微软雅黑" w:eastAsia="微软雅黑" w:hAnsi="微软雅黑"/>
          <w:sz w:val="21"/>
          <w:szCs w:val="21"/>
        </w:rPr>
        <w:t xml:space="preserve">Yann </w:t>
      </w:r>
      <w:proofErr w:type="spellStart"/>
      <w:r w:rsidRPr="00E34B4D">
        <w:rPr>
          <w:rFonts w:ascii="微软雅黑" w:eastAsia="微软雅黑" w:hAnsi="微软雅黑"/>
          <w:sz w:val="21"/>
          <w:szCs w:val="21"/>
        </w:rPr>
        <w:t>Vasnier</w:t>
      </w:r>
      <w:proofErr w:type="spellEnd"/>
      <w:r w:rsidRPr="00E34B4D">
        <w:rPr>
          <w:rFonts w:ascii="微软雅黑" w:eastAsia="微软雅黑" w:hAnsi="微软雅黑"/>
          <w:sz w:val="21"/>
          <w:szCs w:val="21"/>
        </w:rPr>
        <w:t xml:space="preserve"> 打造玫瑰岛与山涧</w:t>
      </w:r>
      <w:proofErr w:type="gramStart"/>
      <w:r w:rsidRPr="00E34B4D">
        <w:rPr>
          <w:rFonts w:ascii="微软雅黑" w:eastAsia="微软雅黑" w:hAnsi="微软雅黑"/>
          <w:sz w:val="21"/>
          <w:szCs w:val="21"/>
        </w:rPr>
        <w:t>溪两种</w:t>
      </w:r>
      <w:proofErr w:type="gramEnd"/>
      <w:r w:rsidRPr="00E34B4D">
        <w:rPr>
          <w:rFonts w:ascii="微软雅黑" w:eastAsia="微软雅黑" w:hAnsi="微软雅黑"/>
          <w:sz w:val="21"/>
          <w:szCs w:val="21"/>
        </w:rPr>
        <w:t>香型，贯穿洗护系列产品，为用户营造舒适高级的氛围感</w:t>
      </w:r>
      <w:r w:rsidR="00E34B4D" w:rsidRPr="00E34B4D">
        <w:rPr>
          <w:rFonts w:ascii="微软雅黑" w:eastAsia="微软雅黑" w:hAnsi="微软雅黑" w:hint="eastAsia"/>
          <w:sz w:val="21"/>
          <w:szCs w:val="21"/>
        </w:rPr>
        <w:t>。</w:t>
      </w:r>
    </w:p>
    <w:p w14:paraId="06E11B8A" w14:textId="0233C5D5" w:rsidR="00785317" w:rsidRDefault="00785317" w:rsidP="002B4C6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7393B65" wp14:editId="195A8941">
            <wp:extent cx="5408162" cy="2075860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8245" cy="20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48499" w14:textId="41BEE5DA" w:rsidR="00785317" w:rsidRDefault="00785317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85317">
        <w:rPr>
          <w:rFonts w:ascii="微软雅黑" w:eastAsia="微软雅黑" w:hAnsi="微软雅黑" w:hint="eastAsia"/>
          <w:b/>
          <w:sz w:val="21"/>
          <w:szCs w:val="21"/>
        </w:rPr>
        <w:t>【色彩贯穿】</w:t>
      </w:r>
      <w:r w:rsidRPr="00785317">
        <w:rPr>
          <w:rFonts w:ascii="微软雅黑" w:eastAsia="微软雅黑" w:hAnsi="微软雅黑" w:hint="eastAsia"/>
          <w:sz w:val="21"/>
          <w:szCs w:val="21"/>
        </w:rPr>
        <w:t>产品整体采用森林暗调莫兰迪色设计，沉稳安静带有复古质感</w:t>
      </w:r>
      <w:r w:rsidRPr="00785317">
        <w:rPr>
          <w:rFonts w:ascii="微软雅黑" w:eastAsia="微软雅黑" w:hAnsi="微软雅黑"/>
          <w:sz w:val="21"/>
          <w:szCs w:val="21"/>
        </w:rPr>
        <w:t xml:space="preserve"> 全系列产品触感细腻品质上乘，带来极致的使用体验</w:t>
      </w:r>
      <w:r w:rsidR="00E34B4D">
        <w:rPr>
          <w:rFonts w:ascii="微软雅黑" w:eastAsia="微软雅黑" w:hAnsi="微软雅黑" w:hint="eastAsia"/>
          <w:sz w:val="21"/>
          <w:szCs w:val="21"/>
        </w:rPr>
        <w:t>。</w:t>
      </w:r>
    </w:p>
    <w:p w14:paraId="3D54D5AB" w14:textId="1555F40D" w:rsidR="00785317" w:rsidRDefault="00785317" w:rsidP="002B4C6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D8043E8" wp14:editId="2F521373">
            <wp:extent cx="5512762" cy="217597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264" cy="218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C26FD" w14:textId="2115D2A7" w:rsidR="00785317" w:rsidRPr="00E34B4D" w:rsidRDefault="00C57A28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34B4D">
        <w:rPr>
          <w:rFonts w:ascii="微软雅黑" w:eastAsia="微软雅黑" w:hAnsi="微软雅黑" w:hint="eastAsia"/>
          <w:b/>
          <w:sz w:val="21"/>
          <w:szCs w:val="21"/>
        </w:rPr>
        <w:lastRenderedPageBreak/>
        <w:t>3、</w:t>
      </w:r>
      <w:r w:rsidR="00785317" w:rsidRPr="00E34B4D">
        <w:rPr>
          <w:rFonts w:ascii="微软雅黑" w:eastAsia="微软雅黑" w:hAnsi="微软雅黑" w:hint="eastAsia"/>
          <w:b/>
          <w:sz w:val="21"/>
          <w:szCs w:val="21"/>
        </w:rPr>
        <w:t>产品使用场景打造</w:t>
      </w:r>
      <w:r w:rsidR="006A410C">
        <w:rPr>
          <w:rFonts w:ascii="微软雅黑" w:eastAsia="微软雅黑" w:hAnsi="微软雅黑" w:hint="eastAsia"/>
          <w:b/>
          <w:sz w:val="21"/>
          <w:szCs w:val="21"/>
        </w:rPr>
        <w:t>——</w:t>
      </w:r>
      <w:r w:rsidR="00785317" w:rsidRPr="00E34B4D">
        <w:rPr>
          <w:rFonts w:ascii="微软雅黑" w:eastAsia="微软雅黑" w:hAnsi="微软雅黑" w:hint="eastAsia"/>
          <w:b/>
          <w:sz w:val="21"/>
          <w:szCs w:val="21"/>
        </w:rPr>
        <w:t>产品包装</w:t>
      </w:r>
    </w:p>
    <w:p w14:paraId="1753AA41" w14:textId="748536C3" w:rsidR="00785317" w:rsidRPr="00E34B4D" w:rsidRDefault="00785317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4B4D">
        <w:rPr>
          <w:rFonts w:ascii="微软雅黑" w:eastAsia="微软雅黑" w:hAnsi="微软雅黑" w:hint="eastAsia"/>
          <w:b/>
          <w:sz w:val="21"/>
          <w:szCs w:val="21"/>
        </w:rPr>
        <w:t>【细节贯穿】</w:t>
      </w:r>
      <w:r w:rsidRPr="00E34B4D">
        <w:rPr>
          <w:rFonts w:ascii="微软雅黑" w:eastAsia="微软雅黑" w:hAnsi="微软雅黑" w:hint="eastAsia"/>
          <w:sz w:val="21"/>
          <w:szCs w:val="21"/>
        </w:rPr>
        <w:t>从产品到外包装，延续精良制作，让用户开箱即拥有极强的仪式感</w:t>
      </w:r>
      <w:r w:rsidR="00E34B4D">
        <w:rPr>
          <w:rFonts w:ascii="微软雅黑" w:eastAsia="微软雅黑" w:hAnsi="微软雅黑" w:hint="eastAsia"/>
          <w:sz w:val="21"/>
          <w:szCs w:val="21"/>
        </w:rPr>
        <w:t>。</w:t>
      </w:r>
    </w:p>
    <w:p w14:paraId="2871F5DA" w14:textId="7E658FA3" w:rsidR="00785317" w:rsidRPr="00E34B4D" w:rsidRDefault="00785317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4B4D">
        <w:rPr>
          <w:noProof/>
          <w:sz w:val="21"/>
          <w:szCs w:val="21"/>
        </w:rPr>
        <w:drawing>
          <wp:inline distT="0" distB="0" distL="0" distR="0" wp14:anchorId="19445388" wp14:editId="1E136F88">
            <wp:extent cx="5720715" cy="21799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E8844" w14:textId="4DCFEB70" w:rsidR="00DA38EB" w:rsidRPr="00E34B4D" w:rsidRDefault="00C57A28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34B4D">
        <w:rPr>
          <w:rFonts w:ascii="微软雅黑" w:eastAsia="微软雅黑" w:hAnsi="微软雅黑" w:hint="eastAsia"/>
          <w:b/>
          <w:sz w:val="21"/>
          <w:szCs w:val="21"/>
        </w:rPr>
        <w:t>4、</w:t>
      </w:r>
      <w:r w:rsidR="00DA38EB" w:rsidRPr="00E34B4D">
        <w:rPr>
          <w:rFonts w:ascii="微软雅黑" w:eastAsia="微软雅黑" w:hAnsi="微软雅黑" w:hint="eastAsia"/>
          <w:b/>
          <w:sz w:val="21"/>
          <w:szCs w:val="21"/>
        </w:rPr>
        <w:t>产品使用场景打造</w:t>
      </w:r>
      <w:r w:rsidR="006A410C">
        <w:rPr>
          <w:rFonts w:ascii="微软雅黑" w:eastAsia="微软雅黑" w:hAnsi="微软雅黑" w:hint="eastAsia"/>
          <w:b/>
          <w:sz w:val="21"/>
          <w:szCs w:val="21"/>
        </w:rPr>
        <w:t>——</w:t>
      </w:r>
      <w:r w:rsidR="00DA38EB" w:rsidRPr="00E34B4D">
        <w:rPr>
          <w:rFonts w:ascii="微软雅黑" w:eastAsia="微软雅黑" w:hAnsi="微软雅黑" w:hint="eastAsia"/>
          <w:b/>
          <w:sz w:val="21"/>
          <w:szCs w:val="21"/>
        </w:rPr>
        <w:t>产品预热</w:t>
      </w:r>
    </w:p>
    <w:p w14:paraId="6AAA8374" w14:textId="035582B3" w:rsidR="00785317" w:rsidRDefault="00DA38EB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A38EB">
        <w:rPr>
          <w:rFonts w:ascii="微软雅黑" w:eastAsia="微软雅黑" w:hAnsi="微软雅黑" w:hint="eastAsia"/>
          <w:sz w:val="21"/>
          <w:szCs w:val="21"/>
        </w:rPr>
        <w:t>拍摄产品</w:t>
      </w:r>
      <w:r w:rsidRPr="00DA38EB">
        <w:rPr>
          <w:rFonts w:ascii="微软雅黑" w:eastAsia="微软雅黑" w:hAnsi="微软雅黑"/>
          <w:sz w:val="21"/>
          <w:szCs w:val="21"/>
        </w:rPr>
        <w:t>TVC，由头部红人雪梨率先发布</w:t>
      </w:r>
      <w:r w:rsidR="00E34B4D">
        <w:rPr>
          <w:rFonts w:ascii="微软雅黑" w:eastAsia="微软雅黑" w:hAnsi="微软雅黑" w:hint="eastAsia"/>
          <w:sz w:val="21"/>
          <w:szCs w:val="21"/>
        </w:rPr>
        <w:t>，</w:t>
      </w:r>
      <w:r w:rsidRPr="00DA38EB">
        <w:rPr>
          <w:rFonts w:ascii="微软雅黑" w:eastAsia="微软雅黑" w:hAnsi="微软雅黑"/>
          <w:sz w:val="21"/>
          <w:szCs w:val="21"/>
        </w:rPr>
        <w:t>为用户直观呈现产品的使用场景及美好氛围，并引起话题热度</w:t>
      </w:r>
      <w:r w:rsidR="00E34B4D">
        <w:rPr>
          <w:rFonts w:ascii="微软雅黑" w:eastAsia="微软雅黑" w:hAnsi="微软雅黑" w:hint="eastAsia"/>
          <w:sz w:val="21"/>
          <w:szCs w:val="21"/>
        </w:rPr>
        <w:t>。</w:t>
      </w:r>
    </w:p>
    <w:p w14:paraId="56D0D7DD" w14:textId="569742FD" w:rsidR="00DA38EB" w:rsidRDefault="00DA38EB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3F1D68E" wp14:editId="2B799AB5">
            <wp:extent cx="5720715" cy="2867653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298"/>
                    <a:stretch/>
                  </pic:blipFill>
                  <pic:spPr bwMode="auto">
                    <a:xfrm>
                      <a:off x="0" y="0"/>
                      <a:ext cx="5720715" cy="2867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4C2DD" w14:textId="5197A318" w:rsidR="00DA38EB" w:rsidRDefault="00DA38EB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A38EB">
        <w:rPr>
          <w:rFonts w:ascii="微软雅黑" w:eastAsia="微软雅黑" w:hAnsi="微软雅黑" w:hint="eastAsia"/>
          <w:sz w:val="21"/>
          <w:szCs w:val="21"/>
        </w:rPr>
        <w:t>梦幻唯美的</w:t>
      </w:r>
      <w:r w:rsidRPr="00DA38EB">
        <w:rPr>
          <w:rFonts w:ascii="微软雅黑" w:eastAsia="微软雅黑" w:hAnsi="微软雅黑"/>
          <w:sz w:val="21"/>
          <w:szCs w:val="21"/>
        </w:rPr>
        <w:t>TVC中不仅展示了产品的包装、质地及使用场景，还充分展现产品文化气质所带来的对审美需求的满足，与对生活品质感的提升。给用户带来极强的视觉满足的同时种草产品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B12F9D0" w14:textId="7330ED63" w:rsidR="00DA38EB" w:rsidRDefault="00DA38EB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13" w:history="1">
        <w:r w:rsidRPr="00052A22">
          <w:rPr>
            <w:rStyle w:val="a5"/>
            <w:rFonts w:ascii="微软雅黑" w:eastAsia="微软雅黑" w:hAnsi="微软雅黑"/>
            <w:sz w:val="21"/>
            <w:szCs w:val="21"/>
          </w:rPr>
          <w:t>https://v.qq.com/x/page/q3160pu5gtn.html</w:t>
        </w:r>
      </w:hyperlink>
    </w:p>
    <w:p w14:paraId="47476BDD" w14:textId="12E76D43" w:rsidR="00DA38EB" w:rsidRPr="00E34B4D" w:rsidRDefault="00DA38EB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34B4D">
        <w:rPr>
          <w:rFonts w:ascii="微软雅黑" w:eastAsia="微软雅黑" w:hAnsi="微软雅黑"/>
          <w:b/>
          <w:sz w:val="21"/>
          <w:szCs w:val="21"/>
        </w:rPr>
        <w:t>体验场景</w:t>
      </w:r>
    </w:p>
    <w:p w14:paraId="4A9C6318" w14:textId="22AD2B2A" w:rsidR="00DA38EB" w:rsidRPr="00E34B4D" w:rsidRDefault="00E34B4D" w:rsidP="008131D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34B4D">
        <w:rPr>
          <w:rFonts w:ascii="微软雅黑" w:eastAsia="微软雅黑" w:hAnsi="微软雅黑" w:hint="eastAsia"/>
          <w:b/>
          <w:sz w:val="21"/>
          <w:szCs w:val="21"/>
        </w:rPr>
        <w:t>1、</w:t>
      </w:r>
      <w:r w:rsidR="00DA38EB" w:rsidRPr="00E34B4D">
        <w:rPr>
          <w:rFonts w:ascii="微软雅黑" w:eastAsia="微软雅黑" w:hAnsi="微软雅黑" w:hint="eastAsia"/>
          <w:b/>
          <w:sz w:val="21"/>
          <w:szCs w:val="21"/>
        </w:rPr>
        <w:t>产品体验场景打造—红人线下冥想体验</w:t>
      </w:r>
    </w:p>
    <w:p w14:paraId="2FCA5F1B" w14:textId="397EB98B" w:rsidR="00DA38EB" w:rsidRPr="00E34B4D" w:rsidRDefault="00DA38EB" w:rsidP="008131D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34B4D">
        <w:rPr>
          <w:rFonts w:ascii="微软雅黑" w:eastAsia="微软雅黑" w:hAnsi="微软雅黑" w:hint="eastAsia"/>
          <w:sz w:val="21"/>
          <w:szCs w:val="21"/>
        </w:rPr>
        <w:t>在</w:t>
      </w:r>
      <w:r w:rsidRPr="00E34B4D">
        <w:rPr>
          <w:rFonts w:ascii="微软雅黑" w:eastAsia="微软雅黑" w:hAnsi="微软雅黑"/>
          <w:sz w:val="21"/>
          <w:szCs w:val="21"/>
        </w:rPr>
        <w:t>GUBI HOUSE搭建女孩们的秘密花园，将产品表达的理念和场景可视化</w:t>
      </w:r>
      <w:r w:rsidR="00E34B4D" w:rsidRPr="00E34B4D">
        <w:rPr>
          <w:rFonts w:ascii="微软雅黑" w:eastAsia="微软雅黑" w:hAnsi="微软雅黑" w:hint="eastAsia"/>
          <w:sz w:val="21"/>
          <w:szCs w:val="21"/>
        </w:rPr>
        <w:t>。</w:t>
      </w:r>
    </w:p>
    <w:p w14:paraId="39265839" w14:textId="3DDD7156" w:rsidR="00DA38EB" w:rsidRDefault="00DA38EB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351D505" wp14:editId="2A139ECA">
            <wp:extent cx="5720715" cy="22390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1DF59" w14:textId="447E2271" w:rsidR="00DA38EB" w:rsidRDefault="00DA38EB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A38EB">
        <w:rPr>
          <w:rFonts w:ascii="微软雅黑" w:eastAsia="微软雅黑" w:hAnsi="微软雅黑" w:hint="eastAsia"/>
          <w:sz w:val="21"/>
          <w:szCs w:val="21"/>
        </w:rPr>
        <w:t>构建一个最具独处代表性的私密场景——冥想</w:t>
      </w:r>
      <w:r w:rsidR="00E34B4D">
        <w:rPr>
          <w:rFonts w:ascii="微软雅黑" w:eastAsia="微软雅黑" w:hAnsi="微软雅黑" w:hint="eastAsia"/>
          <w:sz w:val="21"/>
          <w:szCs w:val="21"/>
        </w:rPr>
        <w:t>，</w:t>
      </w:r>
      <w:r w:rsidRPr="00DA38EB">
        <w:rPr>
          <w:rFonts w:ascii="微软雅黑" w:eastAsia="微软雅黑" w:hAnsi="微软雅黑"/>
          <w:sz w:val="21"/>
          <w:szCs w:val="21"/>
        </w:rPr>
        <w:t>匹配邀请十余位关注自我内心、热爱精致生活的红人线下体验活动及产品</w:t>
      </w:r>
      <w:r w:rsidR="00E34B4D">
        <w:rPr>
          <w:rFonts w:ascii="微软雅黑" w:eastAsia="微软雅黑" w:hAnsi="微软雅黑" w:hint="eastAsia"/>
          <w:sz w:val="21"/>
          <w:szCs w:val="21"/>
        </w:rPr>
        <w:t>。</w:t>
      </w:r>
    </w:p>
    <w:p w14:paraId="4CE28B5D" w14:textId="72B65374" w:rsidR="00DA38EB" w:rsidRDefault="00DA38EB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7AC7DCE" wp14:editId="48F99041">
            <wp:extent cx="5076825" cy="19565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4284" cy="196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6B894" w14:textId="7C6017DE" w:rsidR="00DA38EB" w:rsidRPr="00E34B4D" w:rsidRDefault="00E34B4D" w:rsidP="008131D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34B4D">
        <w:rPr>
          <w:rFonts w:ascii="微软雅黑" w:eastAsia="微软雅黑" w:hAnsi="微软雅黑" w:hint="eastAsia"/>
          <w:b/>
          <w:sz w:val="21"/>
          <w:szCs w:val="21"/>
        </w:rPr>
        <w:t>2、</w:t>
      </w:r>
      <w:r w:rsidR="00DA38EB" w:rsidRPr="00E34B4D">
        <w:rPr>
          <w:rFonts w:ascii="微软雅黑" w:eastAsia="微软雅黑" w:hAnsi="微软雅黑" w:hint="eastAsia"/>
          <w:b/>
          <w:sz w:val="21"/>
          <w:szCs w:val="21"/>
        </w:rPr>
        <w:t>产品体验场景打造—红人宣传</w:t>
      </w:r>
    </w:p>
    <w:p w14:paraId="291FE97A" w14:textId="757DC9A7" w:rsidR="00DA38EB" w:rsidRPr="00E34B4D" w:rsidRDefault="00DA38EB" w:rsidP="008131D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34B4D">
        <w:rPr>
          <w:rFonts w:ascii="微软雅黑" w:eastAsia="微软雅黑" w:hAnsi="微软雅黑" w:hint="eastAsia"/>
          <w:sz w:val="21"/>
          <w:szCs w:val="21"/>
        </w:rPr>
        <w:t>红人在各个社交媒体透出体验场景，倡导女生多关注自己的内心，同时</w:t>
      </w:r>
      <w:r w:rsidRPr="00E34B4D">
        <w:rPr>
          <w:rFonts w:ascii="微软雅黑" w:eastAsia="微软雅黑" w:hAnsi="微软雅黑"/>
          <w:sz w:val="21"/>
          <w:szCs w:val="21"/>
        </w:rPr>
        <w:t>在自己的真实感受中植入产品，抢占用户心智</w:t>
      </w:r>
      <w:r w:rsidR="00E34B4D" w:rsidRPr="00E34B4D">
        <w:rPr>
          <w:rFonts w:ascii="微软雅黑" w:eastAsia="微软雅黑" w:hAnsi="微软雅黑" w:hint="eastAsia"/>
          <w:sz w:val="21"/>
          <w:szCs w:val="21"/>
        </w:rPr>
        <w:t>。</w:t>
      </w:r>
    </w:p>
    <w:p w14:paraId="3431767B" w14:textId="782E56B2" w:rsidR="00DA38EB" w:rsidRPr="00E34B4D" w:rsidRDefault="00DA38EB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4B4D">
        <w:rPr>
          <w:noProof/>
          <w:sz w:val="21"/>
          <w:szCs w:val="21"/>
        </w:rPr>
        <w:drawing>
          <wp:inline distT="0" distB="0" distL="0" distR="0" wp14:anchorId="55A3539E" wp14:editId="2930120E">
            <wp:extent cx="5720715" cy="20459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64D74" w14:textId="64541DFA" w:rsidR="00DA38EB" w:rsidRPr="00E34B4D" w:rsidRDefault="00DA38EB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34B4D">
        <w:rPr>
          <w:rFonts w:ascii="微软雅黑" w:eastAsia="微软雅黑" w:hAnsi="微软雅黑"/>
          <w:b/>
          <w:sz w:val="21"/>
          <w:szCs w:val="21"/>
        </w:rPr>
        <w:t>购买场景</w:t>
      </w:r>
    </w:p>
    <w:p w14:paraId="6914CF46" w14:textId="4C8DFA7A" w:rsidR="00DA38EB" w:rsidRPr="00E34B4D" w:rsidRDefault="00E34B4D" w:rsidP="008131D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34B4D">
        <w:rPr>
          <w:rFonts w:ascii="微软雅黑" w:eastAsia="微软雅黑" w:hAnsi="微软雅黑" w:hint="eastAsia"/>
          <w:b/>
          <w:sz w:val="21"/>
          <w:szCs w:val="21"/>
        </w:rPr>
        <w:t>1、</w:t>
      </w:r>
      <w:r w:rsidR="00DA38EB" w:rsidRPr="00E34B4D">
        <w:rPr>
          <w:rFonts w:ascii="微软雅黑" w:eastAsia="微软雅黑" w:hAnsi="微软雅黑" w:hint="eastAsia"/>
          <w:b/>
          <w:sz w:val="21"/>
          <w:szCs w:val="21"/>
        </w:rPr>
        <w:t>产品购买场景打造—野兽派线下门店</w:t>
      </w:r>
    </w:p>
    <w:p w14:paraId="318E61B8" w14:textId="4D910D36" w:rsidR="00DA38EB" w:rsidRPr="00E34B4D" w:rsidRDefault="00DA38EB" w:rsidP="008131D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34B4D">
        <w:rPr>
          <w:rFonts w:ascii="微软雅黑" w:eastAsia="微软雅黑" w:hAnsi="微软雅黑" w:hint="eastAsia"/>
          <w:sz w:val="21"/>
          <w:szCs w:val="21"/>
        </w:rPr>
        <w:t>野兽派线下门店补充体验式消费场景</w:t>
      </w:r>
      <w:r w:rsidRPr="00E34B4D">
        <w:rPr>
          <w:rFonts w:ascii="微软雅黑" w:eastAsia="微软雅黑" w:hAnsi="微软雅黑"/>
          <w:sz w:val="21"/>
          <w:szCs w:val="21"/>
        </w:rPr>
        <w:t>使用户对产品有更立体、更丰富的感受与认知</w:t>
      </w:r>
      <w:r w:rsidR="00E34B4D" w:rsidRPr="00E34B4D">
        <w:rPr>
          <w:rFonts w:ascii="微软雅黑" w:eastAsia="微软雅黑" w:hAnsi="微软雅黑" w:hint="eastAsia"/>
          <w:sz w:val="21"/>
          <w:szCs w:val="21"/>
        </w:rPr>
        <w:t>。</w:t>
      </w:r>
    </w:p>
    <w:p w14:paraId="20894635" w14:textId="24754DCF" w:rsidR="00DA38EB" w:rsidRDefault="00DA38EB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336B785" wp14:editId="4A9996B8">
            <wp:extent cx="5720715" cy="21367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69DEA" w14:textId="4B543705" w:rsidR="00DA38EB" w:rsidRPr="00E34B4D" w:rsidRDefault="00E34B4D" w:rsidP="008131D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34B4D">
        <w:rPr>
          <w:rFonts w:ascii="微软雅黑" w:eastAsia="微软雅黑" w:hAnsi="微软雅黑" w:hint="eastAsia"/>
          <w:b/>
          <w:bCs/>
          <w:sz w:val="21"/>
          <w:szCs w:val="21"/>
        </w:rPr>
        <w:t>2、</w:t>
      </w:r>
      <w:r w:rsidR="00DA38EB" w:rsidRPr="00E34B4D">
        <w:rPr>
          <w:rFonts w:ascii="微软雅黑" w:eastAsia="微软雅黑" w:hAnsi="微软雅黑" w:hint="eastAsia"/>
          <w:b/>
          <w:sz w:val="21"/>
          <w:szCs w:val="21"/>
        </w:rPr>
        <w:t>产品购买场景打造—雪梨线上直播</w:t>
      </w:r>
    </w:p>
    <w:p w14:paraId="57D1BED0" w14:textId="411AF967" w:rsidR="00DA38EB" w:rsidRPr="00E34B4D" w:rsidRDefault="00DA38EB" w:rsidP="008131D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34B4D">
        <w:rPr>
          <w:rFonts w:ascii="微软雅黑" w:eastAsia="微软雅黑" w:hAnsi="微软雅黑" w:hint="eastAsia"/>
          <w:sz w:val="21"/>
          <w:szCs w:val="21"/>
        </w:rPr>
        <w:t>雪梨直播间打造野兽派线下场景缩影，</w:t>
      </w:r>
      <w:r w:rsidRPr="00E34B4D">
        <w:rPr>
          <w:rFonts w:ascii="微软雅黑" w:eastAsia="微软雅黑" w:hAnsi="微软雅黑"/>
          <w:sz w:val="21"/>
          <w:szCs w:val="21"/>
        </w:rPr>
        <w:t>系统化视觉呈现及高效流量转化</w:t>
      </w:r>
      <w:r w:rsidR="00E34B4D">
        <w:rPr>
          <w:rFonts w:ascii="微软雅黑" w:eastAsia="微软雅黑" w:hAnsi="微软雅黑" w:hint="eastAsia"/>
          <w:sz w:val="21"/>
          <w:szCs w:val="21"/>
        </w:rPr>
        <w:t>。</w:t>
      </w:r>
    </w:p>
    <w:p w14:paraId="1A05EC36" w14:textId="77777777" w:rsidR="00DA38EB" w:rsidRDefault="00DA38EB" w:rsidP="002B4C6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40E970E" wp14:editId="3EC5AE75">
            <wp:extent cx="4591050" cy="33242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1EACA" w14:textId="6D752697" w:rsidR="00DA38EB" w:rsidRPr="00DA38EB" w:rsidRDefault="00DA38EB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A38EB">
        <w:rPr>
          <w:rFonts w:ascii="微软雅黑" w:eastAsia="微软雅黑" w:hAnsi="微软雅黑" w:hint="eastAsia"/>
          <w:sz w:val="21"/>
          <w:szCs w:val="21"/>
        </w:rPr>
        <w:t>把雪梨直播间被打造成野兽派艺术</w:t>
      </w:r>
      <w:r w:rsidRPr="00DA38EB">
        <w:rPr>
          <w:rFonts w:ascii="微软雅黑" w:eastAsia="微软雅黑" w:hAnsi="微软雅黑"/>
          <w:sz w:val="21"/>
          <w:szCs w:val="21"/>
        </w:rPr>
        <w:t>花园，是GUBI HOUSE的线上缩影，场景从产品亮相到</w:t>
      </w:r>
      <w:proofErr w:type="gramStart"/>
      <w:r w:rsidRPr="00DA38EB">
        <w:rPr>
          <w:rFonts w:ascii="微软雅黑" w:eastAsia="微软雅黑" w:hAnsi="微软雅黑"/>
          <w:sz w:val="21"/>
          <w:szCs w:val="21"/>
        </w:rPr>
        <w:t>品宣到最终</w:t>
      </w:r>
      <w:proofErr w:type="gramEnd"/>
      <w:r w:rsidRPr="00DA38EB">
        <w:rPr>
          <w:rFonts w:ascii="微软雅黑" w:eastAsia="微软雅黑" w:hAnsi="微软雅黑"/>
          <w:sz w:val="21"/>
          <w:szCs w:val="21"/>
        </w:rPr>
        <w:t>落地销售贯穿了整个链路，直播时雪梨讲解产品细节的同时提供了一个有趣的生活方式，将产品与理念植入用户心智。</w:t>
      </w:r>
    </w:p>
    <w:p w14:paraId="501B2660" w14:textId="77777777" w:rsidR="00E40EE7" w:rsidRPr="002B1FC2" w:rsidRDefault="000631F9" w:rsidP="002B4C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bookmarkStart w:id="0" w:name="_Hlk62120522"/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bookmarkEnd w:id="0"/>
    <w:p w14:paraId="23EE65F1" w14:textId="37AE74A5" w:rsidR="002B1FC2" w:rsidRPr="00E34B4D" w:rsidRDefault="00DA38EB" w:rsidP="002B4C6B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 w:rsidRPr="004A24FE">
        <w:rPr>
          <w:rFonts w:ascii="微软雅黑" w:eastAsia="微软雅黑" w:hAnsi="微软雅黑" w:hint="eastAsia"/>
          <w:b/>
          <w:bCs/>
          <w:sz w:val="20"/>
        </w:rPr>
        <w:t>曝光量：</w:t>
      </w:r>
      <w:r w:rsidRPr="00E34B4D">
        <w:rPr>
          <w:rFonts w:ascii="微软雅黑" w:eastAsia="微软雅黑" w:hAnsi="微软雅黑"/>
          <w:sz w:val="20"/>
        </w:rPr>
        <w:t>8300万+</w:t>
      </w:r>
      <w:r w:rsidR="004A24FE">
        <w:rPr>
          <w:rFonts w:ascii="微软雅黑" w:eastAsia="微软雅黑" w:hAnsi="微软雅黑" w:hint="eastAsia"/>
          <w:sz w:val="20"/>
        </w:rPr>
        <w:t>。</w:t>
      </w:r>
    </w:p>
    <w:p w14:paraId="74CFF443" w14:textId="6FFF9A72" w:rsidR="00EA58A6" w:rsidRPr="00E34B4D" w:rsidRDefault="00DA38EB" w:rsidP="002B4C6B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bookmarkStart w:id="1" w:name="_Hlk62120557"/>
      <w:r w:rsidRPr="004A24FE">
        <w:rPr>
          <w:rFonts w:ascii="微软雅黑" w:eastAsia="微软雅黑" w:hAnsi="微软雅黑"/>
          <w:b/>
          <w:bCs/>
          <w:sz w:val="20"/>
        </w:rPr>
        <w:t>产品销售情况</w:t>
      </w:r>
      <w:r w:rsidRPr="004A24FE">
        <w:rPr>
          <w:rFonts w:ascii="微软雅黑" w:eastAsia="微软雅黑" w:hAnsi="微软雅黑" w:hint="eastAsia"/>
          <w:b/>
          <w:bCs/>
          <w:sz w:val="20"/>
        </w:rPr>
        <w:t>：</w:t>
      </w:r>
      <w:r w:rsidR="004A24FE">
        <w:rPr>
          <w:rFonts w:ascii="微软雅黑" w:eastAsia="微软雅黑" w:hAnsi="微软雅黑" w:hint="eastAsia"/>
          <w:sz w:val="20"/>
        </w:rPr>
        <w:t>全线产品售罄。</w:t>
      </w:r>
    </w:p>
    <w:bookmarkEnd w:id="1"/>
    <w:p w14:paraId="276FA75E" w14:textId="4E158846" w:rsidR="00EA58A6" w:rsidRPr="00EA58A6" w:rsidRDefault="00DA38EB" w:rsidP="008131D0">
      <w:pPr>
        <w:pStyle w:val="ab"/>
        <w:spacing w:before="100" w:beforeAutospacing="1" w:after="100" w:afterAutospacing="1"/>
        <w:ind w:left="420" w:firstLineChars="0" w:firstLine="0"/>
        <w:jc w:val="center"/>
        <w:rPr>
          <w:rFonts w:ascii="微软雅黑" w:eastAsia="微软雅黑" w:hAnsi="微软雅黑"/>
          <w:sz w:val="20"/>
        </w:rPr>
      </w:pPr>
      <w:r w:rsidRPr="00DA38EB">
        <w:rPr>
          <w:noProof/>
        </w:rPr>
        <w:lastRenderedPageBreak/>
        <w:drawing>
          <wp:inline distT="0" distB="0" distL="0" distR="0" wp14:anchorId="1E3D43E5" wp14:editId="620CD917">
            <wp:extent cx="5720715" cy="25171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8F98" w14:textId="0E134592" w:rsidR="00BC7577" w:rsidRPr="00E34B4D" w:rsidRDefault="00DA38EB" w:rsidP="002B4C6B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bookmarkStart w:id="2" w:name="_Hlk62120566"/>
      <w:r w:rsidRPr="004A24FE">
        <w:rPr>
          <w:rFonts w:ascii="微软雅黑" w:eastAsia="微软雅黑" w:hAnsi="微软雅黑"/>
          <w:b/>
          <w:bCs/>
          <w:sz w:val="20"/>
        </w:rPr>
        <w:t>用户反馈</w:t>
      </w:r>
      <w:r w:rsidRPr="004A24FE">
        <w:rPr>
          <w:rFonts w:ascii="微软雅黑" w:eastAsia="微软雅黑" w:hAnsi="微软雅黑" w:hint="eastAsia"/>
          <w:b/>
          <w:bCs/>
          <w:sz w:val="20"/>
        </w:rPr>
        <w:t>：</w:t>
      </w:r>
      <w:r w:rsidR="004A24FE">
        <w:rPr>
          <w:rFonts w:ascii="微软雅黑" w:eastAsia="微软雅黑" w:hAnsi="微软雅黑" w:hint="eastAsia"/>
          <w:sz w:val="20"/>
        </w:rPr>
        <w:t>从产品质量和产品理念两方面都受到消费者好评。</w:t>
      </w:r>
    </w:p>
    <w:bookmarkEnd w:id="2"/>
    <w:p w14:paraId="7A0CAD94" w14:textId="42ED76DD" w:rsidR="00BC7577" w:rsidRPr="00E34B4D" w:rsidRDefault="00DA38EB" w:rsidP="008131D0">
      <w:pPr>
        <w:jc w:val="center"/>
        <w:rPr>
          <w:rFonts w:ascii="微软雅黑" w:eastAsia="微软雅黑" w:hAnsi="微软雅黑"/>
          <w:color w:val="FF0000"/>
          <w:sz w:val="20"/>
        </w:rPr>
      </w:pPr>
      <w:r>
        <w:rPr>
          <w:noProof/>
        </w:rPr>
        <w:drawing>
          <wp:inline distT="0" distB="0" distL="0" distR="0" wp14:anchorId="4FB180BC" wp14:editId="3A6EFCCB">
            <wp:extent cx="5720715" cy="28028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577" w:rsidRPr="00E34B4D" w:rsidSect="00970C56">
      <w:headerReference w:type="default" r:id="rId21"/>
      <w:footerReference w:type="even" r:id="rId22"/>
      <w:footerReference w:type="defaul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B6966" w14:textId="77777777" w:rsidR="0045770F" w:rsidRDefault="0045770F">
      <w:r>
        <w:separator/>
      </w:r>
    </w:p>
  </w:endnote>
  <w:endnote w:type="continuationSeparator" w:id="0">
    <w:p w14:paraId="1B48E4BE" w14:textId="77777777" w:rsidR="0045770F" w:rsidRDefault="00457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41CDA" w14:textId="77777777" w:rsidR="0045770F" w:rsidRDefault="0045770F">
      <w:r>
        <w:separator/>
      </w:r>
    </w:p>
  </w:footnote>
  <w:footnote w:type="continuationSeparator" w:id="0">
    <w:p w14:paraId="3E372D56" w14:textId="77777777" w:rsidR="0045770F" w:rsidRDefault="004577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4124D5"/>
    <w:multiLevelType w:val="hybridMultilevel"/>
    <w:tmpl w:val="764A55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CAB63BF"/>
    <w:multiLevelType w:val="hybridMultilevel"/>
    <w:tmpl w:val="1ADA5E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B9A3E56"/>
    <w:multiLevelType w:val="hybridMultilevel"/>
    <w:tmpl w:val="98685D0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2912892"/>
    <w:multiLevelType w:val="hybridMultilevel"/>
    <w:tmpl w:val="A5621C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A923849"/>
    <w:multiLevelType w:val="hybridMultilevel"/>
    <w:tmpl w:val="5632278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D97141A"/>
    <w:multiLevelType w:val="hybridMultilevel"/>
    <w:tmpl w:val="7612062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3"/>
  </w:num>
  <w:num w:numId="5">
    <w:abstractNumId w:val="0"/>
  </w:num>
  <w:num w:numId="6">
    <w:abstractNumId w:val="18"/>
  </w:num>
  <w:num w:numId="7">
    <w:abstractNumId w:val="16"/>
  </w:num>
  <w:num w:numId="8">
    <w:abstractNumId w:val="11"/>
  </w:num>
  <w:num w:numId="9">
    <w:abstractNumId w:val="10"/>
  </w:num>
  <w:num w:numId="10">
    <w:abstractNumId w:val="9"/>
  </w:num>
  <w:num w:numId="11">
    <w:abstractNumId w:val="13"/>
  </w:num>
  <w:num w:numId="12">
    <w:abstractNumId w:val="17"/>
  </w:num>
  <w:num w:numId="13">
    <w:abstractNumId w:val="6"/>
  </w:num>
  <w:num w:numId="14">
    <w:abstractNumId w:val="15"/>
  </w:num>
  <w:num w:numId="15">
    <w:abstractNumId w:val="14"/>
  </w:num>
  <w:num w:numId="16">
    <w:abstractNumId w:val="1"/>
  </w:num>
  <w:num w:numId="17">
    <w:abstractNumId w:val="4"/>
  </w:num>
  <w:num w:numId="18">
    <w:abstractNumId w:val="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6BAA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1FBE"/>
    <w:rsid w:val="000C517E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4C6B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442A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5770F"/>
    <w:rsid w:val="00462CFD"/>
    <w:rsid w:val="00464EA7"/>
    <w:rsid w:val="004651A5"/>
    <w:rsid w:val="004767D7"/>
    <w:rsid w:val="0048060F"/>
    <w:rsid w:val="0048122B"/>
    <w:rsid w:val="00484916"/>
    <w:rsid w:val="004859B3"/>
    <w:rsid w:val="004861A7"/>
    <w:rsid w:val="0048758B"/>
    <w:rsid w:val="00491A67"/>
    <w:rsid w:val="00492C50"/>
    <w:rsid w:val="004A24FE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476"/>
    <w:rsid w:val="00507EB8"/>
    <w:rsid w:val="00512F5D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410C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85317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1D0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3483"/>
    <w:rsid w:val="00880022"/>
    <w:rsid w:val="00885320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113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4448"/>
    <w:rsid w:val="00AE7F81"/>
    <w:rsid w:val="00AF0F77"/>
    <w:rsid w:val="00AF1D91"/>
    <w:rsid w:val="00B03FD0"/>
    <w:rsid w:val="00B05B17"/>
    <w:rsid w:val="00B140DE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B2B1C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7A28"/>
    <w:rsid w:val="00C64C47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38EB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34B4D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147E"/>
    <w:rsid w:val="00EA4712"/>
    <w:rsid w:val="00EA58A6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.qq.com/x/page/q3160pu5gtn.html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40AF197-88C7-4386-8B00-2B884CFBD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222</Words>
  <Characters>1272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8</cp:revision>
  <cp:lastPrinted>2012-10-11T08:46:00Z</cp:lastPrinted>
  <dcterms:created xsi:type="dcterms:W3CDTF">2021-01-28T03:05:00Z</dcterms:created>
  <dcterms:modified xsi:type="dcterms:W3CDTF">2021-04-20T05:21:00Z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