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88BC3AE" w14:textId="77777777" w:rsidR="00A71586" w:rsidRDefault="00E55895" w:rsidP="002A0521">
      <w:pPr>
        <w:spacing w:beforeLines="100" w:before="240" w:afterLines="100" w:after="240"/>
        <w:jc w:val="center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东鹏卫浴《小角落的非凡使命》</w:t>
      </w:r>
    </w:p>
    <w:p w14:paraId="3DA73FD7" w14:textId="77777777" w:rsidR="00A71586" w:rsidRDefault="00E55895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bCs/>
          <w:sz w:val="21"/>
          <w:szCs w:val="21"/>
        </w:rPr>
        <w:t>东鹏整装卫浴</w:t>
      </w:r>
    </w:p>
    <w:p w14:paraId="5448EB6D" w14:textId="77777777" w:rsidR="00A71586" w:rsidRDefault="00E55895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bCs/>
          <w:sz w:val="21"/>
          <w:szCs w:val="21"/>
        </w:rPr>
        <w:t>泛家居</w:t>
      </w:r>
    </w:p>
    <w:p w14:paraId="0C7CAA04" w14:textId="43DCD4F7" w:rsidR="00A71586" w:rsidRDefault="00E55895">
      <w:pPr>
        <w:textAlignment w:val="baseline"/>
        <w:rPr>
          <w:rFonts w:ascii="微软雅黑" w:eastAsia="微软雅黑" w:hAnsi="微软雅黑"/>
          <w:b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2020.</w:t>
      </w:r>
      <w:r w:rsidR="002A0521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5.15-</w:t>
      </w:r>
      <w:r w:rsidR="002A0521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6.30</w:t>
      </w:r>
    </w:p>
    <w:p w14:paraId="6462B05B" w14:textId="09E2D6A2" w:rsidR="00A71586" w:rsidRDefault="00E55895" w:rsidP="002A0521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>
        <w:rPr>
          <w:rFonts w:ascii="微软雅黑" w:eastAsia="微软雅黑" w:hAnsi="微软雅黑" w:hint="eastAsia"/>
          <w:sz w:val="21"/>
          <w:szCs w:val="21"/>
        </w:rPr>
        <w:t>视频内容营销类</w:t>
      </w:r>
    </w:p>
    <w:p w14:paraId="39147331" w14:textId="77777777" w:rsidR="00A71586" w:rsidRDefault="00E55895" w:rsidP="002A0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2"/>
          <w:szCs w:val="22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7F89A47" w14:textId="3AF7D8D4" w:rsidR="00A71586" w:rsidRPr="002A0521" w:rsidRDefault="00E55895" w:rsidP="002A0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东鹏卫浴所属的卫浴行业，处于一个作为大众低认知度品牌，亟待认知的破局，尤其是整装卫浴概念盛行的今天，需要在消费者心目中形成清晰且专业的品牌认知。</w:t>
      </w:r>
    </w:p>
    <w:p w14:paraId="07435D21" w14:textId="77777777" w:rsidR="00A71586" w:rsidRDefault="00E55895" w:rsidP="002A0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11FA213" w14:textId="514618F4" w:rsidR="00A71586" w:rsidRPr="002A0521" w:rsidRDefault="00E55895" w:rsidP="002A0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塑造全新的品牌形象，突出“用心为健康”的品牌利益点，打通与消费者情感上的关联，形成直接的C端品牌认知及认同</w:t>
      </w:r>
      <w:r>
        <w:rPr>
          <w:rFonts w:ascii="微软雅黑" w:eastAsia="微软雅黑" w:hAnsi="微软雅黑" w:hint="eastAsia"/>
          <w:szCs w:val="21"/>
        </w:rPr>
        <w:t>。</w:t>
      </w:r>
    </w:p>
    <w:p w14:paraId="159997AF" w14:textId="77777777" w:rsidR="00A71586" w:rsidRDefault="00E55895" w:rsidP="002A0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436B817" w14:textId="09381D9D" w:rsidR="00A71586" w:rsidRDefault="00E55895" w:rsidP="002A0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卫浴空间在家居空间中一直处于一个弱地位，相比于卧室、厨房、客厅而言，没有那么多的话题，和消费者使用的时间也相对较少。本创意正是基于这个点，“不被重视的小角落”却有“特别的用心和使命”，将卫浴空间拟人化，进行一次告白，去体现，即便和主人相处的时间很短，但仍然可以用自己的方式去关怀着每个人家人，并以产品的科技，用心为每个人的健康着想，这才是卫浴这个小角落的非凡的意义。</w:t>
      </w:r>
    </w:p>
    <w:p w14:paraId="024128EB" w14:textId="77777777" w:rsidR="00A71586" w:rsidRDefault="00E55895" w:rsidP="002A0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18CB7BB1" w14:textId="77777777" w:rsidR="00A71586" w:rsidRDefault="00E55895" w:rsidP="002A0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影片推出，在社交媒介进行推广，引发思考探讨和共鸣；让小角落的非凡使命引起消费者重视，进而引起对高品质卫浴选择的重视</w:t>
      </w:r>
    </w:p>
    <w:p w14:paraId="42B7D45B" w14:textId="7721DB85" w:rsidR="00A71586" w:rsidRPr="002A0521" w:rsidRDefault="00E55895" w:rsidP="002A0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8" w:history="1">
        <w:r w:rsidR="002A0521" w:rsidRPr="002D1B6A">
          <w:rPr>
            <w:rStyle w:val="af0"/>
            <w:rFonts w:ascii="微软雅黑" w:eastAsia="微软雅黑" w:hAnsi="微软雅黑" w:hint="eastAsia"/>
            <w:sz w:val="21"/>
            <w:szCs w:val="21"/>
          </w:rPr>
          <w:t>https://www.xinpianchang.com/a10847265?from=UserProfile</w:t>
        </w:r>
      </w:hyperlink>
    </w:p>
    <w:p w14:paraId="25D6A2D6" w14:textId="158613AD" w:rsidR="00A71586" w:rsidRPr="002A0521" w:rsidRDefault="00E55895" w:rsidP="002A0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  <w:sz w:val="22"/>
          <w:szCs w:val="22"/>
        </w:rPr>
      </w:pPr>
      <w:r>
        <w:rPr>
          <w:rFonts w:ascii="微软雅黑" w:eastAsia="微软雅黑" w:hAnsi="微软雅黑" w:hint="eastAsia"/>
          <w:b/>
          <w:color w:val="000000" w:themeColor="text1"/>
          <w:sz w:val="22"/>
          <w:szCs w:val="22"/>
        </w:rPr>
        <w:t>影片执行：</w:t>
      </w:r>
    </w:p>
    <w:p w14:paraId="3631A91C" w14:textId="2B0409A0" w:rsidR="00A71586" w:rsidRPr="002A0521" w:rsidRDefault="002A0521" w:rsidP="002A052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2"/>
        </w:rPr>
      </w:pPr>
      <w:r w:rsidRPr="002A0521">
        <w:rPr>
          <w:rFonts w:ascii="微软雅黑" w:eastAsia="微软雅黑" w:hAnsi="微软雅黑"/>
          <w:b/>
          <w:noProof/>
          <w:sz w:val="22"/>
        </w:rPr>
        <w:lastRenderedPageBreak/>
        <w:drawing>
          <wp:inline distT="0" distB="0" distL="0" distR="0" wp14:anchorId="6502B812" wp14:editId="72FEAA31">
            <wp:extent cx="5720715" cy="32137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A7276" w14:textId="54F208EE" w:rsidR="00A71586" w:rsidRPr="002A0521" w:rsidRDefault="002A0521" w:rsidP="002A052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2A052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CB13D2E" wp14:editId="186E1A18">
            <wp:extent cx="5720715" cy="32181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5E021" w14:textId="77777777" w:rsidR="00A71586" w:rsidRDefault="00E55895" w:rsidP="002A052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D79DD05" w14:textId="5F1FBA50" w:rsidR="00A17FD7" w:rsidRPr="00A17FD7" w:rsidRDefault="00A17FD7" w:rsidP="00A17FD7">
      <w:pPr>
        <w:rPr>
          <w:rFonts w:ascii="微软雅黑" w:eastAsia="微软雅黑" w:hAnsi="微软雅黑" w:hint="eastAsia"/>
          <w:sz w:val="21"/>
          <w:szCs w:val="21"/>
        </w:rPr>
      </w:pPr>
      <w:r w:rsidRPr="00A17FD7">
        <w:rPr>
          <w:rFonts w:ascii="微软雅黑" w:eastAsia="微软雅黑" w:hAnsi="微软雅黑" w:hint="eastAsia"/>
          <w:sz w:val="21"/>
          <w:szCs w:val="21"/>
        </w:rPr>
        <w:t>50+个工作人员（拍摄团队/策划团队/宣发团队），持续投入60+天，东鹏卫浴《小角落的非凡使命》短片项目服务。共输出1条视频，3组海报，10+篇稿子，照片素材200+张，进入专业的创作人社区新片场新片场周榜单，多家媒体持续传播30天，总曝光量超过200W+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6D4291B" w14:textId="77777777" w:rsidR="00A71586" w:rsidRPr="00A17FD7" w:rsidRDefault="00A71586">
      <w:pPr>
        <w:rPr>
          <w:rFonts w:ascii="微软雅黑" w:eastAsia="微软雅黑" w:hAnsi="微软雅黑"/>
          <w:color w:val="FF0000"/>
          <w:sz w:val="20"/>
        </w:rPr>
      </w:pPr>
    </w:p>
    <w:p w14:paraId="6439AED9" w14:textId="77777777" w:rsidR="00A71586" w:rsidRDefault="00A71586">
      <w:pPr>
        <w:rPr>
          <w:rFonts w:ascii="微软雅黑" w:eastAsia="微软雅黑" w:hAnsi="微软雅黑"/>
          <w:color w:val="FF0000"/>
          <w:sz w:val="20"/>
        </w:rPr>
      </w:pPr>
    </w:p>
    <w:p w14:paraId="13F5A3F6" w14:textId="77777777" w:rsidR="00A71586" w:rsidRDefault="00A71586">
      <w:pPr>
        <w:rPr>
          <w:rFonts w:ascii="微软雅黑" w:eastAsia="微软雅黑" w:hAnsi="微软雅黑"/>
          <w:color w:val="FF0000"/>
          <w:sz w:val="20"/>
        </w:rPr>
      </w:pPr>
    </w:p>
    <w:p w14:paraId="519FC1C6" w14:textId="77777777" w:rsidR="00A71586" w:rsidRDefault="00E55895">
      <w:pPr>
        <w:pStyle w:val="af1"/>
        <w:ind w:firstLineChars="0" w:firstLine="0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hint="eastAsia"/>
          <w:color w:val="FF0000"/>
          <w:szCs w:val="21"/>
        </w:rPr>
        <w:t xml:space="preserve"> </w:t>
      </w:r>
    </w:p>
    <w:p w14:paraId="0E4F8266" w14:textId="08C4FD36" w:rsidR="00A71586" w:rsidRDefault="00A71586">
      <w:pPr>
        <w:pStyle w:val="af1"/>
        <w:ind w:firstLineChars="0" w:firstLine="0"/>
        <w:rPr>
          <w:rFonts w:ascii="微软雅黑" w:eastAsia="微软雅黑" w:hAnsi="微软雅黑" w:hint="eastAsia"/>
          <w:color w:val="FF0000"/>
          <w:szCs w:val="21"/>
        </w:rPr>
      </w:pPr>
    </w:p>
    <w:sectPr w:rsidR="00A7158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DF98F3" w14:textId="77777777" w:rsidR="00F16B79" w:rsidRDefault="00F16B79">
      <w:r>
        <w:separator/>
      </w:r>
    </w:p>
  </w:endnote>
  <w:endnote w:type="continuationSeparator" w:id="0">
    <w:p w14:paraId="0D1FC244" w14:textId="77777777" w:rsidR="00F16B79" w:rsidRDefault="00F16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A46FB6" w14:textId="77777777" w:rsidR="00A71586" w:rsidRDefault="00E55895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6D5E3DFB" w14:textId="77777777" w:rsidR="00A71586" w:rsidRDefault="00A71586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303F9C" w14:textId="77777777" w:rsidR="00A71586" w:rsidRDefault="00A71586">
    <w:pPr>
      <w:pStyle w:val="a7"/>
      <w:framePr w:wrap="around" w:vAnchor="text" w:hAnchor="margin" w:xAlign="right" w:y="1"/>
      <w:rPr>
        <w:rStyle w:val="ae"/>
      </w:rPr>
    </w:pPr>
  </w:p>
  <w:p w14:paraId="630542E6" w14:textId="77777777" w:rsidR="00A71586" w:rsidRDefault="00A71586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D892F" w14:textId="77777777" w:rsidR="00A71586" w:rsidRDefault="00A7158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2C7B70" w14:textId="77777777" w:rsidR="00F16B79" w:rsidRDefault="00F16B79">
      <w:r>
        <w:separator/>
      </w:r>
    </w:p>
  </w:footnote>
  <w:footnote w:type="continuationSeparator" w:id="0">
    <w:p w14:paraId="0DE399CA" w14:textId="77777777" w:rsidR="00F16B79" w:rsidRDefault="00F16B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8E2CD" w14:textId="77777777" w:rsidR="00A71586" w:rsidRDefault="00A71586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727834" w14:textId="77777777" w:rsidR="00A71586" w:rsidRDefault="00E55895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392DE278" wp14:editId="3055D595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596E9" w14:textId="77777777" w:rsidR="00A71586" w:rsidRDefault="00A71586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A51"/>
    <w:rsid w:val="00077EC5"/>
    <w:rsid w:val="00080908"/>
    <w:rsid w:val="000915E6"/>
    <w:rsid w:val="00097129"/>
    <w:rsid w:val="000979A5"/>
    <w:rsid w:val="000A3EB7"/>
    <w:rsid w:val="000B2399"/>
    <w:rsid w:val="000D05FE"/>
    <w:rsid w:val="000D1744"/>
    <w:rsid w:val="000D6DC9"/>
    <w:rsid w:val="000E10C0"/>
    <w:rsid w:val="000E18A5"/>
    <w:rsid w:val="000E2A45"/>
    <w:rsid w:val="000F07ED"/>
    <w:rsid w:val="000F4F10"/>
    <w:rsid w:val="000F5168"/>
    <w:rsid w:val="000F63B2"/>
    <w:rsid w:val="00106E2E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5428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101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759D2"/>
    <w:rsid w:val="002826E2"/>
    <w:rsid w:val="00290500"/>
    <w:rsid w:val="002A004E"/>
    <w:rsid w:val="002A0521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3ED2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3FEE"/>
    <w:rsid w:val="007D5451"/>
    <w:rsid w:val="007D76B6"/>
    <w:rsid w:val="007E2B9D"/>
    <w:rsid w:val="007F6422"/>
    <w:rsid w:val="007F7481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0BE4"/>
    <w:rsid w:val="0085738D"/>
    <w:rsid w:val="008612D4"/>
    <w:rsid w:val="008674D7"/>
    <w:rsid w:val="00880022"/>
    <w:rsid w:val="00884DE5"/>
    <w:rsid w:val="008875A4"/>
    <w:rsid w:val="008B2200"/>
    <w:rsid w:val="008B689B"/>
    <w:rsid w:val="008C2693"/>
    <w:rsid w:val="008F2CAF"/>
    <w:rsid w:val="00902EA3"/>
    <w:rsid w:val="0090431A"/>
    <w:rsid w:val="009076EA"/>
    <w:rsid w:val="00907C44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77082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1D99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17FD7"/>
    <w:rsid w:val="00A2163C"/>
    <w:rsid w:val="00A24029"/>
    <w:rsid w:val="00A260D7"/>
    <w:rsid w:val="00A26AE6"/>
    <w:rsid w:val="00A27228"/>
    <w:rsid w:val="00A35C7F"/>
    <w:rsid w:val="00A3778A"/>
    <w:rsid w:val="00A37970"/>
    <w:rsid w:val="00A37F4E"/>
    <w:rsid w:val="00A44A15"/>
    <w:rsid w:val="00A51A67"/>
    <w:rsid w:val="00A52343"/>
    <w:rsid w:val="00A54EAE"/>
    <w:rsid w:val="00A56181"/>
    <w:rsid w:val="00A57B51"/>
    <w:rsid w:val="00A62AE6"/>
    <w:rsid w:val="00A631B1"/>
    <w:rsid w:val="00A71293"/>
    <w:rsid w:val="00A71586"/>
    <w:rsid w:val="00A71CB7"/>
    <w:rsid w:val="00A72FFF"/>
    <w:rsid w:val="00A73B4E"/>
    <w:rsid w:val="00A74660"/>
    <w:rsid w:val="00A829A2"/>
    <w:rsid w:val="00A83F45"/>
    <w:rsid w:val="00A849B8"/>
    <w:rsid w:val="00A86FCA"/>
    <w:rsid w:val="00A962E7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07E73"/>
    <w:rsid w:val="00B135AE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1CD8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4707"/>
    <w:rsid w:val="00BE5DE1"/>
    <w:rsid w:val="00BF2065"/>
    <w:rsid w:val="00BF2613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23D9"/>
    <w:rsid w:val="00C93159"/>
    <w:rsid w:val="00C96025"/>
    <w:rsid w:val="00CA397B"/>
    <w:rsid w:val="00CA426C"/>
    <w:rsid w:val="00CA55BC"/>
    <w:rsid w:val="00CB2251"/>
    <w:rsid w:val="00CB2938"/>
    <w:rsid w:val="00CB29C6"/>
    <w:rsid w:val="00CB462E"/>
    <w:rsid w:val="00CB4A74"/>
    <w:rsid w:val="00CC24FE"/>
    <w:rsid w:val="00CC3628"/>
    <w:rsid w:val="00CC70FB"/>
    <w:rsid w:val="00CD6F42"/>
    <w:rsid w:val="00CE55AC"/>
    <w:rsid w:val="00D13BC3"/>
    <w:rsid w:val="00D14F03"/>
    <w:rsid w:val="00D17D42"/>
    <w:rsid w:val="00D361A5"/>
    <w:rsid w:val="00D409BB"/>
    <w:rsid w:val="00D5007A"/>
    <w:rsid w:val="00D5598B"/>
    <w:rsid w:val="00D56BD0"/>
    <w:rsid w:val="00D63679"/>
    <w:rsid w:val="00D64D2F"/>
    <w:rsid w:val="00D6725D"/>
    <w:rsid w:val="00D71A2E"/>
    <w:rsid w:val="00D731FC"/>
    <w:rsid w:val="00D80973"/>
    <w:rsid w:val="00DB3708"/>
    <w:rsid w:val="00DB4C4A"/>
    <w:rsid w:val="00DC32E7"/>
    <w:rsid w:val="00DC397E"/>
    <w:rsid w:val="00DD0AAA"/>
    <w:rsid w:val="00DD56E4"/>
    <w:rsid w:val="00DE3637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5895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34C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16B79"/>
    <w:rsid w:val="00F22C99"/>
    <w:rsid w:val="00F35569"/>
    <w:rsid w:val="00F3618F"/>
    <w:rsid w:val="00F4008B"/>
    <w:rsid w:val="00F41E61"/>
    <w:rsid w:val="00F4285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045"/>
    <w:rsid w:val="00FE497C"/>
    <w:rsid w:val="00FE70B2"/>
    <w:rsid w:val="00FE7398"/>
    <w:rsid w:val="160A2355"/>
    <w:rsid w:val="2FBC3223"/>
    <w:rsid w:val="624508E8"/>
    <w:rsid w:val="78BD3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BC0EB1"/>
  <w15:docId w15:val="{65C172E2-43C6-BC4B-8922-143ACF9AF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7FD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uiPriority w:val="99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styleId="af3">
    <w:name w:val="Unresolved Mention"/>
    <w:basedOn w:val="a0"/>
    <w:uiPriority w:val="99"/>
    <w:semiHidden/>
    <w:unhideWhenUsed/>
    <w:rsid w:val="002A0521"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uiPriority w:val="9"/>
    <w:semiHidden/>
    <w:rsid w:val="00A17FD7"/>
    <w:rPr>
      <w:rFonts w:ascii="宋体" w:hAnsi="宋体" w:cs="宋体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inpianchang.com/a10847265?from=UserProfil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112</Words>
  <Characters>645</Characters>
  <Application>Microsoft Office Word</Application>
  <DocSecurity>0</DocSecurity>
  <Lines>5</Lines>
  <Paragraphs>1</Paragraphs>
  <ScaleCrop>false</ScaleCrop>
  <Company>WWW.YlmF.CoM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59</cp:revision>
  <cp:lastPrinted>2012-10-11T08:46:00Z</cp:lastPrinted>
  <dcterms:created xsi:type="dcterms:W3CDTF">2015-11-23T07:28:00Z</dcterms:created>
  <dcterms:modified xsi:type="dcterms:W3CDTF">2021-03-10T03:34:00Z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