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9E992F1" w:rsidR="008B689B" w:rsidRPr="000415BB" w:rsidRDefault="00FC56D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C56D1">
        <w:rPr>
          <w:rFonts w:ascii="微软雅黑" w:eastAsia="微软雅黑" w:hAnsi="微软雅黑"/>
          <w:b/>
          <w:sz w:val="32"/>
          <w:szCs w:val="32"/>
        </w:rPr>
        <w:t>广州读书月：花城3D书摘漂流馆</w:t>
      </w:r>
    </w:p>
    <w:p w14:paraId="4A1F34CB" w14:textId="77777777" w:rsidR="0010350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03508" w:rsidRPr="00103508">
        <w:rPr>
          <w:rFonts w:ascii="微软雅黑" w:eastAsia="微软雅黑" w:hAnsi="微软雅黑"/>
          <w:sz w:val="21"/>
          <w:szCs w:val="21"/>
        </w:rPr>
        <w:t>书香羊城全民阅读活动组委会办公室 、广州新华出版发行集团</w:t>
      </w:r>
    </w:p>
    <w:p w14:paraId="39CF38F3" w14:textId="2504BD5F" w:rsidR="008B689B" w:rsidRPr="00103508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03508" w:rsidRPr="00103508">
        <w:rPr>
          <w:rFonts w:ascii="微软雅黑" w:eastAsia="微软雅黑" w:hAnsi="微软雅黑" w:hint="eastAsia"/>
          <w:bCs/>
          <w:sz w:val="21"/>
          <w:szCs w:val="21"/>
        </w:rPr>
        <w:t>文化类</w:t>
      </w:r>
    </w:p>
    <w:p w14:paraId="5DC88663" w14:textId="673DC6E9" w:rsidR="008B689B" w:rsidRPr="0010350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103508">
        <w:rPr>
          <w:rFonts w:ascii="微软雅黑" w:eastAsia="微软雅黑" w:hAnsi="微软雅黑"/>
          <w:sz w:val="21"/>
          <w:szCs w:val="21"/>
        </w:rPr>
        <w:t>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103508">
        <w:rPr>
          <w:rFonts w:ascii="微软雅黑" w:eastAsia="微软雅黑" w:hAnsi="微软雅黑"/>
          <w:sz w:val="21"/>
          <w:szCs w:val="21"/>
        </w:rPr>
        <w:t>04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03508">
        <w:rPr>
          <w:rFonts w:ascii="微软雅黑" w:eastAsia="微软雅黑" w:hAnsi="微软雅黑"/>
          <w:sz w:val="21"/>
          <w:szCs w:val="21"/>
        </w:rPr>
        <w:t>30</w:t>
      </w:r>
    </w:p>
    <w:p w14:paraId="1E9F0185" w14:textId="6BB35031" w:rsidR="00E2579B" w:rsidRPr="008114F2" w:rsidRDefault="000631F9" w:rsidP="008114F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114F2" w:rsidRPr="008114F2">
        <w:rPr>
          <w:rFonts w:ascii="微软雅黑" w:eastAsia="微软雅黑" w:hAnsi="微软雅黑"/>
          <w:bCs/>
          <w:sz w:val="21"/>
          <w:szCs w:val="21"/>
        </w:rPr>
        <w:t>公益营销类</w:t>
      </w:r>
    </w:p>
    <w:p w14:paraId="0E6F1D1F" w14:textId="7693C950" w:rsidR="00B5241D" w:rsidRPr="002B1FC2" w:rsidRDefault="000631F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59186933" w:rsidR="000631F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广州读书月由广州政府发起并主办，旨在建设学习型城市，打造“书香羊城”，为市民分享更多好书，创造更好阅读条件。但由于其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活动形式传统固化，缺乏创新</w:t>
      </w:r>
      <w:r w:rsidRPr="00007C69">
        <w:rPr>
          <w:rFonts w:ascii="微软雅黑" w:eastAsia="微软雅黑" w:hAnsi="微软雅黑"/>
          <w:sz w:val="21"/>
          <w:szCs w:val="21"/>
        </w:rPr>
        <w:t>，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使读书月品牌影响力日益下降，吸引力不足</w:t>
      </w:r>
      <w:r w:rsidRPr="00007C69">
        <w:rPr>
          <w:rFonts w:ascii="微软雅黑" w:eastAsia="微软雅黑" w:hAnsi="微软雅黑"/>
          <w:sz w:val="21"/>
          <w:szCs w:val="21"/>
        </w:rPr>
        <w:t>。此外，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2020年突遇疫情</w:t>
      </w:r>
      <w:r w:rsidRPr="00007C69">
        <w:rPr>
          <w:rFonts w:ascii="微软雅黑" w:eastAsia="微软雅黑" w:hAnsi="微软雅黑"/>
          <w:sz w:val="21"/>
          <w:szCs w:val="21"/>
        </w:rPr>
        <w:t>，过往由出版社、书店主导的线下活动无法举办，营销活动难上加难。</w:t>
      </w:r>
    </w:p>
    <w:p w14:paraId="3751F760" w14:textId="77777777" w:rsidR="000631F9" w:rsidRPr="002B1FC2" w:rsidRDefault="000631F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7C957A1" w14:textId="1888BE0B" w:rsidR="00073223" w:rsidRPr="00E5768D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广州读书月希望打破传统活动模式，以创新营销方式，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突破疫情带来的局限，激发大众阅读兴趣，让人们尤其是年轻人响应读书月号召，发现更多好书，阅读更多好书，共建书香花城</w:t>
      </w:r>
      <w:r w:rsidRPr="00007C69">
        <w:rPr>
          <w:rFonts w:ascii="微软雅黑" w:eastAsia="微软雅黑" w:hAnsi="微软雅黑"/>
          <w:sz w:val="21"/>
          <w:szCs w:val="21"/>
        </w:rPr>
        <w:t>。</w:t>
      </w:r>
    </w:p>
    <w:p w14:paraId="40607E58" w14:textId="5CC67531" w:rsidR="00B5241D" w:rsidRDefault="000631F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48AC406" w14:textId="72C787D8" w:rsidR="008114F2" w:rsidRPr="008114F2" w:rsidRDefault="008114F2" w:rsidP="008114F2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E2579B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Pr="00520DA0">
          <w:rPr>
            <w:rStyle w:val="a5"/>
            <w:rFonts w:ascii="微软雅黑" w:eastAsia="微软雅黑" w:hAnsi="微软雅黑"/>
            <w:sz w:val="20"/>
          </w:rPr>
          <w:t>https://v.163.com/static/3/VKEG4U1FO.html</w:t>
        </w:r>
      </w:hyperlink>
    </w:p>
    <w:p w14:paraId="13FF27B6" w14:textId="0CC678C2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8114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Pr="00007C69">
        <w:rPr>
          <w:rFonts w:ascii="微软雅黑" w:eastAsia="微软雅黑" w:hAnsi="微软雅黑" w:hint="eastAsia"/>
          <w:b/>
          <w:bCs/>
          <w:sz w:val="21"/>
          <w:szCs w:val="21"/>
        </w:rPr>
        <w:t>洞察：</w:t>
      </w:r>
    </w:p>
    <w:p w14:paraId="1B361015" w14:textId="2CECD048" w:rsidR="000631F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过去，人们会用充满仪式感的书摘珍藏书本里的文字。书摘对当代年轻人来说，是一种遥远而陌生的古早仪式，它似乎已经消失了。</w:t>
      </w:r>
    </w:p>
    <w:p w14:paraId="4C01F195" w14:textId="50C164E8" w:rsid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黑体" w:eastAsia="黑体" w:hAnsi="黑体" w:hint="eastAsia"/>
          <w:noProof/>
          <w:sz w:val="20"/>
          <w:szCs w:val="20"/>
        </w:rPr>
        <w:drawing>
          <wp:inline distT="0" distB="0" distL="0" distR="0" wp14:anchorId="399F9F95" wp14:editId="3BB9DBD7">
            <wp:extent cx="5175681" cy="109279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以前书摘形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481" cy="10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FD70" w14:textId="1C54A948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007C69">
        <w:rPr>
          <w:rFonts w:ascii="微软雅黑" w:eastAsia="微软雅黑" w:hAnsi="微软雅黑"/>
          <w:bCs/>
          <w:sz w:val="22"/>
        </w:rPr>
        <w:t>但，如今的年轻人并不知道，他们热爱转发的鸡汤、用作签名的句子、最爱的台词和歌词,大多源自一本本好书。这些被全网分享的美好文字，当它标上了出处就回归了它最初的姓名——书摘。</w:t>
      </w:r>
      <w:r w:rsidRPr="00007C69">
        <w:rPr>
          <w:rFonts w:ascii="微软雅黑" w:eastAsia="微软雅黑" w:hAnsi="微软雅黑"/>
          <w:b/>
          <w:sz w:val="22"/>
        </w:rPr>
        <w:t>书摘应该成为互联网时代分享好书和发现好书的最佳载体。</w:t>
      </w:r>
    </w:p>
    <w:p w14:paraId="59E00C64" w14:textId="759AE41B" w:rsid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黑体" w:eastAsia="黑体" w:hAnsi="黑体" w:hint="eastAsia"/>
          <w:b/>
          <w:bCs/>
          <w:noProof/>
          <w:sz w:val="20"/>
          <w:szCs w:val="20"/>
        </w:rPr>
        <w:lastRenderedPageBreak/>
        <w:drawing>
          <wp:inline distT="0" distB="0" distL="0" distR="0" wp14:anchorId="6E50C628" wp14:editId="3B67E8A4">
            <wp:extent cx="5720715" cy="187028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现在的书摘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7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9F74" w14:textId="4407FFCD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8114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核心</w:t>
      </w:r>
      <w:r w:rsidRPr="00007C69"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线上3D书摘漂流馆，书摘为引发现好书，线上漂流突破地域限制。</w:t>
      </w:r>
    </w:p>
    <w:p w14:paraId="7BC82B43" w14:textId="77777777" w:rsid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我们建造了一座线上3D书摘漂流馆，通过分享书摘重拾阅读仪式感，唤起读书兴趣；同时，我们整合了线上线下6大媒介，覆盖所有阅读场景，让书摘无时空限制地自在漂流，让更多人发现更多好书。</w:t>
      </w:r>
    </w:p>
    <w:p w14:paraId="522DE04F" w14:textId="6B116D60" w:rsidR="00007C69" w:rsidRDefault="00007C69" w:rsidP="008114F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黑体" w:eastAsia="黑体" w:hAnsi="黑体" w:hint="eastAsia"/>
          <w:noProof/>
          <w:sz w:val="20"/>
          <w:szCs w:val="20"/>
        </w:rPr>
        <w:drawing>
          <wp:inline distT="0" distB="0" distL="0" distR="0" wp14:anchorId="27CBC194" wp14:editId="5EC6B698">
            <wp:extent cx="5041338" cy="241302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策略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547" cy="245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DE55" w14:textId="0046D5EF" w:rsid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3</w:t>
      </w:r>
      <w:r>
        <w:rPr>
          <w:rFonts w:ascii="微软雅黑" w:eastAsia="微软雅黑" w:hAnsi="微软雅黑"/>
          <w:b/>
          <w:sz w:val="22"/>
        </w:rPr>
        <w:t>.</w:t>
      </w:r>
      <w:r>
        <w:rPr>
          <w:rFonts w:ascii="微软雅黑" w:eastAsia="微软雅黑" w:hAnsi="微软雅黑" w:hint="eastAsia"/>
          <w:b/>
          <w:sz w:val="22"/>
        </w:rPr>
        <w:t>创意亮点：</w:t>
      </w:r>
    </w:p>
    <w:p w14:paraId="13426B60" w14:textId="345C03EE" w:rsidR="00007C6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8114F2">
        <w:rPr>
          <w:rFonts w:ascii="微软雅黑" w:eastAsia="微软雅黑" w:hAnsi="微软雅黑"/>
          <w:b/>
          <w:sz w:val="22"/>
        </w:rPr>
        <w:t>聚焦被忽视的阅读兴趣触发点</w:t>
      </w:r>
      <w:r w:rsidRPr="008114F2">
        <w:rPr>
          <w:rFonts w:ascii="微软雅黑" w:eastAsia="微软雅黑" w:hAnsi="微软雅黑"/>
          <w:bCs/>
          <w:sz w:val="22"/>
        </w:rPr>
        <w:t>：人人争相分享而不自知的书摘,是发现好书的绝佳载体，一座线上书摘漂流馆收获阅读仪式感，激发读书兴趣</w:t>
      </w:r>
    </w:p>
    <w:p w14:paraId="761DFBDE" w14:textId="737B8BA7" w:rsidR="00007C6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8114F2">
        <w:rPr>
          <w:rFonts w:ascii="微软雅黑" w:eastAsia="微软雅黑" w:hAnsi="微软雅黑"/>
          <w:b/>
          <w:sz w:val="22"/>
        </w:rPr>
        <w:t>3D创意表现形式让互动更有趣</w:t>
      </w:r>
      <w:r w:rsidRPr="008114F2">
        <w:rPr>
          <w:rFonts w:ascii="微软雅黑" w:eastAsia="微软雅黑" w:hAnsi="微软雅黑"/>
          <w:bCs/>
          <w:sz w:val="22"/>
        </w:rPr>
        <w:t>：具有广州特色的线上3D书摘漂流馆，360度可旋转立体呈现，增加网友的趣味体验。</w:t>
      </w:r>
    </w:p>
    <w:p w14:paraId="7754641D" w14:textId="490F9B86" w:rsidR="00007C6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8114F2">
        <w:rPr>
          <w:rFonts w:ascii="微软雅黑" w:eastAsia="微软雅黑" w:hAnsi="微软雅黑"/>
          <w:b/>
          <w:sz w:val="22"/>
        </w:rPr>
        <w:t>书摘内容共创颠覆传统荐书模式</w:t>
      </w:r>
      <w:r w:rsidRPr="008114F2">
        <w:rPr>
          <w:rFonts w:ascii="微软雅黑" w:eastAsia="微软雅黑" w:hAnsi="微软雅黑"/>
          <w:bCs/>
          <w:sz w:val="22"/>
        </w:rPr>
        <w:t>：一键生成的精美书摘，通过极具网感的趣味互动方式吸引大批年轻人参与，成就C2C好书分享模式</w:t>
      </w:r>
    </w:p>
    <w:p w14:paraId="128AAC65" w14:textId="73481FC1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8114F2">
        <w:rPr>
          <w:rFonts w:ascii="微软雅黑" w:eastAsia="微软雅黑" w:hAnsi="微软雅黑"/>
          <w:b/>
          <w:sz w:val="22"/>
        </w:rPr>
        <w:t>打破媒介壁垒让书摘漂流不设限</w:t>
      </w:r>
      <w:r w:rsidRPr="008114F2">
        <w:rPr>
          <w:rFonts w:ascii="微软雅黑" w:eastAsia="微软雅黑" w:hAnsi="微软雅黑"/>
          <w:bCs/>
          <w:sz w:val="22"/>
        </w:rPr>
        <w:t>：线上3D书摘漂流馆配合6大阅读场景接入，突破了疫情带来的空间限制</w:t>
      </w:r>
    </w:p>
    <w:p w14:paraId="0413AEA7" w14:textId="77777777" w:rsidR="00B5241D" w:rsidRPr="002B1FC2" w:rsidRDefault="000631F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255EFBB" w14:textId="15636DA9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07C69">
        <w:rPr>
          <w:rFonts w:ascii="微软雅黑" w:eastAsia="微软雅黑" w:hAnsi="微软雅黑"/>
          <w:b/>
          <w:bCs/>
          <w:sz w:val="21"/>
          <w:szCs w:val="21"/>
        </w:rPr>
        <w:t>一</w:t>
      </w:r>
      <w:r w:rsidR="008114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话题炒作预热：古今名家文豪在线卖萌，书摘故事激发阅读好奇心</w:t>
      </w:r>
    </w:p>
    <w:p w14:paraId="36963FFB" w14:textId="7625478A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 xml:space="preserve">网易哒哒长图条漫，汇聚古今中外的文人墨客朋友圈集锦，用现代互联网语言通过朋友圈形式讲述不同文豪的趣味故事，预告广州读书月活动，网友爆笑转发之余，也从中了解更多好书，增强对活动的期待感。 </w:t>
      </w:r>
      <w:r>
        <w:rPr>
          <w:rFonts w:ascii="黑体" w:eastAsia="黑体" w:hAnsi="黑体" w:hint="eastAsia"/>
          <w:noProof/>
          <w:sz w:val="20"/>
          <w:szCs w:val="20"/>
        </w:rPr>
        <w:drawing>
          <wp:inline distT="0" distB="0" distL="0" distR="0" wp14:anchorId="636A2752" wp14:editId="0CC398DC">
            <wp:extent cx="5720715" cy="153276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475E" w14:textId="25E9F777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07C69">
        <w:rPr>
          <w:rFonts w:ascii="微软雅黑" w:eastAsia="微软雅黑" w:hAnsi="微软雅黑"/>
          <w:b/>
          <w:bCs/>
          <w:sz w:val="21"/>
          <w:szCs w:val="21"/>
        </w:rPr>
        <w:t>二</w:t>
      </w:r>
      <w:r w:rsidR="008114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活动正式上线；花城3D书摘漂流馆开馆，优美书摘激发读书兴趣</w:t>
      </w:r>
    </w:p>
    <w:p w14:paraId="40BBAA0E" w14:textId="1735CDD9" w:rsidR="00007C6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114F2">
        <w:rPr>
          <w:rFonts w:ascii="微软雅黑" w:eastAsia="微软雅黑" w:hAnsi="微软雅黑"/>
          <w:b/>
          <w:bCs/>
          <w:sz w:val="21"/>
          <w:szCs w:val="21"/>
        </w:rPr>
        <w:t>首创线上3D书摘漂流馆，书摘为引带你遇见好书</w:t>
      </w:r>
    </w:p>
    <w:p w14:paraId="7A77AACE" w14:textId="77777777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颠覆传统图书馆形式，以书摘为核心，打造具有广州地域特色的线上3D书摘漂流馆。通过书摘带你走进一本好书，让书籍不再只是一个名字，而是激起你内心波澜的共鸣内容。</w:t>
      </w:r>
    </w:p>
    <w:p w14:paraId="5BE0AB3A" w14:textId="0F3660E9" w:rsidR="00007C69" w:rsidRPr="00007C69" w:rsidRDefault="00007C69" w:rsidP="008114F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B195D">
        <w:rPr>
          <w:rFonts w:ascii="黑体" w:eastAsia="黑体" w:hAnsi="黑体"/>
          <w:noProof/>
          <w:sz w:val="20"/>
          <w:szCs w:val="20"/>
        </w:rPr>
        <w:drawing>
          <wp:inline distT="0" distB="0" distL="0" distR="0" wp14:anchorId="4D30C498" wp14:editId="35AB6F48">
            <wp:extent cx="5720715" cy="227923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BCCA" w14:textId="2996E802" w:rsidR="00007C6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114F2">
        <w:rPr>
          <w:rFonts w:ascii="微软雅黑" w:eastAsia="微软雅黑" w:hAnsi="微软雅黑"/>
          <w:b/>
          <w:bCs/>
          <w:sz w:val="21"/>
          <w:szCs w:val="21"/>
        </w:rPr>
        <w:t>写下你的书摘，让那些感动你的去感动更多人</w:t>
      </w:r>
    </w:p>
    <w:p w14:paraId="3DF880BA" w14:textId="77777777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上传你喜欢的书摘参与漂流馆共建，让那些感动你的书摘去感动他人，帮助更多人找到自己的心仪好书。打破了以往以书店、出版社、文化教育机构等为核心主导的B2C推荐好书模式，动员网友以C2C形式自主分享，安利好书。</w:t>
      </w:r>
    </w:p>
    <w:p w14:paraId="22818840" w14:textId="34309426" w:rsidR="00007C69" w:rsidRPr="00007C69" w:rsidRDefault="00007C69" w:rsidP="008114F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黑体" w:eastAsia="黑体" w:hAnsi="黑体" w:hint="eastAsia"/>
          <w:noProof/>
          <w:sz w:val="20"/>
          <w:szCs w:val="20"/>
        </w:rPr>
        <w:lastRenderedPageBreak/>
        <w:drawing>
          <wp:inline distT="0" distB="0" distL="0" distR="0" wp14:anchorId="1B34BB26" wp14:editId="50FC68BC">
            <wp:extent cx="4065972" cy="217652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书摘上传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884" cy="21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C5E8" w14:textId="476508E7" w:rsidR="00007C6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114F2">
        <w:rPr>
          <w:rFonts w:ascii="微软雅黑" w:eastAsia="微软雅黑" w:hAnsi="微软雅黑"/>
          <w:b/>
          <w:bCs/>
          <w:sz w:val="21"/>
          <w:szCs w:val="21"/>
        </w:rPr>
        <w:t>将书摘精心装裱，让它漂向更远的远方</w:t>
      </w:r>
    </w:p>
    <w:p w14:paraId="753945A2" w14:textId="77777777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挑选一条打动你的书摘，配上精美的图片，再用精致的小贴纸仔细装点，生成你的专属书摘便签，充满仪式感的唯美书摘刺激网友主动分享，让书摘公益漂向全国。</w:t>
      </w:r>
    </w:p>
    <w:p w14:paraId="4C4B4B6C" w14:textId="46B056E9" w:rsidR="00007C69" w:rsidRPr="00007C69" w:rsidRDefault="00007C69" w:rsidP="008114F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黑体" w:eastAsia="黑体" w:hAnsi="黑体" w:hint="eastAsia"/>
          <w:noProof/>
          <w:sz w:val="20"/>
          <w:szCs w:val="20"/>
        </w:rPr>
        <w:drawing>
          <wp:inline distT="0" distB="0" distL="0" distR="0" wp14:anchorId="0C1C1758" wp14:editId="62D29993">
            <wp:extent cx="5720715" cy="234700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书摘便签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4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4F30" w14:textId="5B284929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07C69">
        <w:rPr>
          <w:rFonts w:ascii="微软雅黑" w:eastAsia="微软雅黑" w:hAnsi="微软雅黑"/>
          <w:b/>
          <w:bCs/>
          <w:sz w:val="21"/>
          <w:szCs w:val="21"/>
        </w:rPr>
        <w:t>三</w:t>
      </w:r>
      <w:r w:rsidR="008114F2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007C69">
        <w:rPr>
          <w:rFonts w:ascii="微软雅黑" w:eastAsia="微软雅黑" w:hAnsi="微软雅黑"/>
          <w:b/>
          <w:bCs/>
          <w:sz w:val="21"/>
          <w:szCs w:val="21"/>
        </w:rPr>
        <w:t>活动主动扩散：更多媒介主动加入，多元场景扩大传播范围</w:t>
      </w:r>
    </w:p>
    <w:p w14:paraId="377FE64A" w14:textId="77777777" w:rsidR="00007C69" w:rsidRPr="00007C69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07C69">
        <w:rPr>
          <w:rFonts w:ascii="微软雅黑" w:eastAsia="微软雅黑" w:hAnsi="微软雅黑"/>
          <w:sz w:val="21"/>
          <w:szCs w:val="21"/>
        </w:rPr>
        <w:t>由于对活动的认可，除原本规划的网易新闻站内活动投放点位外，客户主动追加了地铁、户外、广州塔、新华书店、广州图书馆、广州报刊亭等线下资源曝光活动，让更多人参与书摘漂流，发现更多好书。</w:t>
      </w:r>
    </w:p>
    <w:p w14:paraId="00C9930E" w14:textId="338B944B" w:rsidR="000631F9" w:rsidRPr="008114F2" w:rsidRDefault="00007C6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56CDE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19DC5110" wp14:editId="2A40129A">
            <wp:extent cx="5720715" cy="996903"/>
            <wp:effectExtent l="0" t="0" r="0" b="0"/>
            <wp:docPr id="6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C5B83FD4-438B-2A49-98AD-BEE93FCCDC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C5B83FD4-438B-2A49-98AD-BEE93FCCDC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99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9365A36" w14:textId="23C0F472" w:rsidR="00D33B54" w:rsidRPr="008114F2" w:rsidRDefault="00D33B54" w:rsidP="008114F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8114F2">
        <w:rPr>
          <w:rFonts w:ascii="微软雅黑" w:eastAsia="微软雅黑" w:hAnsi="微软雅黑"/>
          <w:b/>
          <w:bCs/>
          <w:sz w:val="21"/>
          <w:szCs w:val="21"/>
        </w:rPr>
        <w:lastRenderedPageBreak/>
        <w:t>活动引发网友自发讨论，掀起读书热潮</w:t>
      </w:r>
      <w:r w:rsidRPr="008114F2">
        <w:rPr>
          <w:rFonts w:ascii="微软雅黑" w:eastAsia="微软雅黑" w:hAnsi="微软雅黑" w:hint="eastAsia"/>
          <w:b/>
          <w:bCs/>
          <w:sz w:val="21"/>
          <w:szCs w:val="21"/>
        </w:rPr>
        <w:t>；同时也为</w:t>
      </w:r>
      <w:r w:rsidRPr="008114F2">
        <w:rPr>
          <w:rFonts w:ascii="微软雅黑" w:eastAsia="微软雅黑" w:hAnsi="微软雅黑"/>
          <w:b/>
          <w:bCs/>
          <w:sz w:val="21"/>
          <w:szCs w:val="21"/>
        </w:rPr>
        <w:t>疫情期间被隔离的人们创造了更多温暖的精神交流，为社会注入一股正能量。</w:t>
      </w:r>
    </w:p>
    <w:p w14:paraId="7B4B6AFE" w14:textId="2B593AED" w:rsidR="00D33B54" w:rsidRPr="008114F2" w:rsidRDefault="00D33B54" w:rsidP="008114F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14F2">
        <w:rPr>
          <w:rFonts w:ascii="微软雅黑" w:eastAsia="微软雅黑" w:hAnsi="微软雅黑"/>
          <w:sz w:val="21"/>
          <w:szCs w:val="21"/>
        </w:rPr>
        <w:t>活动曝光量高达1950W+</w:t>
      </w:r>
    </w:p>
    <w:p w14:paraId="17549A45" w14:textId="721F1484" w:rsidR="00D33B54" w:rsidRPr="008114F2" w:rsidRDefault="00D33B54" w:rsidP="008114F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14F2">
        <w:rPr>
          <w:rFonts w:ascii="微软雅黑" w:eastAsia="微软雅黑" w:hAnsi="微软雅黑"/>
          <w:sz w:val="21"/>
          <w:szCs w:val="21"/>
        </w:rPr>
        <w:t>羊城3D书摘漂流馆互动量101W+</w:t>
      </w:r>
    </w:p>
    <w:p w14:paraId="23AF169F" w14:textId="2D630304" w:rsidR="00D33B54" w:rsidRPr="008114F2" w:rsidRDefault="00D33B54" w:rsidP="008114F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14F2">
        <w:rPr>
          <w:rFonts w:ascii="微软雅黑" w:eastAsia="微软雅黑" w:hAnsi="微软雅黑"/>
          <w:sz w:val="21"/>
          <w:szCs w:val="21"/>
        </w:rPr>
        <w:t>#2020广州读书月#微博话题阅读量267W+</w:t>
      </w:r>
    </w:p>
    <w:p w14:paraId="0F03852A" w14:textId="370905FA" w:rsidR="00D33B54" w:rsidRPr="008114F2" w:rsidRDefault="00D33B54" w:rsidP="008114F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14F2">
        <w:rPr>
          <w:rFonts w:ascii="微软雅黑" w:eastAsia="微软雅黑" w:hAnsi="微软雅黑"/>
          <w:sz w:val="21"/>
          <w:szCs w:val="21"/>
        </w:rPr>
        <w:t>单篇炒作推文阅读量10W+</w:t>
      </w:r>
    </w:p>
    <w:p w14:paraId="70371BE3" w14:textId="066CC030" w:rsidR="00D33B54" w:rsidRPr="008114F2" w:rsidRDefault="00D33B54" w:rsidP="008114F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114F2">
        <w:rPr>
          <w:rFonts w:ascii="微软雅黑" w:eastAsia="微软雅黑" w:hAnsi="微软雅黑" w:hint="eastAsia"/>
          <w:sz w:val="21"/>
          <w:szCs w:val="21"/>
        </w:rPr>
        <w:t>被“学习强国”总台主动收录并推荐，被广州电视台新闻栏目主动报道</w:t>
      </w:r>
    </w:p>
    <w:p w14:paraId="7A0CAD94" w14:textId="1D5ED8F2" w:rsidR="00BC7577" w:rsidRPr="008114F2" w:rsidRDefault="00D33B54" w:rsidP="008114F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黑体" w:eastAsia="黑体" w:hAnsi="黑体"/>
          <w:noProof/>
          <w:sz w:val="20"/>
          <w:szCs w:val="20"/>
        </w:rPr>
        <w:drawing>
          <wp:inline distT="0" distB="0" distL="0" distR="0" wp14:anchorId="14DD2836" wp14:editId="4EB28E40">
            <wp:extent cx="5720715" cy="216979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8114F2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B6858" w14:textId="77777777" w:rsidR="00431B4B" w:rsidRDefault="00431B4B">
      <w:r>
        <w:separator/>
      </w:r>
    </w:p>
  </w:endnote>
  <w:endnote w:type="continuationSeparator" w:id="0">
    <w:p w14:paraId="235BAB0B" w14:textId="77777777" w:rsidR="00431B4B" w:rsidRDefault="0043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38167" w14:textId="77777777" w:rsidR="00431B4B" w:rsidRDefault="00431B4B">
      <w:r>
        <w:separator/>
      </w:r>
    </w:p>
  </w:footnote>
  <w:footnote w:type="continuationSeparator" w:id="0">
    <w:p w14:paraId="12E11AFD" w14:textId="77777777" w:rsidR="00431B4B" w:rsidRDefault="00431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D1D0EFA"/>
    <w:multiLevelType w:val="hybridMultilevel"/>
    <w:tmpl w:val="01FA187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3574D60"/>
    <w:multiLevelType w:val="hybridMultilevel"/>
    <w:tmpl w:val="02B88E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7C69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3223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3508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1889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B4B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14F2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5F5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3B54"/>
    <w:rsid w:val="00D409BB"/>
    <w:rsid w:val="00D5007A"/>
    <w:rsid w:val="00D538E6"/>
    <w:rsid w:val="00D5598B"/>
    <w:rsid w:val="00D56BD0"/>
    <w:rsid w:val="00D63679"/>
    <w:rsid w:val="00D6725D"/>
    <w:rsid w:val="00D71A2E"/>
    <w:rsid w:val="00D731FC"/>
    <w:rsid w:val="00D80973"/>
    <w:rsid w:val="00DB04B3"/>
    <w:rsid w:val="00DB3708"/>
    <w:rsid w:val="00DB4C4A"/>
    <w:rsid w:val="00DC32E7"/>
    <w:rsid w:val="00DC397E"/>
    <w:rsid w:val="00DD56E4"/>
    <w:rsid w:val="00DE1218"/>
    <w:rsid w:val="00DE76F1"/>
    <w:rsid w:val="00E004F9"/>
    <w:rsid w:val="00E21168"/>
    <w:rsid w:val="00E23547"/>
    <w:rsid w:val="00E2579B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56D1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E25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163.com/static/3/VKEG4U1FO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F2B4D90-3DE3-F94D-B211-8F7FBCFC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263</Words>
  <Characters>1501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2021-02-22T03:23:00Z</dcterms:created>
  <dcterms:modified xsi:type="dcterms:W3CDTF">2021-03-05T01:18:00Z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