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3"/>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百度B站官方账号运营视频《鉴黄师》</w:t>
      </w:r>
    </w:p>
    <w:bookmarkEnd w:id="0"/>
    <w:p>
      <w:pPr>
        <w:textAlignment w:val="baseline"/>
        <w:rPr>
          <w:rFonts w:hint="eastAsia" w:ascii="微软雅黑" w:hAnsi="微软雅黑" w:eastAsia="微软雅黑"/>
          <w:b/>
          <w:sz w:val="21"/>
          <w:szCs w:val="21"/>
          <w:lang w:eastAsia="zh-CN"/>
        </w:rPr>
      </w:pPr>
      <w:r>
        <w:rPr>
          <w:rFonts w:hint="eastAsia" w:ascii="微软雅黑" w:hAnsi="微软雅黑" w:eastAsia="微软雅黑"/>
          <w:b/>
          <w:sz w:val="21"/>
          <w:szCs w:val="21"/>
        </w:rPr>
        <w:t>广 告 主：</w:t>
      </w:r>
      <w:r>
        <w:rPr>
          <w:rFonts w:hint="eastAsia" w:ascii="微软雅黑" w:hAnsi="微软雅黑" w:eastAsia="微软雅黑"/>
          <w:sz w:val="21"/>
          <w:szCs w:val="21"/>
          <w:lang w:val="en-US" w:eastAsia="zh-CN"/>
        </w:rPr>
        <w:t>百度</w:t>
      </w:r>
    </w:p>
    <w:p>
      <w:pPr>
        <w:textAlignment w:val="baseline"/>
        <w:rPr>
          <w:rFonts w:hint="eastAsia" w:ascii="微软雅黑" w:hAnsi="微软雅黑" w:eastAsia="微软雅黑"/>
          <w:b/>
          <w:sz w:val="21"/>
          <w:szCs w:val="21"/>
          <w:lang w:eastAsia="zh-CN"/>
        </w:rPr>
      </w:pPr>
      <w:r>
        <w:rPr>
          <w:rFonts w:hint="eastAsia" w:ascii="微软雅黑" w:hAnsi="微软雅黑" w:eastAsia="微软雅黑"/>
          <w:b/>
          <w:sz w:val="21"/>
          <w:szCs w:val="21"/>
        </w:rPr>
        <w:t>所属行业：</w:t>
      </w:r>
      <w:r>
        <w:rPr>
          <w:rFonts w:hint="eastAsia" w:ascii="微软雅黑" w:hAnsi="微软雅黑" w:eastAsia="微软雅黑"/>
          <w:sz w:val="21"/>
          <w:szCs w:val="21"/>
          <w:lang w:val="en-US" w:eastAsia="zh-CN"/>
        </w:rPr>
        <w:t>互联网</w:t>
      </w:r>
    </w:p>
    <w:p>
      <w:pPr>
        <w:textAlignment w:val="baseline"/>
        <w:rPr>
          <w:rFonts w:hint="default" w:ascii="微软雅黑" w:hAnsi="微软雅黑" w:eastAsia="微软雅黑"/>
          <w:b/>
          <w:sz w:val="21"/>
          <w:szCs w:val="21"/>
          <w:lang w:val="en-US"/>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hint="eastAsia" w:ascii="微软雅黑" w:hAnsi="微软雅黑" w:eastAsia="微软雅黑"/>
          <w:sz w:val="21"/>
          <w:szCs w:val="21"/>
          <w:lang w:val="en-US" w:eastAsia="zh-CN"/>
        </w:rPr>
        <w:t>8</w:t>
      </w:r>
      <w:r>
        <w:rPr>
          <w:rFonts w:hint="eastAsia" w:ascii="微软雅黑" w:hAnsi="微软雅黑" w:eastAsia="微软雅黑"/>
          <w:sz w:val="21"/>
          <w:szCs w:val="21"/>
        </w:rPr>
        <w:t>.</w:t>
      </w:r>
      <w:r>
        <w:rPr>
          <w:rFonts w:ascii="微软雅黑" w:hAnsi="微软雅黑" w:eastAsia="微软雅黑"/>
          <w:sz w:val="21"/>
          <w:szCs w:val="21"/>
        </w:rPr>
        <w:t>01</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08.10</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视频内容营销类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default" w:ascii="微软雅黑" w:hAnsi="微软雅黑" w:eastAsia="微软雅黑" w:cs="微软雅黑"/>
          <w:i w:val="0"/>
          <w:caps w:val="0"/>
          <w:color w:val="000000"/>
          <w:spacing w:val="0"/>
          <w:sz w:val="21"/>
          <w:szCs w:val="21"/>
          <w:lang w:val="en-US" w:eastAsia="zh-CN"/>
        </w:rPr>
      </w:pPr>
      <w:r>
        <w:rPr>
          <w:rFonts w:hint="eastAsia" w:ascii="微软雅黑" w:hAnsi="微软雅黑" w:eastAsia="微软雅黑" w:cs="微软雅黑"/>
          <w:i w:val="0"/>
          <w:caps w:val="0"/>
          <w:color w:val="000000"/>
          <w:spacing w:val="0"/>
          <w:sz w:val="21"/>
          <w:szCs w:val="21"/>
          <w:lang w:val="en-US" w:eastAsia="zh-CN"/>
        </w:rPr>
        <w:t>时隔两年百度b站账号重新开始运营，需要在最开始就有一只足够吸引人，足够破圈的片子来加速账号的冷启动。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lang w:val="en-US" w:eastAsia="zh-CN"/>
        </w:rPr>
      </w:pPr>
      <w:r>
        <w:rPr>
          <w:rFonts w:hint="eastAsia" w:ascii="微软雅黑" w:hAnsi="微软雅黑" w:eastAsia="微软雅黑"/>
          <w:b/>
          <w:szCs w:val="21"/>
          <w:highlight w:val="none"/>
          <w:lang w:eastAsia="zh-CN"/>
        </w:rPr>
        <w:drawing>
          <wp:inline distT="0" distB="0" distL="114300" distR="114300">
            <wp:extent cx="2133600" cy="1600835"/>
            <wp:effectExtent l="0" t="0" r="0" b="18415"/>
            <wp:docPr id="5" name="图片 5" descr="58aef316175c282328b2c3b9e53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aef316175c282328b2c3b9e531315"/>
                    <pic:cNvPicPr>
                      <a:picLocks noChangeAspect="1"/>
                    </pic:cNvPicPr>
                  </pic:nvPicPr>
                  <pic:blipFill>
                    <a:blip r:embed="rId10"/>
                    <a:srcRect t="-824" r="936" b="-867"/>
                    <a:stretch>
                      <a:fillRect/>
                    </a:stretch>
                  </pic:blipFill>
                  <pic:spPr>
                    <a:xfrm>
                      <a:off x="0" y="0"/>
                      <a:ext cx="2133600" cy="16008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通过让公众近距离感知百度鉴黄师（风控管理技术人员），打造百度B站账号的神奇职业系列，让百度企业文化更加饱满生动。不再是处于高高在上的大厂神坛，而是更加亲民和向下兼容，拉进与互联网用户甚至是年轻用户之间的距离，获得更多用户的好感。</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szCs w:val="21"/>
          <w:highlight w:val="none"/>
          <w:lang w:eastAsia="zh-CN"/>
        </w:rPr>
        <w:drawing>
          <wp:inline distT="0" distB="0" distL="114300" distR="114300">
            <wp:extent cx="2147570" cy="1611630"/>
            <wp:effectExtent l="0" t="0" r="5080" b="7620"/>
            <wp:docPr id="6" name="图片 6" descr="82209c0d503fb74d4f700ffdd461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209c0d503fb74d4f700ffdd461f4b"/>
                    <pic:cNvPicPr>
                      <a:picLocks noChangeAspect="1"/>
                    </pic:cNvPicPr>
                  </pic:nvPicPr>
                  <pic:blipFill>
                    <a:blip r:embed="rId11"/>
                    <a:srcRect t="-160" b="-160"/>
                    <a:stretch>
                      <a:fillRect/>
                    </a:stretch>
                  </pic:blipFill>
                  <pic:spPr>
                    <a:xfrm>
                      <a:off x="0" y="0"/>
                      <a:ext cx="2147570" cy="16116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1</w:t>
      </w:r>
      <w:r>
        <w:rPr>
          <w:rFonts w:hint="eastAsia" w:ascii="微软雅黑" w:hAnsi="微软雅黑" w:eastAsia="微软雅黑" w:cs="微软雅黑"/>
          <w:i w:val="0"/>
          <w:caps w:val="0"/>
          <w:color w:val="000000"/>
          <w:spacing w:val="0"/>
          <w:sz w:val="21"/>
          <w:szCs w:val="21"/>
          <w:lang w:eastAsia="zh-CN"/>
        </w:rPr>
        <w:t>、</w:t>
      </w:r>
      <w:r>
        <w:rPr>
          <w:rFonts w:hint="eastAsia" w:ascii="微软雅黑" w:hAnsi="微软雅黑" w:eastAsia="微软雅黑" w:cs="微软雅黑"/>
          <w:i w:val="0"/>
          <w:caps w:val="0"/>
          <w:color w:val="000000"/>
          <w:spacing w:val="0"/>
          <w:sz w:val="21"/>
          <w:szCs w:val="21"/>
        </w:rPr>
        <w:t>视频中要选择描述的职业实际是——风控管理和大数据领域——传播中存在相对专业的壁垒，如何让公众更好的感知，达到更好的传播效果。</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2</w:t>
      </w:r>
      <w:r>
        <w:rPr>
          <w:rFonts w:hint="eastAsia" w:ascii="微软雅黑" w:hAnsi="微软雅黑" w:eastAsia="微软雅黑" w:cs="微软雅黑"/>
          <w:i w:val="0"/>
          <w:caps w:val="0"/>
          <w:color w:val="000000"/>
          <w:spacing w:val="0"/>
          <w:sz w:val="21"/>
          <w:szCs w:val="21"/>
          <w:lang w:eastAsia="zh-CN"/>
        </w:rPr>
        <w:t>、</w:t>
      </w:r>
      <w:r>
        <w:rPr>
          <w:rFonts w:hint="eastAsia" w:ascii="微软雅黑" w:hAnsi="微软雅黑" w:eastAsia="微软雅黑" w:cs="微软雅黑"/>
          <w:i w:val="0"/>
          <w:caps w:val="0"/>
          <w:color w:val="000000"/>
          <w:spacing w:val="0"/>
          <w:sz w:val="21"/>
          <w:szCs w:val="21"/>
        </w:rPr>
        <w:t>什么内容和呈现形式会是B站用户喜欢与接受的。</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3</w:t>
      </w:r>
      <w:r>
        <w:rPr>
          <w:rFonts w:hint="eastAsia" w:ascii="微软雅黑" w:hAnsi="微软雅黑" w:eastAsia="微软雅黑" w:cs="微软雅黑"/>
          <w:i w:val="0"/>
          <w:caps w:val="0"/>
          <w:color w:val="000000"/>
          <w:spacing w:val="0"/>
          <w:sz w:val="21"/>
          <w:szCs w:val="21"/>
          <w:lang w:eastAsia="zh-CN"/>
        </w:rPr>
        <w:t>、</w:t>
      </w:r>
      <w:r>
        <w:rPr>
          <w:rFonts w:hint="eastAsia" w:ascii="微软雅黑" w:hAnsi="微软雅黑" w:eastAsia="微软雅黑" w:cs="微软雅黑"/>
          <w:i w:val="0"/>
          <w:caps w:val="0"/>
          <w:color w:val="000000"/>
          <w:spacing w:val="0"/>
          <w:sz w:val="21"/>
          <w:szCs w:val="21"/>
        </w:rPr>
        <w:t>百度品牌自身具有的那些“槽点”与"黑点，如何在视频中进行正向的消解。</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平台用户的兴趣点和窥私欲比较刁钻，具有需要得到满足和讨论的氛围，同时B站平台对包容开放的内容有更高的开放度。</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在风控管理的工作过程中，其实是会对违规内容—涉黄，涉黑，涉暴等等内容进行筛选。</w:t>
      </w:r>
    </w:p>
    <w:p>
      <w:pPr>
        <w:pStyle w:val="22"/>
        <w:keepNext w:val="0"/>
        <w:keepLines w:val="0"/>
        <w:pageBreakBefore w:val="0"/>
        <w:kinsoku/>
        <w:wordWrap/>
        <w:overflowPunct/>
        <w:topLinePunct w:val="0"/>
        <w:autoSpaceDE/>
        <w:autoSpaceDN/>
        <w:bidi w:val="0"/>
        <w:adjustRightInd/>
        <w:snapToGrid/>
        <w:spacing w:before="100" w:beforeAutospacing="1" w:after="100" w:afterAutospacing="1" w:line="460" w:lineRule="exact"/>
        <w:ind w:firstLine="0" w:firstLineChars="0"/>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我们选择聚焦在“涉黄”这个相对更有梗的点上，结合平台用户对“老司机”“鉴黄师”等内容与词汇具有相当的喜爱度与认可度，打造更具平台特色的创意视频。</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rPr>
          <w:rFonts w:ascii="微软雅黑" w:hAnsi="微软雅黑" w:eastAsia="微软雅黑"/>
          <w:b/>
          <w:sz w:val="22"/>
        </w:rPr>
      </w:pPr>
      <w:r>
        <w:rPr>
          <w:rFonts w:hint="eastAsia" w:ascii="微软雅黑" w:hAnsi="微软雅黑" w:eastAsia="微软雅黑" w:cs="微软雅黑"/>
          <w:i w:val="0"/>
          <w:caps w:val="0"/>
          <w:color w:val="000000"/>
          <w:spacing w:val="0"/>
          <w:sz w:val="21"/>
          <w:szCs w:val="21"/>
        </w:rPr>
        <w:t>让大家对“鉴黄师”（风控管理技术员）有一个深入浅出的认知。</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“鉴黄师”本身属于自带流量的话题。这类选题在B站具有天然的传播土壤，奠定视频的爆款基因。</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个人色彩明显的采访视频，对人的选择极为重要，我们在百度找寻到一个充满梗的一线技术工程师进行视频录制。通过前期的了解沟通，定制了具有反差感和趣闻性的专属问答。</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在后期制作中有机加入大量的b站平台流行素材与元素。诸如“肾宝广告”“互联网绅士”“老司机带带我”“火箭队迷人的反派角色”“pron网站”风格设计的视频封面等能快速点燃B站用户共鸣的梗，通过视频弹幕和评论也能验证这些元素的加入是非常有效的引发共鸣和互动热情的方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cs="微软雅黑"/>
          <w:i w:val="0"/>
          <w:caps w:val="0"/>
          <w:color w:val="000000"/>
          <w:spacing w:val="0"/>
          <w:sz w:val="21"/>
          <w:szCs w:val="21"/>
          <w:lang w:val="en-US"/>
        </w:rPr>
      </w:pPr>
      <w:r>
        <w:rPr>
          <w:rFonts w:hint="eastAsia" w:ascii="微软雅黑" w:hAnsi="微软雅黑" w:eastAsia="微软雅黑"/>
          <w:sz w:val="21"/>
          <w:szCs w:val="21"/>
        </w:rPr>
        <w:t>视频</w:t>
      </w:r>
      <w:r>
        <w:rPr>
          <w:rFonts w:hint="eastAsia" w:ascii="微软雅黑" w:hAnsi="微软雅黑" w:eastAsia="微软雅黑"/>
          <w:sz w:val="21"/>
          <w:szCs w:val="21"/>
          <w:lang w:val="en-US" w:eastAsia="zh-CN"/>
        </w:rPr>
        <w:t>B站链接：</w:t>
      </w:r>
      <w:r>
        <w:rPr>
          <w:rFonts w:hint="eastAsia" w:ascii="微软雅黑" w:hAnsi="微软雅黑" w:eastAsia="微软雅黑"/>
          <w:color w:val="auto"/>
          <w:sz w:val="21"/>
          <w:szCs w:val="21"/>
          <w:u w:val="none"/>
          <w:lang w:val="en-US" w:eastAsia="zh-CN"/>
        </w:rPr>
        <w:fldChar w:fldCharType="begin"/>
      </w:r>
      <w:r>
        <w:rPr>
          <w:rFonts w:hint="eastAsia" w:ascii="微软雅黑" w:hAnsi="微软雅黑" w:eastAsia="微软雅黑"/>
          <w:color w:val="auto"/>
          <w:sz w:val="21"/>
          <w:szCs w:val="21"/>
          <w:u w:val="none"/>
          <w:lang w:val="en-US" w:eastAsia="zh-CN"/>
        </w:rPr>
        <w:instrText xml:space="preserve"> HYPERLINK "https://www.bilibili.com/video/BV1Xy4y1C7hJ" </w:instrText>
      </w:r>
      <w:r>
        <w:rPr>
          <w:rFonts w:hint="eastAsia" w:ascii="微软雅黑" w:hAnsi="微软雅黑" w:eastAsia="微软雅黑"/>
          <w:color w:val="auto"/>
          <w:sz w:val="21"/>
          <w:szCs w:val="21"/>
          <w:u w:val="none"/>
          <w:lang w:val="en-US" w:eastAsia="zh-CN"/>
        </w:rPr>
        <w:fldChar w:fldCharType="separate"/>
      </w:r>
      <w:r>
        <w:rPr>
          <w:rStyle w:val="17"/>
          <w:rFonts w:hint="eastAsia" w:ascii="微软雅黑" w:hAnsi="微软雅黑" w:eastAsia="微软雅黑"/>
          <w:sz w:val="21"/>
          <w:szCs w:val="21"/>
          <w:lang w:val="en-US" w:eastAsia="zh-CN"/>
        </w:rPr>
        <w:t>https://www.bilibili.com/video/BV1Xy4y1C7hJ</w:t>
      </w:r>
      <w:r>
        <w:rPr>
          <w:rFonts w:hint="eastAsia" w:ascii="微软雅黑" w:hAnsi="微软雅黑" w:eastAsia="微软雅黑"/>
          <w:color w:val="auto"/>
          <w:sz w:val="21"/>
          <w:szCs w:val="21"/>
          <w:u w:val="none"/>
          <w:lang w:val="en-US" w:eastAsia="zh-CN"/>
        </w:rPr>
        <w:fldChar w:fldCharType="end"/>
      </w:r>
      <w:r>
        <w:rPr>
          <w:rFonts w:hint="eastAsia" w:ascii="微软雅黑" w:hAnsi="微软雅黑" w:eastAsia="微软雅黑"/>
          <w:color w:val="auto"/>
          <w:sz w:val="21"/>
          <w:szCs w:val="21"/>
          <w:u w:val="none"/>
          <w:lang w:val="en-US" w:eastAsia="zh-CN"/>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b/>
          <w:szCs w:val="21"/>
          <w:highlight w:val="none"/>
          <w:lang w:eastAsia="zh-CN"/>
        </w:rPr>
        <w:drawing>
          <wp:inline distT="0" distB="0" distL="114300" distR="114300">
            <wp:extent cx="2101850" cy="1576705"/>
            <wp:effectExtent l="0" t="0" r="12700" b="4445"/>
            <wp:docPr id="8" name="图片 8" descr="c5b62cddc0a31802507a4bbf52ed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5b62cddc0a31802507a4bbf52eda34"/>
                    <pic:cNvPicPr>
                      <a:picLocks noChangeAspect="1"/>
                    </pic:cNvPicPr>
                  </pic:nvPicPr>
                  <pic:blipFill>
                    <a:blip r:embed="rId12"/>
                    <a:srcRect t="1834" b="1834"/>
                    <a:stretch>
                      <a:fillRect/>
                    </a:stretch>
                  </pic:blipFill>
                  <pic:spPr>
                    <a:xfrm>
                      <a:off x="0" y="0"/>
                      <a:ext cx="2101850" cy="1576388"/>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line="460" w:lineRule="exact"/>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在没有任何推广助力的情况下，在B站当日知识区播放量排行中成为时段第一，给新账号带来了第一个破圈爆款。</w:t>
      </w:r>
    </w:p>
    <w:p>
      <w:pPr>
        <w:keepNext w:val="0"/>
        <w:keepLines w:val="0"/>
        <w:pageBreakBefore w:val="0"/>
        <w:kinsoku/>
        <w:wordWrap/>
        <w:overflowPunct/>
        <w:topLinePunct w:val="0"/>
        <w:autoSpaceDE/>
        <w:autoSpaceDN/>
        <w:bidi w:val="0"/>
        <w:adjustRightInd/>
        <w:snapToGrid/>
        <w:spacing w:before="100" w:beforeAutospacing="1" w:after="100" w:afterAutospacing="1" w:line="460" w:lineRule="exact"/>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账号季度播放量相比上季度增加超过276倍！这只视频加速实现了账号冷启动的第一步。</w:t>
      </w:r>
    </w:p>
    <w:p>
      <w:pPr>
        <w:keepNext w:val="0"/>
        <w:keepLines w:val="0"/>
        <w:pageBreakBefore w:val="0"/>
        <w:kinsoku/>
        <w:wordWrap/>
        <w:overflowPunct/>
        <w:topLinePunct w:val="0"/>
        <w:autoSpaceDE/>
        <w:autoSpaceDN/>
        <w:bidi w:val="0"/>
        <w:adjustRightInd/>
        <w:snapToGrid/>
        <w:spacing w:before="100" w:beforeAutospacing="1" w:after="100" w:afterAutospacing="1" w:line="460" w:lineRule="exact"/>
        <w:textAlignment w:val="baseline"/>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rPr>
        <w:t>截止目前在B站的播放量为86w+，登录B站全站排行榜第79名，获得B站首页热门视频推荐，知识区排行榜第27位。通过一期视频涨粉7000，并获得3万点赞。对比阿里，钉钉等同类型企业账号同期视频播放量，做到了一骑绝尘的超越。</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 w:val="20"/>
        </w:rPr>
      </w:pPr>
      <w:r>
        <w:rPr>
          <w:rFonts w:hint="eastAsia" w:ascii="微软雅黑" w:hAnsi="微软雅黑" w:eastAsia="微软雅黑" w:cs="微软雅黑"/>
          <w:i w:val="0"/>
          <w:caps w:val="0"/>
          <w:color w:val="000000"/>
          <w:spacing w:val="0"/>
          <w:sz w:val="21"/>
          <w:szCs w:val="21"/>
        </w:rPr>
        <w:t>实现品牌下沉，播放流量提升，用户共鸣与互动的三丰收。</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default" w:ascii="微软雅黑" w:hAnsi="微软雅黑" w:eastAsia="微软雅黑"/>
          <w:color w:val="FF0000"/>
          <w:szCs w:val="21"/>
          <w:lang w:val="en-US" w:eastAsia="zh-CN"/>
        </w:rPr>
      </w:pPr>
      <w:r>
        <w:rPr>
          <w:rFonts w:hint="eastAsia" w:ascii="微软雅黑" w:hAnsi="微软雅黑" w:eastAsia="微软雅黑"/>
          <w:b/>
          <w:szCs w:val="21"/>
          <w:highlight w:val="none"/>
          <w:lang w:eastAsia="zh-CN"/>
        </w:rPr>
        <w:drawing>
          <wp:inline distT="0" distB="0" distL="114300" distR="114300">
            <wp:extent cx="2188845" cy="1570990"/>
            <wp:effectExtent l="0" t="0" r="1905" b="10160"/>
            <wp:docPr id="7" name="图片 7" descr="鉴黄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鉴黄师4"/>
                    <pic:cNvPicPr>
                      <a:picLocks noChangeAspect="1"/>
                    </pic:cNvPicPr>
                  </pic:nvPicPr>
                  <pic:blipFill>
                    <a:blip r:embed="rId13"/>
                    <a:srcRect l="17793" t="-562" r="19115" b="2574"/>
                    <a:stretch>
                      <a:fillRect/>
                    </a:stretch>
                  </pic:blipFill>
                  <pic:spPr>
                    <a:xfrm>
                      <a:off x="0" y="0"/>
                      <a:ext cx="2188845" cy="1570990"/>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D195565"/>
    <w:rsid w:val="537A26DC"/>
    <w:rsid w:val="605C7AE2"/>
    <w:rsid w:val="656C793B"/>
    <w:rsid w:val="685C0A21"/>
    <w:rsid w:val="75FE6009"/>
    <w:rsid w:val="7F5C7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unhideWhenUsed/>
    <w:qFormat/>
    <w:uiPriority w:val="0"/>
    <w:pPr>
      <w:jc w:val="left"/>
    </w:pPr>
    <w:rPr>
      <w:rFonts w:ascii="宋体" w:hAnsi="宋体" w:cs="宋体"/>
    </w:rPr>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6"/>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0"/>
    <w:pPr>
      <w:spacing w:before="100" w:beforeAutospacing="1" w:after="100" w:afterAutospacing="1"/>
    </w:pPr>
    <w:rPr>
      <w:rFonts w:cs="Times New Roman"/>
      <w:szCs w:val="20"/>
    </w:rPr>
  </w:style>
  <w:style w:type="paragraph" w:styleId="10">
    <w:name w:val="Title"/>
    <w:basedOn w:val="1"/>
    <w:link w:val="18"/>
    <w:qFormat/>
    <w:uiPriority w:val="0"/>
    <w:pPr>
      <w:jc w:val="center"/>
    </w:pPr>
    <w:rPr>
      <w:rFonts w:ascii="Times New Roman" w:hAnsi="Times New Roman" w:cs="Times New Roman"/>
      <w:b/>
      <w:kern w:val="2"/>
      <w:sz w:val="28"/>
      <w:szCs w:val="20"/>
      <w:lang w:eastAsia="en-US"/>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uiPriority w:val="0"/>
    <w:rPr>
      <w:color w:val="0000FF"/>
      <w:u w:val="single"/>
    </w:rPr>
  </w:style>
  <w:style w:type="character" w:customStyle="1" w:styleId="18">
    <w:name w:val="标题 字符"/>
    <w:basedOn w:val="13"/>
    <w:link w:val="10"/>
    <w:qFormat/>
    <w:uiPriority w:val="0"/>
    <w:rPr>
      <w:b/>
      <w:sz w:val="28"/>
      <w:lang w:eastAsia="en-US"/>
    </w:rPr>
  </w:style>
  <w:style w:type="character" w:customStyle="1" w:styleId="19">
    <w:name w:val="bottom1"/>
    <w:basedOn w:val="13"/>
    <w:uiPriority w:val="0"/>
    <w:rPr>
      <w:color w:val="6E6E6E"/>
    </w:rPr>
  </w:style>
  <w:style w:type="character" w:customStyle="1" w:styleId="20">
    <w:name w:val="apple-converted-space"/>
    <w:basedOn w:val="13"/>
    <w:qFormat/>
    <w:uiPriority w:val="0"/>
  </w:style>
  <w:style w:type="character" w:customStyle="1" w:styleId="21">
    <w:name w:val="apple-style-span"/>
    <w:basedOn w:val="13"/>
    <w:uiPriority w:val="0"/>
  </w:style>
  <w:style w:type="paragraph" w:styleId="22">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3">
    <w:name w:val="p0"/>
    <w:basedOn w:val="1"/>
    <w:qFormat/>
    <w:uiPriority w:val="0"/>
    <w:pPr>
      <w:jc w:val="both"/>
    </w:pPr>
    <w:rPr>
      <w:rFonts w:ascii="Times New Roman" w:hAnsi="Times New Roman" w:cs="Times New Roman"/>
      <w:sz w:val="21"/>
      <w:szCs w:val="20"/>
    </w:rPr>
  </w:style>
  <w:style w:type="paragraph" w:customStyle="1" w:styleId="24">
    <w:name w:val="css"/>
    <w:basedOn w:val="1"/>
    <w:qFormat/>
    <w:uiPriority w:val="0"/>
    <w:pPr>
      <w:spacing w:before="100" w:beforeAutospacing="1" w:after="100" w:afterAutospacing="1"/>
    </w:pPr>
    <w:rPr>
      <w:rFonts w:cs="Times New Roman"/>
      <w:color w:val="0F0000"/>
      <w:sz w:val="18"/>
      <w:szCs w:val="20"/>
    </w:rPr>
  </w:style>
  <w:style w:type="paragraph" w:customStyle="1" w:styleId="25">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6">
    <w:name w:val="批注框文本 字符"/>
    <w:basedOn w:val="13"/>
    <w:link w:val="6"/>
    <w:semiHidden/>
    <w:qFormat/>
    <w:uiPriority w:val="99"/>
    <w:rPr>
      <w:kern w:val="2"/>
      <w:sz w:val="18"/>
      <w:szCs w:val="18"/>
    </w:rPr>
  </w:style>
  <w:style w:type="table" w:customStyle="1" w:styleId="27">
    <w:name w:val="Plain Table 1"/>
    <w:basedOn w:val="11"/>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1</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2021-03-02T07:31:20Z</dcterms:modified>
  <dc:title>No</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