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4C5EDED" w14:textId="128AD105" w:rsidR="002D1C9B" w:rsidRPr="00CE5530" w:rsidRDefault="005116CB" w:rsidP="00CE5530">
      <w:pPr>
        <w:spacing w:beforeLines="100" w:before="240" w:afterLines="100" w:after="240"/>
        <w:jc w:val="center"/>
        <w:textAlignment w:val="baseline"/>
        <w:rPr>
          <w:rFonts w:ascii="微软雅黑" w:eastAsia="微软雅黑" w:hAnsi="微软雅黑"/>
          <w:b/>
          <w:sz w:val="32"/>
          <w:szCs w:val="32"/>
        </w:rPr>
      </w:pPr>
      <w:r w:rsidRPr="00CE5530">
        <w:rPr>
          <w:rFonts w:ascii="微软雅黑" w:eastAsia="微软雅黑" w:hAnsi="微软雅黑" w:hint="eastAsia"/>
          <w:b/>
          <w:sz w:val="32"/>
          <w:szCs w:val="32"/>
        </w:rPr>
        <w:t>行业围剿、成本激增，优酷精准触达用户盘活账户快速抢量</w:t>
      </w:r>
    </w:p>
    <w:p w14:paraId="38455645" w14:textId="77777777" w:rsidR="002D1C9B" w:rsidRDefault="005116CB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广 告 主：</w:t>
      </w:r>
      <w:r>
        <w:rPr>
          <w:rFonts w:ascii="微软雅黑" w:eastAsia="微软雅黑" w:hAnsi="微软雅黑" w:hint="eastAsia"/>
          <w:bCs/>
          <w:szCs w:val="21"/>
        </w:rPr>
        <w:t>优酷</w:t>
      </w:r>
    </w:p>
    <w:p w14:paraId="570B5F3F" w14:textId="77777777" w:rsidR="002D1C9B" w:rsidRDefault="005116CB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所属行业：</w:t>
      </w:r>
      <w:r>
        <w:rPr>
          <w:rFonts w:ascii="微软雅黑" w:eastAsia="微软雅黑" w:hAnsi="微软雅黑" w:hint="eastAsia"/>
          <w:bCs/>
          <w:szCs w:val="21"/>
        </w:rPr>
        <w:t>在线视听与阅读 影音视频</w:t>
      </w:r>
    </w:p>
    <w:p w14:paraId="6A51C6FB" w14:textId="77777777" w:rsidR="002D1C9B" w:rsidRDefault="005116CB">
      <w:pPr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执行时间：</w:t>
      </w:r>
      <w:r>
        <w:rPr>
          <w:rFonts w:ascii="微软雅黑" w:eastAsia="微软雅黑" w:hAnsi="微软雅黑" w:hint="eastAsia"/>
          <w:bCs/>
          <w:szCs w:val="21"/>
        </w:rPr>
        <w:t>2020.09.27-2021.01.24</w:t>
      </w:r>
    </w:p>
    <w:p w14:paraId="5E4B75E1" w14:textId="77777777" w:rsidR="002D1C9B" w:rsidRDefault="005116CB">
      <w:pPr>
        <w:spacing w:after="240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参选类别：</w:t>
      </w:r>
      <w:r>
        <w:rPr>
          <w:rFonts w:ascii="微软雅黑" w:eastAsia="微软雅黑" w:hAnsi="微软雅黑" w:hint="eastAsia"/>
          <w:bCs/>
          <w:szCs w:val="21"/>
        </w:rPr>
        <w:t>效果营销奖</w:t>
      </w:r>
    </w:p>
    <w:p w14:paraId="0FF62BC2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营销背景</w:t>
      </w:r>
    </w:p>
    <w:p w14:paraId="71F95DFB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  <w:szCs w:val="21"/>
        </w:rPr>
        <w:t>营销背景介绍：</w:t>
      </w:r>
      <w:r>
        <w:rPr>
          <w:rFonts w:ascii="微软雅黑" w:eastAsia="微软雅黑" w:hAnsi="微软雅黑" w:hint="eastAsia"/>
          <w:bCs/>
          <w:szCs w:val="21"/>
        </w:rPr>
        <w:t>优酷成立</w:t>
      </w:r>
      <w:r>
        <w:rPr>
          <w:rFonts w:ascii="微软雅黑" w:eastAsia="微软雅黑" w:hAnsi="微软雅黑"/>
          <w:bCs/>
          <w:szCs w:val="21"/>
        </w:rPr>
        <w:t>于2006年</w:t>
      </w:r>
      <w:r>
        <w:rPr>
          <w:rFonts w:ascii="微软雅黑" w:eastAsia="微软雅黑" w:hAnsi="微软雅黑" w:hint="eastAsia"/>
          <w:bCs/>
          <w:szCs w:val="21"/>
        </w:rPr>
        <w:t>，隶属于</w:t>
      </w:r>
      <w:hyperlink r:id="rId9" w:tgtFrame="https://baike.baidu.com/item/%E4%BC%98%E9%85%B7%E7%BD%91/_blank" w:history="1">
        <w:r>
          <w:rPr>
            <w:rFonts w:ascii="微软雅黑" w:eastAsia="微软雅黑" w:hAnsi="微软雅黑"/>
            <w:bCs/>
            <w:szCs w:val="21"/>
          </w:rPr>
          <w:t>阿里巴巴集团</w:t>
        </w:r>
      </w:hyperlink>
      <w:r>
        <w:rPr>
          <w:rFonts w:ascii="微软雅黑" w:eastAsia="微软雅黑" w:hAnsi="微软雅黑"/>
          <w:bCs/>
          <w:szCs w:val="21"/>
        </w:rPr>
        <w:t>数字媒体及娱乐业务</w:t>
      </w:r>
      <w:r>
        <w:rPr>
          <w:rFonts w:ascii="微软雅黑" w:eastAsia="微软雅黑" w:hAnsi="微软雅黑" w:hint="eastAsia"/>
          <w:bCs/>
          <w:szCs w:val="21"/>
        </w:rPr>
        <w:t>板块。随着移动互联网发展，近几年视频类</w:t>
      </w:r>
      <w:r>
        <w:rPr>
          <w:rFonts w:ascii="微软雅黑" w:eastAsia="微软雅黑" w:hAnsi="微软雅黑"/>
          <w:bCs/>
          <w:szCs w:val="21"/>
        </w:rPr>
        <w:t>APP竞争愈加激烈</w:t>
      </w:r>
      <w:r>
        <w:rPr>
          <w:rFonts w:ascii="微软雅黑" w:eastAsia="微软雅黑" w:hAnsi="微软雅黑" w:hint="eastAsia"/>
          <w:bCs/>
          <w:szCs w:val="21"/>
        </w:rPr>
        <w:t>，长视频APP用户增长趋于饱和，短视频APP如抖音、快手、哔哩哔哩、疯狂增长，在此背景下，优酷联合腾讯社交广告，发力效果营销赛道，以精细化运营实现优酷APP用户拉新与增长</w:t>
      </w:r>
    </w:p>
    <w:p w14:paraId="06976258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Cs/>
          <w:szCs w:val="21"/>
        </w:rPr>
      </w:pPr>
      <w:r>
        <w:rPr>
          <w:rFonts w:ascii="微软雅黑" w:eastAsia="微软雅黑" w:hAnsi="微软雅黑" w:hint="eastAsia"/>
          <w:b/>
        </w:rPr>
        <w:t>面临挑战：</w:t>
      </w:r>
      <w:r>
        <w:rPr>
          <w:rFonts w:ascii="微软雅黑" w:eastAsia="微软雅黑" w:hAnsi="微软雅黑" w:hint="eastAsia"/>
          <w:bCs/>
          <w:szCs w:val="21"/>
        </w:rPr>
        <w:t>视频赛道竞争激烈，且投放素材同质化严重，优酷推广利益点较少，相对网赚类视频网站竞争力较弱。</w:t>
      </w:r>
    </w:p>
    <w:p w14:paraId="78A47CB1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营销目标</w:t>
      </w:r>
    </w:p>
    <w:p w14:paraId="59509161" w14:textId="77777777" w:rsidR="002D1C9B" w:rsidRPr="00CE5530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CE5530">
        <w:rPr>
          <w:rFonts w:ascii="微软雅黑" w:eastAsia="微软雅黑" w:hAnsi="微软雅黑" w:hint="eastAsia"/>
          <w:szCs w:val="21"/>
        </w:rPr>
        <w:t>优酷APP用户拉新：基于IOS与安卓两个端口获取用户，实现APP用户新增量。</w:t>
      </w:r>
    </w:p>
    <w:p w14:paraId="02E6127B" w14:textId="77777777" w:rsidR="002D1C9B" w:rsidRPr="00CE5530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CE5530">
        <w:rPr>
          <w:rFonts w:ascii="微软雅黑" w:eastAsia="微软雅黑" w:hAnsi="微软雅黑" w:hint="eastAsia"/>
          <w:szCs w:val="21"/>
        </w:rPr>
        <w:t>APP沉默用户激活：对于沉默用户定向投放促进APP用户活跃度。</w:t>
      </w:r>
    </w:p>
    <w:p w14:paraId="4F5F9CCC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策略与创意</w:t>
      </w:r>
    </w:p>
    <w:p w14:paraId="220F2D15" w14:textId="75697630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1</w:t>
      </w:r>
      <w:r w:rsidR="00CE5530">
        <w:rPr>
          <w:rFonts w:ascii="微软雅黑" w:eastAsia="微软雅黑" w:hAnsi="微软雅黑" w:hint="eastAsia"/>
          <w:b/>
          <w:bCs/>
          <w:szCs w:val="21"/>
        </w:rPr>
        <w:t>、</w:t>
      </w:r>
      <w:r>
        <w:rPr>
          <w:rFonts w:ascii="微软雅黑" w:eastAsia="微软雅黑" w:hAnsi="微软雅黑" w:hint="eastAsia"/>
          <w:b/>
          <w:bCs/>
          <w:szCs w:val="21"/>
        </w:rPr>
        <w:t>技术加持.精准触达</w:t>
      </w:r>
    </w:p>
    <w:p w14:paraId="3B41497C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投放广点通优量汇媒体，对接腾讯腾讯广告RTA技术，精准触达目标用户；</w:t>
      </w:r>
    </w:p>
    <w:p w14:paraId="52ACDF21" w14:textId="039EFB81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/>
          <w:b/>
          <w:bCs/>
          <w:szCs w:val="21"/>
        </w:rPr>
        <w:t>2</w:t>
      </w:r>
      <w:r w:rsidR="00CE5530">
        <w:rPr>
          <w:rFonts w:ascii="微软雅黑" w:eastAsia="微软雅黑" w:hAnsi="微软雅黑" w:hint="eastAsia"/>
          <w:b/>
          <w:bCs/>
          <w:szCs w:val="21"/>
        </w:rPr>
        <w:t>、</w:t>
      </w:r>
      <w:r>
        <w:rPr>
          <w:rFonts w:ascii="微软雅黑" w:eastAsia="微软雅黑" w:hAnsi="微软雅黑" w:hint="eastAsia"/>
          <w:b/>
          <w:bCs/>
          <w:szCs w:val="21"/>
        </w:rPr>
        <w:t>创意细分.年轻群体+中老年用户快速转化</w:t>
      </w:r>
    </w:p>
    <w:p w14:paraId="4CF8E0F6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针对年轻人群主打“综艺、流行短视频、动漫”；针对中老年群体主投“小品、相声、广场舞”等，整体选材以站内热播剧、经典剧、口碑片段、流行短视频段子等内容为吸引点，吸引用户下载APP。</w:t>
      </w:r>
    </w:p>
    <w:p w14:paraId="02DB0D65" w14:textId="16579BE9" w:rsidR="002D1C9B" w:rsidRPr="00CE5530" w:rsidRDefault="00CE5530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>
        <w:rPr>
          <w:rFonts w:ascii="微软雅黑" w:eastAsia="微软雅黑" w:hAnsi="微软雅黑" w:hint="eastAsia"/>
          <w:b/>
          <w:bCs/>
          <w:szCs w:val="21"/>
        </w:rPr>
        <w:t>3、</w:t>
      </w:r>
      <w:r w:rsidR="005116CB" w:rsidRPr="00CE5530">
        <w:rPr>
          <w:rFonts w:ascii="微软雅黑" w:eastAsia="微软雅黑" w:hAnsi="微软雅黑" w:hint="eastAsia"/>
          <w:b/>
          <w:bCs/>
          <w:szCs w:val="21"/>
        </w:rPr>
        <w:t>多账户多上新.全力抢量</w:t>
      </w:r>
    </w:p>
    <w:p w14:paraId="289D8EDF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搭建账户</w:t>
      </w:r>
      <w:r>
        <w:rPr>
          <w:rFonts w:ascii="微软雅黑" w:eastAsia="微软雅黑" w:hAnsi="微软雅黑"/>
          <w:szCs w:val="21"/>
        </w:rPr>
        <w:t>10+</w:t>
      </w:r>
      <w:r>
        <w:rPr>
          <w:rFonts w:ascii="微软雅黑" w:eastAsia="微软雅黑" w:hAnsi="微软雅黑" w:hint="eastAsia"/>
          <w:szCs w:val="21"/>
        </w:rPr>
        <w:t>，单账户每日保持1</w:t>
      </w:r>
      <w:r>
        <w:rPr>
          <w:rFonts w:ascii="微软雅黑" w:eastAsia="微软雅黑" w:hAnsi="微软雅黑"/>
          <w:szCs w:val="21"/>
        </w:rPr>
        <w:t>00</w:t>
      </w:r>
      <w:r>
        <w:rPr>
          <w:rFonts w:ascii="微软雅黑" w:eastAsia="微软雅黑" w:hAnsi="微软雅黑" w:hint="eastAsia"/>
          <w:szCs w:val="21"/>
        </w:rPr>
        <w:t>条+，根据日常经验、流量环境等，预估效果，把握开启时机，联盟广告重点搭建，储备抢量。</w:t>
      </w:r>
    </w:p>
    <w:p w14:paraId="3F7EB6D0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执行过程/媒体表现</w:t>
      </w:r>
    </w:p>
    <w:p w14:paraId="7B382413" w14:textId="77777777" w:rsidR="002D1C9B" w:rsidRPr="00CE5530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E5530">
        <w:rPr>
          <w:rFonts w:ascii="微软雅黑" w:eastAsia="微软雅黑" w:hAnsi="微软雅黑" w:hint="eastAsia"/>
          <w:b/>
          <w:bCs/>
          <w:szCs w:val="21"/>
        </w:rPr>
        <w:lastRenderedPageBreak/>
        <w:t>测试期：测试最佳定向、素材、版位</w:t>
      </w:r>
    </w:p>
    <w:p w14:paraId="33CCD6ED" w14:textId="77777777" w:rsidR="002D1C9B" w:rsidRPr="00CE5530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CE5530">
        <w:rPr>
          <w:rFonts w:ascii="微软雅黑" w:eastAsia="微软雅黑" w:hAnsi="微软雅黑" w:hint="eastAsia"/>
          <w:szCs w:val="21"/>
        </w:rPr>
        <w:t>测试素材类型及转化的成本范围，测试的素材有热播剧，综艺，站内活动等方向；</w:t>
      </w:r>
    </w:p>
    <w:p w14:paraId="545E1CD6" w14:textId="77777777" w:rsidR="002D1C9B" w:rsidRPr="00CE5530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E5530">
        <w:rPr>
          <w:rFonts w:ascii="微软雅黑" w:eastAsia="微软雅黑" w:hAnsi="微软雅黑" w:hint="eastAsia"/>
          <w:b/>
          <w:bCs/>
          <w:szCs w:val="21"/>
        </w:rPr>
        <w:t>调整期：技术调整+素材创新</w:t>
      </w:r>
    </w:p>
    <w:p w14:paraId="3985164F" w14:textId="77777777" w:rsidR="002D1C9B" w:rsidRPr="00CE5530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CE5530">
        <w:rPr>
          <w:rFonts w:ascii="微软雅黑" w:eastAsia="微软雅黑" w:hAnsi="微软雅黑" w:hint="eastAsia"/>
          <w:szCs w:val="21"/>
        </w:rPr>
        <w:t>一方面是技术方数据精准度的调整，一方面是根据数据转化情况，对素材方向进行优化，以综艺素材为主，拓展了动漫类素材，素材形式在原来的图片基础上增加视频形式素材投放测试；</w:t>
      </w:r>
    </w:p>
    <w:p w14:paraId="41B5A300" w14:textId="77777777" w:rsidR="002D1C9B" w:rsidRPr="00CE5530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CE5530">
        <w:rPr>
          <w:rFonts w:ascii="微软雅黑" w:eastAsia="微软雅黑" w:hAnsi="微软雅黑" w:hint="eastAsia"/>
          <w:b/>
          <w:bCs/>
          <w:szCs w:val="21"/>
        </w:rPr>
        <w:t>稳定期：拓展素材方向</w:t>
      </w:r>
      <w:r w:rsidRPr="00CE5530">
        <w:rPr>
          <w:rFonts w:ascii="微软雅黑" w:eastAsia="微软雅黑" w:hAnsi="微软雅黑"/>
          <w:b/>
          <w:bCs/>
          <w:szCs w:val="21"/>
        </w:rPr>
        <w:t>.</w:t>
      </w:r>
      <w:r w:rsidRPr="00CE5530">
        <w:rPr>
          <w:rFonts w:ascii="微软雅黑" w:eastAsia="微软雅黑" w:hAnsi="微软雅黑" w:hint="eastAsia"/>
          <w:b/>
          <w:bCs/>
          <w:szCs w:val="21"/>
        </w:rPr>
        <w:t>持续放量</w:t>
      </w:r>
    </w:p>
    <w:p w14:paraId="703B09B8" w14:textId="77777777" w:rsidR="002D1C9B" w:rsidRDefault="005116CB" w:rsidP="00CE5530">
      <w:pPr>
        <w:pStyle w:val="af1"/>
        <w:spacing w:before="100" w:beforeAutospacing="1" w:after="100" w:afterAutospacing="1"/>
        <w:ind w:firstLineChars="0" w:firstLine="0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账户人群模型有大概方向后，根据人群属性拓展素材方向，以经典老歌，广场舞转化效果为首的素材方向进行拓展，偏经典传统类，贴近大众生活日常。</w:t>
      </w:r>
    </w:p>
    <w:p w14:paraId="291A1764" w14:textId="35F5F975" w:rsidR="00CE5530" w:rsidRPr="00501200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501200">
        <w:rPr>
          <w:rFonts w:ascii="微软雅黑" w:eastAsia="微软雅黑" w:hAnsi="微软雅黑" w:hint="eastAsia"/>
          <w:b/>
          <w:bCs/>
          <w:szCs w:val="21"/>
        </w:rPr>
        <w:t>图片素材</w:t>
      </w:r>
    </w:p>
    <w:p w14:paraId="386FCB6E" w14:textId="2B6D7526" w:rsidR="00CE5530" w:rsidRDefault="00CE5530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 w:rsidRPr="00CE5530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21340587" wp14:editId="1659185A">
            <wp:extent cx="5720715" cy="319151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20715" cy="3191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4A0D10" w14:textId="77777777" w:rsidR="002D1C9B" w:rsidRDefault="005116CB" w:rsidP="00682A0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1387F4FD" wp14:editId="61CE4FEC">
            <wp:extent cx="4865370" cy="2736850"/>
            <wp:effectExtent l="0" t="0" r="0" b="63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884687" cy="2747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FFF42" w14:textId="72160989" w:rsidR="002D1C9B" w:rsidRPr="00682A0F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bCs/>
          <w:szCs w:val="21"/>
        </w:rPr>
      </w:pPr>
      <w:r w:rsidRPr="00501200">
        <w:rPr>
          <w:rFonts w:ascii="微软雅黑" w:eastAsia="微软雅黑" w:hAnsi="微软雅黑" w:hint="eastAsia"/>
          <w:b/>
          <w:bCs/>
          <w:szCs w:val="21"/>
        </w:rPr>
        <w:t>视频素材</w:t>
      </w:r>
    </w:p>
    <w:p w14:paraId="42F1016A" w14:textId="7205459D" w:rsidR="002D1C9B" w:rsidRDefault="00682A0F" w:rsidP="00682A0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682A0F">
        <w:rPr>
          <w:rFonts w:ascii="微软雅黑" w:eastAsia="微软雅黑" w:hAnsi="微软雅黑"/>
          <w:noProof/>
          <w:szCs w:val="21"/>
        </w:rPr>
        <w:drawing>
          <wp:inline distT="0" distB="0" distL="0" distR="0" wp14:anchorId="3DD2AF09" wp14:editId="45E826C8">
            <wp:extent cx="4683860" cy="5406013"/>
            <wp:effectExtent l="0" t="0" r="2540" b="44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701508" cy="5426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2F981B" w14:textId="7CE49322" w:rsidR="00682A0F" w:rsidRDefault="00682A0F" w:rsidP="00682A0F">
      <w:pPr>
        <w:spacing w:before="100" w:beforeAutospacing="1" w:after="100" w:afterAutospacing="1"/>
        <w:jc w:val="center"/>
        <w:textAlignment w:val="baseline"/>
        <w:rPr>
          <w:rFonts w:ascii="微软雅黑" w:eastAsia="微软雅黑" w:hAnsi="微软雅黑"/>
          <w:szCs w:val="21"/>
        </w:rPr>
      </w:pPr>
      <w:r w:rsidRPr="00682A0F">
        <w:rPr>
          <w:rFonts w:ascii="微软雅黑" w:eastAsia="微软雅黑" w:hAnsi="微软雅黑"/>
          <w:noProof/>
          <w:szCs w:val="21"/>
        </w:rPr>
        <w:lastRenderedPageBreak/>
        <w:drawing>
          <wp:inline distT="0" distB="0" distL="0" distR="0" wp14:anchorId="67ED701E" wp14:editId="2821C60A">
            <wp:extent cx="5409933" cy="5838092"/>
            <wp:effectExtent l="0" t="0" r="635" b="444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33178" cy="5863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0263C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b/>
          <w:color w:val="0000FF"/>
          <w:sz w:val="28"/>
          <w:szCs w:val="24"/>
        </w:rPr>
      </w:pPr>
      <w:r>
        <w:rPr>
          <w:rFonts w:ascii="微软雅黑" w:eastAsia="微软雅黑" w:hAnsi="微软雅黑" w:hint="eastAsia"/>
          <w:b/>
          <w:color w:val="0000FF"/>
          <w:sz w:val="28"/>
          <w:szCs w:val="24"/>
        </w:rPr>
        <w:t>营销效果与市场反馈</w:t>
      </w:r>
    </w:p>
    <w:p w14:paraId="7657A6C2" w14:textId="77777777" w:rsidR="002D1C9B" w:rsidRDefault="005116CB" w:rsidP="00CE5530">
      <w:pPr>
        <w:spacing w:before="100" w:beforeAutospacing="1" w:after="100" w:afterAutospacing="1"/>
        <w:textAlignment w:val="baseline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广告主在本渠道近一个月的花费，较测试期提高10倍+，成本下降</w:t>
      </w:r>
      <w:r>
        <w:rPr>
          <w:rFonts w:ascii="微软雅黑" w:eastAsia="微软雅黑" w:hAnsi="微软雅黑"/>
          <w:szCs w:val="21"/>
        </w:rPr>
        <w:t>50%</w:t>
      </w:r>
      <w:r>
        <w:rPr>
          <w:rFonts w:ascii="微软雅黑" w:eastAsia="微软雅黑" w:hAnsi="微软雅黑" w:hint="eastAsia"/>
          <w:szCs w:val="21"/>
        </w:rPr>
        <w:t>，投放量逐渐增加。</w:t>
      </w:r>
    </w:p>
    <w:sectPr w:rsidR="002D1C9B">
      <w:headerReference w:type="even" r:id="rId14"/>
      <w:headerReference w:type="default" r:id="rId15"/>
      <w:footerReference w:type="even" r:id="rId16"/>
      <w:footerReference w:type="default" r:id="rId17"/>
      <w:headerReference w:type="first" r:id="rId18"/>
      <w:footerReference w:type="first" r:id="rId19"/>
      <w:pgSz w:w="11906" w:h="16838"/>
      <w:pgMar w:top="720" w:right="1196" w:bottom="624" w:left="1701" w:header="468" w:footer="907" w:gutter="0"/>
      <w:pgNumType w:start="1"/>
      <w:cols w:space="720"/>
      <w:docGrid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C661C46" w14:textId="77777777" w:rsidR="00BE3C71" w:rsidRDefault="00BE3C71">
      <w:r>
        <w:separator/>
      </w:r>
    </w:p>
  </w:endnote>
  <w:endnote w:type="continuationSeparator" w:id="0">
    <w:p w14:paraId="2BF4E402" w14:textId="77777777" w:rsidR="00BE3C71" w:rsidRDefault="00BE3C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0C6351" w14:textId="77777777" w:rsidR="002D1C9B" w:rsidRDefault="005116CB">
    <w:pPr>
      <w:pStyle w:val="a7"/>
      <w:framePr w:wrap="around" w:vAnchor="text" w:hAnchor="margin" w:xAlign="right" w:y="1"/>
      <w:rPr>
        <w:rStyle w:val="ae"/>
      </w:rPr>
    </w:pPr>
    <w:r>
      <w:fldChar w:fldCharType="begin"/>
    </w:r>
    <w:r>
      <w:rPr>
        <w:rStyle w:val="ae"/>
      </w:rPr>
      <w:instrText xml:space="preserve">PAGE  </w:instrText>
    </w:r>
    <w:r>
      <w:fldChar w:fldCharType="separate"/>
    </w:r>
    <w:r>
      <w:rPr>
        <w:rStyle w:val="ae"/>
      </w:rPr>
      <w:t>1</w:t>
    </w:r>
    <w:r>
      <w:fldChar w:fldCharType="end"/>
    </w:r>
  </w:p>
  <w:p w14:paraId="1E4AF5C4" w14:textId="77777777" w:rsidR="002D1C9B" w:rsidRDefault="002D1C9B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40D014" w14:textId="77777777" w:rsidR="002D1C9B" w:rsidRDefault="002D1C9B">
    <w:pPr>
      <w:pStyle w:val="a7"/>
      <w:framePr w:wrap="around" w:vAnchor="text" w:hAnchor="margin" w:xAlign="right" w:y="1"/>
      <w:rPr>
        <w:rStyle w:val="ae"/>
      </w:rPr>
    </w:pPr>
  </w:p>
  <w:p w14:paraId="427B64FC" w14:textId="77777777" w:rsidR="002D1C9B" w:rsidRDefault="002D1C9B">
    <w:pPr>
      <w:pStyle w:val="a7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B0B572" w14:textId="77777777" w:rsidR="00CE5530" w:rsidRDefault="00CE5530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D9D9678" w14:textId="77777777" w:rsidR="00BE3C71" w:rsidRDefault="00BE3C71">
      <w:r>
        <w:separator/>
      </w:r>
    </w:p>
  </w:footnote>
  <w:footnote w:type="continuationSeparator" w:id="0">
    <w:p w14:paraId="6E7857B0" w14:textId="77777777" w:rsidR="00BE3C71" w:rsidRDefault="00BE3C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E82C0EF" w14:textId="77777777" w:rsidR="00CE5530" w:rsidRDefault="00CE5530">
    <w:pPr>
      <w:pStyle w:val="a8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D52051" w14:textId="77777777" w:rsidR="002D1C9B" w:rsidRDefault="005116CB">
    <w:pPr>
      <w:pStyle w:val="a8"/>
      <w:jc w:val="both"/>
      <w:rPr>
        <w:sz w:val="21"/>
      </w:rPr>
    </w:pPr>
    <w:r>
      <w:rPr>
        <w:b/>
        <w:noProof/>
        <w:color w:val="333333"/>
        <w:sz w:val="21"/>
      </w:rPr>
      <w:drawing>
        <wp:inline distT="0" distB="0" distL="0" distR="0" wp14:anchorId="11F8C0B7" wp14:editId="0F05E8A7">
          <wp:extent cx="881380" cy="445770"/>
          <wp:effectExtent l="0" t="0" r="0" b="0"/>
          <wp:docPr id="27" name="图片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图片 2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5039" b="19783"/>
                  <a:stretch>
                    <a:fillRect/>
                  </a:stretch>
                </pic:blipFill>
                <pic:spPr>
                  <a:xfrm>
                    <a:off x="0" y="0"/>
                    <a:ext cx="904338" cy="457416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</wp:inline>
      </w:drawing>
    </w:r>
    <w:r>
      <w:rPr>
        <w:rFonts w:hint="eastAsia"/>
        <w:b/>
        <w:color w:val="333333"/>
        <w:sz w:val="21"/>
      </w:rPr>
      <w:t xml:space="preserve">                                   </w:t>
    </w:r>
    <w:r>
      <w:rPr>
        <w:b/>
        <w:color w:val="333333"/>
        <w:sz w:val="21"/>
      </w:rPr>
      <w:t xml:space="preserve">          </w:t>
    </w:r>
    <w:r>
      <w:rPr>
        <w:rFonts w:ascii="微软雅黑" w:eastAsia="微软雅黑" w:hAnsi="微软雅黑" w:hint="eastAsia"/>
        <w:color w:val="333333"/>
        <w:sz w:val="21"/>
      </w:rPr>
      <w:t>第</w:t>
    </w:r>
    <w:r>
      <w:rPr>
        <w:rFonts w:ascii="微软雅黑" w:eastAsia="微软雅黑" w:hAnsi="微软雅黑"/>
        <w:color w:val="333333"/>
        <w:sz w:val="21"/>
      </w:rPr>
      <w:t>11</w:t>
    </w:r>
    <w:r>
      <w:rPr>
        <w:rFonts w:ascii="微软雅黑" w:eastAsia="微软雅黑" w:hAnsi="微软雅黑" w:hint="eastAsia"/>
        <w:color w:val="333333"/>
        <w:sz w:val="21"/>
      </w:rPr>
      <w:t>届金鼠标数字营销大赛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6574216" w14:textId="77777777" w:rsidR="00CE5530" w:rsidRDefault="00CE5530">
    <w:pPr>
      <w:pStyle w:val="a8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8F546F9"/>
    <w:multiLevelType w:val="multilevel"/>
    <w:tmpl w:val="38F546F9"/>
    <w:lvl w:ilvl="0">
      <w:start w:val="1"/>
      <w:numFmt w:val="decimal"/>
      <w:lvlText w:val="（%1）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3A046B2D"/>
    <w:multiLevelType w:val="hybridMultilevel"/>
    <w:tmpl w:val="F7E00CF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4EBD69DD"/>
    <w:multiLevelType w:val="multilevel"/>
    <w:tmpl w:val="4EBD69DD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6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HorizontalSpacing w:val="105"/>
  <w:drawingGridVerticalSpacing w:val="156"/>
  <w:noPunctuationKerning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172A27"/>
    <w:rsid w:val="00020E7A"/>
    <w:rsid w:val="00024497"/>
    <w:rsid w:val="000532E1"/>
    <w:rsid w:val="00056E4C"/>
    <w:rsid w:val="0006079A"/>
    <w:rsid w:val="000631F9"/>
    <w:rsid w:val="00071CE5"/>
    <w:rsid w:val="000724F0"/>
    <w:rsid w:val="0007509B"/>
    <w:rsid w:val="00077EC5"/>
    <w:rsid w:val="000915E6"/>
    <w:rsid w:val="00097129"/>
    <w:rsid w:val="000979A5"/>
    <w:rsid w:val="000A3EB7"/>
    <w:rsid w:val="000A588E"/>
    <w:rsid w:val="000B2399"/>
    <w:rsid w:val="000D05FE"/>
    <w:rsid w:val="000D6DC9"/>
    <w:rsid w:val="000E10C0"/>
    <w:rsid w:val="000E18A5"/>
    <w:rsid w:val="000E2A45"/>
    <w:rsid w:val="000F07ED"/>
    <w:rsid w:val="000F4AA2"/>
    <w:rsid w:val="000F4F10"/>
    <w:rsid w:val="000F5168"/>
    <w:rsid w:val="000F63B2"/>
    <w:rsid w:val="00106EA3"/>
    <w:rsid w:val="0010732C"/>
    <w:rsid w:val="00114DD5"/>
    <w:rsid w:val="001265C9"/>
    <w:rsid w:val="00131A61"/>
    <w:rsid w:val="00142184"/>
    <w:rsid w:val="00146A94"/>
    <w:rsid w:val="001540DA"/>
    <w:rsid w:val="00172A27"/>
    <w:rsid w:val="001731D8"/>
    <w:rsid w:val="00173E91"/>
    <w:rsid w:val="00176817"/>
    <w:rsid w:val="00181C7B"/>
    <w:rsid w:val="00184006"/>
    <w:rsid w:val="00184AE8"/>
    <w:rsid w:val="00191DD1"/>
    <w:rsid w:val="00192A5B"/>
    <w:rsid w:val="00194762"/>
    <w:rsid w:val="001954B4"/>
    <w:rsid w:val="0019737F"/>
    <w:rsid w:val="001A500D"/>
    <w:rsid w:val="001C4334"/>
    <w:rsid w:val="001D11F3"/>
    <w:rsid w:val="001D2E2D"/>
    <w:rsid w:val="001E12DA"/>
    <w:rsid w:val="001E38F1"/>
    <w:rsid w:val="001E6133"/>
    <w:rsid w:val="001F17F1"/>
    <w:rsid w:val="001F36FC"/>
    <w:rsid w:val="001F4270"/>
    <w:rsid w:val="001F624D"/>
    <w:rsid w:val="0020719F"/>
    <w:rsid w:val="002208F6"/>
    <w:rsid w:val="0022117C"/>
    <w:rsid w:val="0023746F"/>
    <w:rsid w:val="002405B6"/>
    <w:rsid w:val="00250580"/>
    <w:rsid w:val="00252186"/>
    <w:rsid w:val="00255B1F"/>
    <w:rsid w:val="00262A77"/>
    <w:rsid w:val="002707E7"/>
    <w:rsid w:val="00270EF0"/>
    <w:rsid w:val="002712AF"/>
    <w:rsid w:val="002726BF"/>
    <w:rsid w:val="00274F8A"/>
    <w:rsid w:val="002826E2"/>
    <w:rsid w:val="00290500"/>
    <w:rsid w:val="002A004E"/>
    <w:rsid w:val="002A44B4"/>
    <w:rsid w:val="002B0CDA"/>
    <w:rsid w:val="002B1FC2"/>
    <w:rsid w:val="002D1C9B"/>
    <w:rsid w:val="002E7E41"/>
    <w:rsid w:val="002F2AF3"/>
    <w:rsid w:val="002F3A4B"/>
    <w:rsid w:val="002F7E7A"/>
    <w:rsid w:val="003056B8"/>
    <w:rsid w:val="00311DCD"/>
    <w:rsid w:val="00317BD4"/>
    <w:rsid w:val="00320B24"/>
    <w:rsid w:val="003219F7"/>
    <w:rsid w:val="00334623"/>
    <w:rsid w:val="003548BE"/>
    <w:rsid w:val="00361FEC"/>
    <w:rsid w:val="00362043"/>
    <w:rsid w:val="00365FAB"/>
    <w:rsid w:val="00371D9E"/>
    <w:rsid w:val="00371F8B"/>
    <w:rsid w:val="00386E93"/>
    <w:rsid w:val="0038758A"/>
    <w:rsid w:val="003A2FD7"/>
    <w:rsid w:val="003A3097"/>
    <w:rsid w:val="003A3802"/>
    <w:rsid w:val="003B69CD"/>
    <w:rsid w:val="003C2846"/>
    <w:rsid w:val="003C78A2"/>
    <w:rsid w:val="003E2E89"/>
    <w:rsid w:val="003E42EA"/>
    <w:rsid w:val="003E5177"/>
    <w:rsid w:val="003F1D64"/>
    <w:rsid w:val="003F3BB6"/>
    <w:rsid w:val="003F3F93"/>
    <w:rsid w:val="003F410F"/>
    <w:rsid w:val="003F4BD3"/>
    <w:rsid w:val="00404490"/>
    <w:rsid w:val="00407F5C"/>
    <w:rsid w:val="00407FAE"/>
    <w:rsid w:val="004109EA"/>
    <w:rsid w:val="00423117"/>
    <w:rsid w:val="00426569"/>
    <w:rsid w:val="00426D8C"/>
    <w:rsid w:val="00443C7A"/>
    <w:rsid w:val="004452BA"/>
    <w:rsid w:val="00446558"/>
    <w:rsid w:val="00451221"/>
    <w:rsid w:val="00453929"/>
    <w:rsid w:val="004555F7"/>
    <w:rsid w:val="00462CFD"/>
    <w:rsid w:val="00464EA7"/>
    <w:rsid w:val="004651A5"/>
    <w:rsid w:val="004767D7"/>
    <w:rsid w:val="0048060F"/>
    <w:rsid w:val="0048122B"/>
    <w:rsid w:val="00484916"/>
    <w:rsid w:val="004861A7"/>
    <w:rsid w:val="0048758B"/>
    <w:rsid w:val="00492C50"/>
    <w:rsid w:val="0049741F"/>
    <w:rsid w:val="004A4904"/>
    <w:rsid w:val="004C539E"/>
    <w:rsid w:val="004C6140"/>
    <w:rsid w:val="004D3EF9"/>
    <w:rsid w:val="004D53A9"/>
    <w:rsid w:val="004E459E"/>
    <w:rsid w:val="004E704D"/>
    <w:rsid w:val="004F1399"/>
    <w:rsid w:val="004F7523"/>
    <w:rsid w:val="005002D8"/>
    <w:rsid w:val="00501200"/>
    <w:rsid w:val="00506B17"/>
    <w:rsid w:val="00507EB8"/>
    <w:rsid w:val="005116CB"/>
    <w:rsid w:val="0052080E"/>
    <w:rsid w:val="005344CB"/>
    <w:rsid w:val="00535A1F"/>
    <w:rsid w:val="005479C8"/>
    <w:rsid w:val="00547E1C"/>
    <w:rsid w:val="005504E6"/>
    <w:rsid w:val="0055479D"/>
    <w:rsid w:val="00567477"/>
    <w:rsid w:val="0057565D"/>
    <w:rsid w:val="005764AD"/>
    <w:rsid w:val="0058033D"/>
    <w:rsid w:val="00582F7D"/>
    <w:rsid w:val="005A539D"/>
    <w:rsid w:val="005A56AE"/>
    <w:rsid w:val="005A697D"/>
    <w:rsid w:val="005B2564"/>
    <w:rsid w:val="005B6389"/>
    <w:rsid w:val="005C011B"/>
    <w:rsid w:val="005C16B2"/>
    <w:rsid w:val="005D5D19"/>
    <w:rsid w:val="005D614B"/>
    <w:rsid w:val="005D77D7"/>
    <w:rsid w:val="005E3D19"/>
    <w:rsid w:val="005E4E84"/>
    <w:rsid w:val="005F2597"/>
    <w:rsid w:val="006126FE"/>
    <w:rsid w:val="00613CE9"/>
    <w:rsid w:val="00642F29"/>
    <w:rsid w:val="00644994"/>
    <w:rsid w:val="00650F34"/>
    <w:rsid w:val="0065606B"/>
    <w:rsid w:val="0065759C"/>
    <w:rsid w:val="00661A8D"/>
    <w:rsid w:val="006707FE"/>
    <w:rsid w:val="0067611E"/>
    <w:rsid w:val="00682A0F"/>
    <w:rsid w:val="00693B53"/>
    <w:rsid w:val="00693C3F"/>
    <w:rsid w:val="006955F5"/>
    <w:rsid w:val="006A24F1"/>
    <w:rsid w:val="006A7B3E"/>
    <w:rsid w:val="006C16A7"/>
    <w:rsid w:val="006C1733"/>
    <w:rsid w:val="006D5766"/>
    <w:rsid w:val="006F421E"/>
    <w:rsid w:val="006F662D"/>
    <w:rsid w:val="007040B0"/>
    <w:rsid w:val="00710B89"/>
    <w:rsid w:val="00715AD3"/>
    <w:rsid w:val="00716B53"/>
    <w:rsid w:val="0072102A"/>
    <w:rsid w:val="0072725D"/>
    <w:rsid w:val="0073004D"/>
    <w:rsid w:val="00730E5D"/>
    <w:rsid w:val="0073428A"/>
    <w:rsid w:val="007365E4"/>
    <w:rsid w:val="00753753"/>
    <w:rsid w:val="007538EE"/>
    <w:rsid w:val="00764220"/>
    <w:rsid w:val="0079238C"/>
    <w:rsid w:val="00793F18"/>
    <w:rsid w:val="00795109"/>
    <w:rsid w:val="007A0451"/>
    <w:rsid w:val="007B2D27"/>
    <w:rsid w:val="007B3308"/>
    <w:rsid w:val="007C0828"/>
    <w:rsid w:val="007C3F70"/>
    <w:rsid w:val="007C4C7A"/>
    <w:rsid w:val="007C7CB4"/>
    <w:rsid w:val="007D5451"/>
    <w:rsid w:val="007D76B6"/>
    <w:rsid w:val="007E28FB"/>
    <w:rsid w:val="007E2B9D"/>
    <w:rsid w:val="007F6422"/>
    <w:rsid w:val="0080439E"/>
    <w:rsid w:val="00812085"/>
    <w:rsid w:val="00812A8A"/>
    <w:rsid w:val="00813515"/>
    <w:rsid w:val="0081435B"/>
    <w:rsid w:val="008159A4"/>
    <w:rsid w:val="00820C09"/>
    <w:rsid w:val="00825032"/>
    <w:rsid w:val="00832432"/>
    <w:rsid w:val="008326D5"/>
    <w:rsid w:val="00833986"/>
    <w:rsid w:val="0085738D"/>
    <w:rsid w:val="008612D4"/>
    <w:rsid w:val="008674D7"/>
    <w:rsid w:val="00880022"/>
    <w:rsid w:val="0088535A"/>
    <w:rsid w:val="008875A4"/>
    <w:rsid w:val="008B2200"/>
    <w:rsid w:val="008B689B"/>
    <w:rsid w:val="008C2693"/>
    <w:rsid w:val="008D7416"/>
    <w:rsid w:val="008F2CAF"/>
    <w:rsid w:val="00902EA3"/>
    <w:rsid w:val="0090431A"/>
    <w:rsid w:val="009076EA"/>
    <w:rsid w:val="00910C5D"/>
    <w:rsid w:val="00911F7D"/>
    <w:rsid w:val="00913B2E"/>
    <w:rsid w:val="00915DD8"/>
    <w:rsid w:val="009205FC"/>
    <w:rsid w:val="00932225"/>
    <w:rsid w:val="00932353"/>
    <w:rsid w:val="00946CB6"/>
    <w:rsid w:val="00970C56"/>
    <w:rsid w:val="0097433A"/>
    <w:rsid w:val="00976708"/>
    <w:rsid w:val="0098226A"/>
    <w:rsid w:val="009823A9"/>
    <w:rsid w:val="00983853"/>
    <w:rsid w:val="009849FB"/>
    <w:rsid w:val="009920C5"/>
    <w:rsid w:val="00993AA4"/>
    <w:rsid w:val="009B0E2C"/>
    <w:rsid w:val="009B2E53"/>
    <w:rsid w:val="009C6E37"/>
    <w:rsid w:val="009E0D6A"/>
    <w:rsid w:val="009E6D94"/>
    <w:rsid w:val="009F7D3B"/>
    <w:rsid w:val="00A03263"/>
    <w:rsid w:val="00A0550C"/>
    <w:rsid w:val="00A05BD7"/>
    <w:rsid w:val="00A105E9"/>
    <w:rsid w:val="00A11FF6"/>
    <w:rsid w:val="00A13235"/>
    <w:rsid w:val="00A15A3E"/>
    <w:rsid w:val="00A15DCA"/>
    <w:rsid w:val="00A17315"/>
    <w:rsid w:val="00A24029"/>
    <w:rsid w:val="00A260D7"/>
    <w:rsid w:val="00A26AE6"/>
    <w:rsid w:val="00A27228"/>
    <w:rsid w:val="00A35C7F"/>
    <w:rsid w:val="00A3778A"/>
    <w:rsid w:val="00A37970"/>
    <w:rsid w:val="00A52343"/>
    <w:rsid w:val="00A54EAE"/>
    <w:rsid w:val="00A56181"/>
    <w:rsid w:val="00A57B51"/>
    <w:rsid w:val="00A631B1"/>
    <w:rsid w:val="00A71293"/>
    <w:rsid w:val="00A71CB7"/>
    <w:rsid w:val="00A72FFF"/>
    <w:rsid w:val="00A73B4E"/>
    <w:rsid w:val="00A74660"/>
    <w:rsid w:val="00A829A2"/>
    <w:rsid w:val="00A83F45"/>
    <w:rsid w:val="00A849B8"/>
    <w:rsid w:val="00A86FCA"/>
    <w:rsid w:val="00AB367B"/>
    <w:rsid w:val="00AB41BF"/>
    <w:rsid w:val="00AB5A65"/>
    <w:rsid w:val="00AB7EE6"/>
    <w:rsid w:val="00AC2F09"/>
    <w:rsid w:val="00AC6E5A"/>
    <w:rsid w:val="00AD1334"/>
    <w:rsid w:val="00AD1E2C"/>
    <w:rsid w:val="00AD58E1"/>
    <w:rsid w:val="00AE7F81"/>
    <w:rsid w:val="00AF0F77"/>
    <w:rsid w:val="00AF1D91"/>
    <w:rsid w:val="00B03FD0"/>
    <w:rsid w:val="00B05B17"/>
    <w:rsid w:val="00B24DCC"/>
    <w:rsid w:val="00B25274"/>
    <w:rsid w:val="00B27391"/>
    <w:rsid w:val="00B35B50"/>
    <w:rsid w:val="00B36BD0"/>
    <w:rsid w:val="00B40529"/>
    <w:rsid w:val="00B413D5"/>
    <w:rsid w:val="00B5241D"/>
    <w:rsid w:val="00B54EBC"/>
    <w:rsid w:val="00B71E01"/>
    <w:rsid w:val="00B93BD6"/>
    <w:rsid w:val="00B93E3B"/>
    <w:rsid w:val="00BA0329"/>
    <w:rsid w:val="00BA7554"/>
    <w:rsid w:val="00BB0E07"/>
    <w:rsid w:val="00BB1A99"/>
    <w:rsid w:val="00BC1804"/>
    <w:rsid w:val="00BC7577"/>
    <w:rsid w:val="00BD4FAA"/>
    <w:rsid w:val="00BD5747"/>
    <w:rsid w:val="00BD741B"/>
    <w:rsid w:val="00BD7FD3"/>
    <w:rsid w:val="00BE28C0"/>
    <w:rsid w:val="00BE3C71"/>
    <w:rsid w:val="00BF2065"/>
    <w:rsid w:val="00BF6726"/>
    <w:rsid w:val="00C00168"/>
    <w:rsid w:val="00C03E46"/>
    <w:rsid w:val="00C04E7B"/>
    <w:rsid w:val="00C078EC"/>
    <w:rsid w:val="00C171FB"/>
    <w:rsid w:val="00C21165"/>
    <w:rsid w:val="00C40E03"/>
    <w:rsid w:val="00C5015C"/>
    <w:rsid w:val="00C516C8"/>
    <w:rsid w:val="00C657FA"/>
    <w:rsid w:val="00C73B42"/>
    <w:rsid w:val="00C93159"/>
    <w:rsid w:val="00C96025"/>
    <w:rsid w:val="00CA397B"/>
    <w:rsid w:val="00CA426C"/>
    <w:rsid w:val="00CB2251"/>
    <w:rsid w:val="00CB2938"/>
    <w:rsid w:val="00CB29C6"/>
    <w:rsid w:val="00CB462E"/>
    <w:rsid w:val="00CB4A74"/>
    <w:rsid w:val="00CC24FE"/>
    <w:rsid w:val="00CC70FB"/>
    <w:rsid w:val="00CE5530"/>
    <w:rsid w:val="00CE55AC"/>
    <w:rsid w:val="00D13BC3"/>
    <w:rsid w:val="00D14F03"/>
    <w:rsid w:val="00D17700"/>
    <w:rsid w:val="00D409BB"/>
    <w:rsid w:val="00D5007A"/>
    <w:rsid w:val="00D5598B"/>
    <w:rsid w:val="00D56BD0"/>
    <w:rsid w:val="00D63679"/>
    <w:rsid w:val="00D6725D"/>
    <w:rsid w:val="00D71A2E"/>
    <w:rsid w:val="00D731FC"/>
    <w:rsid w:val="00D80973"/>
    <w:rsid w:val="00DA3700"/>
    <w:rsid w:val="00DB3708"/>
    <w:rsid w:val="00DB3963"/>
    <w:rsid w:val="00DB4C4A"/>
    <w:rsid w:val="00DC32E7"/>
    <w:rsid w:val="00DC397E"/>
    <w:rsid w:val="00DD56E4"/>
    <w:rsid w:val="00DE6A90"/>
    <w:rsid w:val="00DE76F1"/>
    <w:rsid w:val="00E004F9"/>
    <w:rsid w:val="00E21168"/>
    <w:rsid w:val="00E23547"/>
    <w:rsid w:val="00E26E63"/>
    <w:rsid w:val="00E336C0"/>
    <w:rsid w:val="00E34969"/>
    <w:rsid w:val="00E40EE7"/>
    <w:rsid w:val="00E457D7"/>
    <w:rsid w:val="00E46527"/>
    <w:rsid w:val="00E4657A"/>
    <w:rsid w:val="00E52687"/>
    <w:rsid w:val="00E569E4"/>
    <w:rsid w:val="00E60CF7"/>
    <w:rsid w:val="00E60DF3"/>
    <w:rsid w:val="00E745ED"/>
    <w:rsid w:val="00E77E2B"/>
    <w:rsid w:val="00E8120B"/>
    <w:rsid w:val="00E81E0A"/>
    <w:rsid w:val="00E8261F"/>
    <w:rsid w:val="00E846BA"/>
    <w:rsid w:val="00E86C47"/>
    <w:rsid w:val="00E92CC7"/>
    <w:rsid w:val="00E93D45"/>
    <w:rsid w:val="00EA0E3F"/>
    <w:rsid w:val="00EA4712"/>
    <w:rsid w:val="00EA652C"/>
    <w:rsid w:val="00EB0731"/>
    <w:rsid w:val="00EC13B3"/>
    <w:rsid w:val="00EC320D"/>
    <w:rsid w:val="00EC4DA4"/>
    <w:rsid w:val="00EC6379"/>
    <w:rsid w:val="00ED507C"/>
    <w:rsid w:val="00EE38CD"/>
    <w:rsid w:val="00EE6D2C"/>
    <w:rsid w:val="00EE72D7"/>
    <w:rsid w:val="00F0134F"/>
    <w:rsid w:val="00F22C99"/>
    <w:rsid w:val="00F35569"/>
    <w:rsid w:val="00F3618F"/>
    <w:rsid w:val="00F4008B"/>
    <w:rsid w:val="00F41E61"/>
    <w:rsid w:val="00F503C8"/>
    <w:rsid w:val="00F56689"/>
    <w:rsid w:val="00F821BF"/>
    <w:rsid w:val="00F853FB"/>
    <w:rsid w:val="00FA4FF9"/>
    <w:rsid w:val="00FB3C62"/>
    <w:rsid w:val="00FB6FEC"/>
    <w:rsid w:val="00FC3853"/>
    <w:rsid w:val="00FC53DE"/>
    <w:rsid w:val="00FC629F"/>
    <w:rsid w:val="00FC74F1"/>
    <w:rsid w:val="00FC7652"/>
    <w:rsid w:val="00FD2192"/>
    <w:rsid w:val="00FD7838"/>
    <w:rsid w:val="00FD7E55"/>
    <w:rsid w:val="00FE1360"/>
    <w:rsid w:val="00FE497C"/>
    <w:rsid w:val="00FE70B2"/>
    <w:rsid w:val="00FE7398"/>
    <w:rsid w:val="06F07C84"/>
    <w:rsid w:val="07023BA2"/>
    <w:rsid w:val="0C520F72"/>
    <w:rsid w:val="25A164F0"/>
    <w:rsid w:val="2DDB5B18"/>
    <w:rsid w:val="3B1B7DE5"/>
    <w:rsid w:val="48AB1E88"/>
    <w:rsid w:val="4F8263F3"/>
    <w:rsid w:val="5DB02F66"/>
    <w:rsid w:val="6CB10C42"/>
    <w:rsid w:val="7B7A56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4859594A"/>
  <w15:docId w15:val="{802BC27A-A584-AB4F-AEC0-A0898352E6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qFormat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iPriority="0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</w:rPr>
  </w:style>
  <w:style w:type="paragraph" w:styleId="1">
    <w:name w:val="heading 1"/>
    <w:basedOn w:val="a"/>
    <w:next w:val="a"/>
    <w:qFormat/>
    <w:pPr>
      <w:widowControl/>
      <w:spacing w:before="100" w:beforeAutospacing="1" w:after="100" w:afterAutospacing="1"/>
      <w:jc w:val="left"/>
      <w:outlineLvl w:val="0"/>
    </w:pPr>
    <w:rPr>
      <w:rFonts w:ascii="宋体" w:hAnsi="宋体"/>
      <w:b/>
      <w:kern w:val="36"/>
      <w:sz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qFormat/>
    <w:pPr>
      <w:widowControl/>
      <w:autoSpaceDE w:val="0"/>
      <w:autoSpaceDN w:val="0"/>
      <w:adjustRightInd w:val="0"/>
      <w:spacing w:line="240" w:lineRule="atLeast"/>
      <w:ind w:left="2160"/>
      <w:jc w:val="left"/>
    </w:pPr>
    <w:rPr>
      <w:rFonts w:ascii="Arial" w:hAnsi="Arial"/>
      <w:color w:val="000000"/>
      <w:kern w:val="0"/>
      <w:sz w:val="24"/>
      <w:lang w:eastAsia="en-US"/>
    </w:rPr>
  </w:style>
  <w:style w:type="paragraph" w:styleId="a4">
    <w:name w:val="Plain Text"/>
    <w:basedOn w:val="a"/>
    <w:qFormat/>
    <w:pPr>
      <w:widowControl/>
      <w:jc w:val="left"/>
    </w:pPr>
    <w:rPr>
      <w:rFonts w:ascii="Arial" w:hAnsi="Arial"/>
      <w:kern w:val="0"/>
      <w:sz w:val="18"/>
    </w:rPr>
  </w:style>
  <w:style w:type="paragraph" w:styleId="a5">
    <w:name w:val="Balloon Text"/>
    <w:basedOn w:val="a"/>
    <w:link w:val="a6"/>
    <w:uiPriority w:val="99"/>
    <w:semiHidden/>
    <w:unhideWhenUsed/>
    <w:qFormat/>
    <w:rPr>
      <w:sz w:val="18"/>
      <w:szCs w:val="18"/>
    </w:rPr>
  </w:style>
  <w:style w:type="paragraph" w:styleId="a7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8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a9">
    <w:name w:val="Normal (Web)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</w:rPr>
  </w:style>
  <w:style w:type="paragraph" w:styleId="aa">
    <w:name w:val="Title"/>
    <w:basedOn w:val="a"/>
    <w:link w:val="ab"/>
    <w:qFormat/>
    <w:pPr>
      <w:widowControl/>
      <w:jc w:val="center"/>
    </w:pPr>
    <w:rPr>
      <w:b/>
      <w:sz w:val="28"/>
      <w:lang w:eastAsia="en-US"/>
    </w:rPr>
  </w:style>
  <w:style w:type="table" w:styleId="ac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d">
    <w:name w:val="Strong"/>
    <w:basedOn w:val="a0"/>
    <w:qFormat/>
    <w:rPr>
      <w:b/>
    </w:rPr>
  </w:style>
  <w:style w:type="character" w:styleId="ae">
    <w:name w:val="page number"/>
    <w:basedOn w:val="a0"/>
    <w:qFormat/>
  </w:style>
  <w:style w:type="character" w:styleId="af">
    <w:name w:val="Emphasis"/>
    <w:basedOn w:val="a0"/>
    <w:qFormat/>
    <w:rPr>
      <w:i/>
    </w:rPr>
  </w:style>
  <w:style w:type="character" w:styleId="af0">
    <w:name w:val="Hyperlink"/>
    <w:basedOn w:val="a0"/>
    <w:qFormat/>
    <w:rPr>
      <w:color w:val="0000FF"/>
      <w:u w:val="single"/>
    </w:rPr>
  </w:style>
  <w:style w:type="character" w:customStyle="1" w:styleId="ab">
    <w:name w:val="标题 字符"/>
    <w:basedOn w:val="a0"/>
    <w:link w:val="aa"/>
    <w:qFormat/>
    <w:rPr>
      <w:b/>
      <w:sz w:val="28"/>
      <w:lang w:eastAsia="en-US"/>
    </w:rPr>
  </w:style>
  <w:style w:type="character" w:customStyle="1" w:styleId="bottom1">
    <w:name w:val="bottom1"/>
    <w:basedOn w:val="a0"/>
    <w:qFormat/>
    <w:rPr>
      <w:color w:val="6E6E6E"/>
    </w:rPr>
  </w:style>
  <w:style w:type="character" w:customStyle="1" w:styleId="apple-converted-space">
    <w:name w:val="apple-converted-space"/>
    <w:basedOn w:val="a0"/>
    <w:qFormat/>
  </w:style>
  <w:style w:type="character" w:customStyle="1" w:styleId="apple-style-span">
    <w:name w:val="apple-style-span"/>
    <w:basedOn w:val="a0"/>
    <w:qFormat/>
  </w:style>
  <w:style w:type="paragraph" w:styleId="af1">
    <w:name w:val="List Paragraph"/>
    <w:basedOn w:val="a"/>
    <w:uiPriority w:val="34"/>
    <w:qFormat/>
    <w:pPr>
      <w:ind w:firstLineChars="200" w:firstLine="420"/>
    </w:pPr>
    <w:rPr>
      <w:rFonts w:ascii="Calibri" w:hAnsi="Calibri"/>
    </w:rPr>
  </w:style>
  <w:style w:type="paragraph" w:customStyle="1" w:styleId="p0">
    <w:name w:val="p0"/>
    <w:basedOn w:val="a"/>
    <w:qFormat/>
    <w:pPr>
      <w:widowControl/>
    </w:pPr>
    <w:rPr>
      <w:kern w:val="0"/>
    </w:rPr>
  </w:style>
  <w:style w:type="paragraph" w:customStyle="1" w:styleId="css">
    <w:name w:val="css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/>
      <w:color w:val="0F0000"/>
      <w:kern w:val="0"/>
      <w:sz w:val="18"/>
    </w:rPr>
  </w:style>
  <w:style w:type="paragraph" w:customStyle="1" w:styleId="af2">
    <w:name w:val="清單段落"/>
    <w:basedOn w:val="a"/>
    <w:qFormat/>
    <w:pPr>
      <w:ind w:left="720"/>
    </w:pPr>
  </w:style>
  <w:style w:type="character" w:customStyle="1" w:styleId="a6">
    <w:name w:val="批注框文本 字符"/>
    <w:basedOn w:val="a0"/>
    <w:link w:val="a5"/>
    <w:uiPriority w:val="99"/>
    <w:semiHidden/>
    <w:qFormat/>
    <w:rPr>
      <w:kern w:val="2"/>
      <w:sz w:val="18"/>
      <w:szCs w:val="18"/>
    </w:rPr>
  </w:style>
  <w:style w:type="character" w:customStyle="1" w:styleId="10">
    <w:name w:val="未处理的提及1"/>
    <w:basedOn w:val="a0"/>
    <w:uiPriority w:val="99"/>
    <w:semiHidden/>
    <w:unhideWhenUsed/>
    <w:qFormat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eader" Target="header3.xml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1.png"/><Relationship Id="rId19" Type="http://schemas.openxmlformats.org/officeDocument/2006/relationships/footer" Target="footer3.xml"/><Relationship Id="rId4" Type="http://schemas.openxmlformats.org/officeDocument/2006/relationships/styles" Target="styles.xml"/><Relationship Id="rId9" Type="http://schemas.openxmlformats.org/officeDocument/2006/relationships/hyperlink" Target="https://baike.baidu.com/item/%E9%98%BF%E9%87%8C%E5%B7%B4%E5%B7%B4%E9%9B%86%E5%9B%A2/9087864" TargetMode="External"/><Relationship Id="rId14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Title.XSL" StyleName="GOST - Title Sort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1B04B5FD-B655-4B02-ABAF-DE683B895F80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4</Pages>
  <Words>165</Words>
  <Characters>942</Characters>
  <Application>Microsoft Office Word</Application>
  <DocSecurity>0</DocSecurity>
  <Lines>7</Lines>
  <Paragraphs>2</Paragraphs>
  <ScaleCrop>false</ScaleCrop>
  <Company>WWW.YlmF.CoM</Company>
  <LinksUpToDate>false</LinksUpToDate>
  <CharactersWithSpaces>1105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</dc:title>
  <dc:creator>雨林木风</dc:creator>
  <cp:lastModifiedBy>yeziapp</cp:lastModifiedBy>
  <cp:revision>70</cp:revision>
  <cp:lastPrinted>2012-10-11T08:46:00Z</cp:lastPrinted>
  <dcterms:created xsi:type="dcterms:W3CDTF">2015-11-23T07:28:00Z</dcterms:created>
  <dcterms:modified xsi:type="dcterms:W3CDTF">2021-03-01T10:04:00Z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2052-11.8.2.8411</vt:lpwstr>
  </property>
</Properties>
</file>