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C9B6C18" w14:textId="77777777" w:rsidR="003A6B4F" w:rsidRDefault="003A6B4F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3A6B4F">
        <w:rPr>
          <w:rFonts w:ascii="微软雅黑" w:eastAsia="微软雅黑" w:hAnsi="微软雅黑"/>
          <w:b/>
          <w:sz w:val="32"/>
          <w:szCs w:val="32"/>
        </w:rPr>
        <w:t>广发信用卡“超级广发日周五无限爽”整合营销</w:t>
      </w:r>
    </w:p>
    <w:p w14:paraId="4DC13C43" w14:textId="0BAD90DF" w:rsidR="008B689B" w:rsidRPr="000415BB" w:rsidRDefault="003A6B4F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3A6B4F">
        <w:rPr>
          <w:rFonts w:ascii="微软雅黑" w:eastAsia="微软雅黑" w:hAnsi="微软雅黑"/>
          <w:b/>
          <w:sz w:val="32"/>
          <w:szCs w:val="32"/>
        </w:rPr>
        <w:t>2020超级广发日一期推广项目</w:t>
      </w:r>
    </w:p>
    <w:p w14:paraId="3A6566A2" w14:textId="77777777" w:rsidR="00C2092F" w:rsidRPr="00E5768D" w:rsidRDefault="00C2092F" w:rsidP="00C2092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AE6A45">
        <w:rPr>
          <w:rFonts w:ascii="微软雅黑" w:eastAsia="微软雅黑" w:hAnsi="微软雅黑" w:hint="eastAsia"/>
          <w:bCs/>
          <w:sz w:val="21"/>
          <w:szCs w:val="21"/>
        </w:rPr>
        <w:t>广</w:t>
      </w:r>
      <w:r w:rsidRPr="00AE6A45">
        <w:rPr>
          <w:rFonts w:ascii="微软雅黑" w:eastAsia="微软雅黑" w:hAnsi="微软雅黑" w:hint="eastAsia"/>
          <w:sz w:val="21"/>
          <w:szCs w:val="21"/>
        </w:rPr>
        <w:t>发信用卡</w:t>
      </w:r>
    </w:p>
    <w:p w14:paraId="5F1F18E3" w14:textId="77777777" w:rsidR="00C2092F" w:rsidRPr="00E5768D" w:rsidRDefault="00C2092F" w:rsidP="00C2092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AE6A45">
        <w:rPr>
          <w:rFonts w:ascii="微软雅黑" w:eastAsia="微软雅黑" w:hAnsi="微软雅黑"/>
          <w:sz w:val="21"/>
          <w:szCs w:val="21"/>
        </w:rPr>
        <w:t>金融行业</w:t>
      </w:r>
    </w:p>
    <w:p w14:paraId="470A9F12" w14:textId="42FF070B" w:rsidR="00C2092F" w:rsidRPr="00E5768D" w:rsidRDefault="00C2092F" w:rsidP="00C2092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Pr="00E5768D">
        <w:rPr>
          <w:rFonts w:ascii="微软雅黑" w:eastAsia="微软雅黑" w:hAnsi="微软雅黑"/>
          <w:sz w:val="21"/>
          <w:szCs w:val="21"/>
        </w:rPr>
        <w:t>20</w:t>
      </w:r>
      <w:r w:rsidRPr="00E5768D"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05</w:t>
      </w:r>
      <w:r w:rsidRPr="00E5768D"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27</w:t>
      </w:r>
      <w:r w:rsidRPr="00E5768D"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07</w:t>
      </w:r>
      <w:r w:rsidRPr="00E5768D"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05</w:t>
      </w:r>
    </w:p>
    <w:p w14:paraId="283EDB48" w14:textId="23BA10B2" w:rsidR="008875A4" w:rsidRDefault="000631F9" w:rsidP="003A6B4F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3A6B4F" w:rsidRPr="003A6B4F">
        <w:rPr>
          <w:rFonts w:ascii="微软雅黑" w:eastAsia="微软雅黑" w:hAnsi="微软雅黑" w:hint="eastAsia"/>
          <w:bCs/>
          <w:sz w:val="21"/>
          <w:szCs w:val="21"/>
        </w:rPr>
        <w:t>跨媒体整合类</w:t>
      </w:r>
    </w:p>
    <w:p w14:paraId="0FB28456" w14:textId="79A5002B" w:rsidR="00E91F5B" w:rsidRPr="00E91F5B" w:rsidRDefault="000631F9" w:rsidP="003A6B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B8F8F21" w14:textId="77777777" w:rsidR="00E91F5B" w:rsidRPr="00E91F5B" w:rsidRDefault="00E91F5B" w:rsidP="003A6B4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E91F5B">
        <w:rPr>
          <w:rFonts w:ascii="微软雅黑" w:eastAsia="微软雅黑" w:hAnsi="微软雅黑" w:cs="Times New Roman" w:hint="eastAsia"/>
          <w:kern w:val="2"/>
          <w:sz w:val="21"/>
          <w:szCs w:val="20"/>
        </w:rPr>
        <w:t>广发日作为广发信用卡特色的惊喜优惠专属日，多年以来陪伴众多用户渡过轻松的周五，缓解一周工作的疲乏，逐渐成为职场人群购物消费的选择之一。</w:t>
      </w:r>
    </w:p>
    <w:p w14:paraId="3D72A32E" w14:textId="77777777" w:rsidR="00E91F5B" w:rsidRPr="00E91F5B" w:rsidRDefault="00E91F5B" w:rsidP="003A6B4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E91F5B">
        <w:rPr>
          <w:rFonts w:ascii="微软雅黑" w:eastAsia="微软雅黑" w:hAnsi="微软雅黑" w:cs="Times New Roman" w:hint="eastAsia"/>
          <w:kern w:val="2"/>
          <w:sz w:val="21"/>
          <w:szCs w:val="20"/>
        </w:rPr>
        <w:t>但随着消费场景碎片化，消费人群年轻化，传播媒介数字化趋势变化，加之众多银行信用卡也推行“主题消费日”活动，激烈的竞争导致促活、拉新成为行业的困难点。</w:t>
      </w:r>
    </w:p>
    <w:p w14:paraId="58757C1D" w14:textId="138B4740" w:rsidR="00E91F5B" w:rsidRPr="003A6B4F" w:rsidRDefault="00E91F5B" w:rsidP="003A6B4F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0"/>
        </w:rPr>
      </w:pPr>
      <w:r w:rsidRPr="00E91F5B">
        <w:rPr>
          <w:rFonts w:ascii="微软雅黑" w:eastAsia="微软雅黑" w:hAnsi="微软雅黑" w:cs="Times New Roman" w:hint="eastAsia"/>
          <w:kern w:val="2"/>
          <w:sz w:val="21"/>
          <w:szCs w:val="20"/>
        </w:rPr>
        <w:t>而在2</w:t>
      </w:r>
      <w:r w:rsidRPr="00E91F5B">
        <w:rPr>
          <w:rFonts w:ascii="微软雅黑" w:eastAsia="微软雅黑" w:hAnsi="微软雅黑" w:cs="Times New Roman"/>
          <w:kern w:val="2"/>
          <w:sz w:val="21"/>
          <w:szCs w:val="20"/>
        </w:rPr>
        <w:t>020</w:t>
      </w:r>
      <w:r w:rsidRPr="00E91F5B">
        <w:rPr>
          <w:rFonts w:ascii="微软雅黑" w:eastAsia="微软雅黑" w:hAnsi="微软雅黑" w:cs="Times New Roman" w:hint="eastAsia"/>
          <w:kern w:val="2"/>
          <w:sz w:val="21"/>
          <w:szCs w:val="20"/>
        </w:rPr>
        <w:t>超级广发日，洞察疫情后年轻白领人群的行为习惯，并将此专属日活动，更加深入年轻白领人群心智，贴近大众每日消费生活需求。借助明星（尹正）效应与顶流话题（尹正主演电视剧《鬓边不是海棠红》），包围线上线下消费场景（吃购玩消娱），以知名消费品牌，新生网红品牌的联动，</w:t>
      </w:r>
      <w:r w:rsidRPr="00E91F5B">
        <w:rPr>
          <w:rFonts w:ascii="微软雅黑" w:eastAsia="微软雅黑" w:hAnsi="微软雅黑" w:cs="Times New Roman"/>
          <w:kern w:val="2"/>
          <w:sz w:val="21"/>
          <w:szCs w:val="20"/>
        </w:rPr>
        <w:t>拉近与</w:t>
      </w:r>
      <w:r w:rsidRPr="00E91F5B">
        <w:rPr>
          <w:rFonts w:ascii="微软雅黑" w:eastAsia="微软雅黑" w:hAnsi="微软雅黑" w:cs="Times New Roman" w:hint="eastAsia"/>
          <w:kern w:val="2"/>
          <w:sz w:val="21"/>
          <w:szCs w:val="20"/>
        </w:rPr>
        <w:t>目标消费群的沟通距离，锁定目标群体，获取好感，达成超过1</w:t>
      </w:r>
      <w:r w:rsidRPr="00E91F5B">
        <w:rPr>
          <w:rFonts w:ascii="微软雅黑" w:eastAsia="微软雅黑" w:hAnsi="微软雅黑" w:cs="Times New Roman"/>
          <w:kern w:val="2"/>
          <w:sz w:val="21"/>
          <w:szCs w:val="20"/>
        </w:rPr>
        <w:t>40</w:t>
      </w:r>
      <w:r w:rsidRPr="00E91F5B">
        <w:rPr>
          <w:rFonts w:ascii="微软雅黑" w:eastAsia="微软雅黑" w:hAnsi="微软雅黑" w:cs="Times New Roman" w:hint="eastAsia"/>
          <w:kern w:val="2"/>
          <w:sz w:val="21"/>
          <w:szCs w:val="20"/>
        </w:rPr>
        <w:t>万用户参与，并积极有效促活拓新。</w:t>
      </w:r>
    </w:p>
    <w:p w14:paraId="3751F760" w14:textId="77777777" w:rsidR="000631F9" w:rsidRPr="002B1FC2" w:rsidRDefault="000631F9" w:rsidP="003A6B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27C79D98" w14:textId="77777777" w:rsidR="00E91F5B" w:rsidRPr="00E91F5B" w:rsidRDefault="00E91F5B" w:rsidP="003A6B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51295">
        <w:rPr>
          <w:rFonts w:ascii="微软雅黑" w:eastAsia="微软雅黑" w:hAnsi="微软雅黑"/>
          <w:b/>
          <w:bCs/>
          <w:sz w:val="21"/>
          <w:szCs w:val="21"/>
        </w:rPr>
        <w:t>业务目标：</w:t>
      </w:r>
      <w:r w:rsidRPr="00E91F5B">
        <w:rPr>
          <w:rFonts w:ascii="微软雅黑" w:eastAsia="微软雅黑" w:hAnsi="微软雅黑"/>
          <w:sz w:val="21"/>
          <w:szCs w:val="21"/>
        </w:rPr>
        <w:t>通过线上线下整合传播，提升用户刷卡频次，并带动潜在新开卡用户增量。</w:t>
      </w:r>
    </w:p>
    <w:p w14:paraId="343E90C5" w14:textId="61391B6B" w:rsidR="00E91F5B" w:rsidRPr="00E91F5B" w:rsidRDefault="00E91F5B" w:rsidP="003A6B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F51295">
        <w:rPr>
          <w:rFonts w:ascii="微软雅黑" w:eastAsia="微软雅黑" w:hAnsi="微软雅黑"/>
          <w:b/>
          <w:bCs/>
          <w:sz w:val="21"/>
          <w:szCs w:val="21"/>
        </w:rPr>
        <w:t>认知目标：</w:t>
      </w:r>
      <w:r w:rsidRPr="00E91F5B">
        <w:rPr>
          <w:rFonts w:ascii="微软雅黑" w:eastAsia="微软雅黑" w:hAnsi="微软雅黑"/>
          <w:sz w:val="21"/>
          <w:szCs w:val="21"/>
        </w:rPr>
        <w:t>放大利益卖点传播，强化广发日的“逢周五惊喜优惠”的专属性，传递品牌感知，消弭品牌与消费者的沟通距离。</w:t>
      </w:r>
    </w:p>
    <w:p w14:paraId="40607E58" w14:textId="77777777" w:rsidR="00B5241D" w:rsidRPr="002B1FC2" w:rsidRDefault="000631F9" w:rsidP="003A6B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1C95F69" w14:textId="77777777" w:rsidR="00E91F5B" w:rsidRPr="00F51295" w:rsidRDefault="00E91F5B" w:rsidP="003A6B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51295">
        <w:rPr>
          <w:rFonts w:ascii="微软雅黑" w:eastAsia="微软雅黑" w:hAnsi="微软雅黑"/>
          <w:b/>
          <w:bCs/>
          <w:sz w:val="21"/>
          <w:szCs w:val="21"/>
        </w:rPr>
        <w:t>营销思考：</w:t>
      </w:r>
    </w:p>
    <w:p w14:paraId="555E335B" w14:textId="77777777" w:rsidR="00E91F5B" w:rsidRPr="00E91F5B" w:rsidRDefault="00E91F5B" w:rsidP="003A6B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1F5B">
        <w:rPr>
          <w:rFonts w:ascii="微软雅黑" w:eastAsia="微软雅黑" w:hAnsi="微软雅黑"/>
          <w:sz w:val="21"/>
          <w:szCs w:val="21"/>
        </w:rPr>
        <w:t>1、锚定职场白领人群，助燃职场TA的周五狂欢日，刷新活动新鲜感。</w:t>
      </w:r>
    </w:p>
    <w:p w14:paraId="19E51FC6" w14:textId="77777777" w:rsidR="00E91F5B" w:rsidRPr="00E91F5B" w:rsidRDefault="00E91F5B" w:rsidP="003A6B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1F5B">
        <w:rPr>
          <w:rFonts w:ascii="微软雅黑" w:eastAsia="微软雅黑" w:hAnsi="微软雅黑"/>
          <w:sz w:val="21"/>
          <w:szCs w:val="21"/>
        </w:rPr>
        <w:t>2、场景内容营造利益卖点，无限爽感梦幻联动，强化使用场景主题。</w:t>
      </w:r>
    </w:p>
    <w:p w14:paraId="0600B01F" w14:textId="77777777" w:rsidR="00E91F5B" w:rsidRPr="00E91F5B" w:rsidRDefault="00E91F5B" w:rsidP="003A6B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1F5B">
        <w:rPr>
          <w:rFonts w:ascii="微软雅黑" w:eastAsia="微软雅黑" w:hAnsi="微软雅黑"/>
          <w:sz w:val="21"/>
          <w:szCs w:val="21"/>
        </w:rPr>
        <w:t>3、点线路径的精准围捕，明星顶流的助力造势，扩大活动知名度。</w:t>
      </w:r>
    </w:p>
    <w:p w14:paraId="637149C9" w14:textId="77777777" w:rsidR="00E91F5B" w:rsidRPr="00E91F5B" w:rsidRDefault="00E91F5B" w:rsidP="003A6B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1F5B">
        <w:rPr>
          <w:rFonts w:ascii="微软雅黑" w:eastAsia="微软雅黑" w:hAnsi="微软雅黑"/>
          <w:sz w:val="21"/>
          <w:szCs w:val="21"/>
        </w:rPr>
        <w:t>4、聚焦核心业务，一周一发打透人群，引导互动参与，全民共话。</w:t>
      </w:r>
    </w:p>
    <w:p w14:paraId="0C288A86" w14:textId="77777777" w:rsidR="00E91F5B" w:rsidRPr="00F51295" w:rsidRDefault="00E91F5B" w:rsidP="003A6B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F51295">
        <w:rPr>
          <w:rFonts w:ascii="微软雅黑" w:eastAsia="微软雅黑" w:hAnsi="微软雅黑"/>
          <w:b/>
          <w:bCs/>
          <w:sz w:val="21"/>
          <w:szCs w:val="21"/>
        </w:rPr>
        <w:lastRenderedPageBreak/>
        <w:t>创意表现：</w:t>
      </w:r>
    </w:p>
    <w:p w14:paraId="6F008329" w14:textId="66DDC869" w:rsidR="00E91F5B" w:rsidRPr="003A6B4F" w:rsidRDefault="00E91F5B" w:rsidP="003A6B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91F5B">
        <w:rPr>
          <w:rFonts w:ascii="微软雅黑" w:eastAsia="微软雅黑" w:hAnsi="微软雅黑"/>
          <w:sz w:val="21"/>
          <w:szCs w:val="21"/>
        </w:rPr>
        <w:t>尹正化身职场打工人，演绎#职场人崩溃瞬间#创意短片，输出活动利益点，并通过明星（尹正）微博#超级广发日#超话引发粉丝互动，联动广发信用卡官微发起的表情包共创大赛，实现全民共创；配合核心业务场景海报，进一步强化活动利益，激发引发用户参与活动。</w:t>
      </w:r>
    </w:p>
    <w:p w14:paraId="0413AEA7" w14:textId="77777777" w:rsidR="00B5241D" w:rsidRPr="002B1FC2" w:rsidRDefault="000631F9" w:rsidP="003A6B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158F8B5F" w14:textId="77777777" w:rsidR="00C173D7" w:rsidRPr="00C173D7" w:rsidRDefault="00C173D7" w:rsidP="003A6B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173D7">
        <w:rPr>
          <w:rFonts w:ascii="微软雅黑" w:eastAsia="微软雅黑" w:hAnsi="微软雅黑"/>
          <w:sz w:val="21"/>
          <w:szCs w:val="21"/>
        </w:rPr>
        <w:t>明星+品牌综合玩法：邀请尹正拍摄两条广发日活动宣传视频，发挥明星效应为活动话题造势；引导用户共创优质UGC，提升品牌关注和影响力，同时邀请抖音KOL品牌背书为用户种草。</w:t>
      </w:r>
    </w:p>
    <w:p w14:paraId="3EE27D99" w14:textId="47DE9BE6" w:rsidR="00C173D7" w:rsidRDefault="00C173D7" w:rsidP="003A6B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173D7">
        <w:rPr>
          <w:rFonts w:ascii="微软雅黑" w:eastAsia="微软雅黑" w:hAnsi="微软雅黑"/>
          <w:sz w:val="21"/>
          <w:szCs w:val="21"/>
        </w:rPr>
        <w:t>创意</w:t>
      </w:r>
      <w:proofErr w:type="spellStart"/>
      <w:r w:rsidRPr="00C173D7">
        <w:rPr>
          <w:rFonts w:ascii="微软雅黑" w:eastAsia="微软雅黑" w:hAnsi="微软雅黑"/>
          <w:sz w:val="21"/>
          <w:szCs w:val="21"/>
        </w:rPr>
        <w:t>tvc</w:t>
      </w:r>
      <w:proofErr w:type="spellEnd"/>
      <w:r w:rsidRPr="00C173D7">
        <w:rPr>
          <w:rFonts w:ascii="微软雅黑" w:eastAsia="微软雅黑" w:hAnsi="微软雅黑"/>
          <w:sz w:val="21"/>
          <w:szCs w:val="21"/>
        </w:rPr>
        <w:t>展示（尹正微博）：</w:t>
      </w:r>
      <w:hyperlink r:id="rId8" w:history="1">
        <w:r w:rsidR="003A6B4F" w:rsidRPr="001550F2">
          <w:rPr>
            <w:rStyle w:val="a5"/>
            <w:rFonts w:ascii="微软雅黑" w:eastAsia="微软雅黑" w:hAnsi="微软雅黑"/>
            <w:sz w:val="21"/>
            <w:szCs w:val="21"/>
          </w:rPr>
          <w:t>https://m.weibo.cn/1506711913/4514577801474075</w:t>
        </w:r>
      </w:hyperlink>
    </w:p>
    <w:p w14:paraId="20F42333" w14:textId="420FA87C" w:rsidR="00C173D7" w:rsidRPr="00C173D7" w:rsidRDefault="00C173D7" w:rsidP="003A6B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173D7">
        <w:rPr>
          <w:rFonts w:ascii="微软雅黑" w:eastAsia="微软雅黑" w:hAnsi="微软雅黑"/>
          <w:sz w:val="21"/>
          <w:szCs w:val="21"/>
        </w:rPr>
        <w:t>线上媒介组合：结合明星内容通过朋友圈广告、抖音信息流、爱奇艺台词贴精准捕捉目标用户，促进用户转化，引流到广发发现精彩APP，实现拉新促活。</w:t>
      </w:r>
    </w:p>
    <w:p w14:paraId="315977FC" w14:textId="6DBF8665" w:rsidR="00C173D7" w:rsidRDefault="00C173D7" w:rsidP="003A6B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173D7">
        <w:rPr>
          <w:rFonts w:ascii="微软雅黑" w:eastAsia="微软雅黑" w:hAnsi="微软雅黑"/>
          <w:sz w:val="21"/>
          <w:szCs w:val="21"/>
        </w:rPr>
        <w:t>精准锁定职场TA群体在累积一周的最后时刻得到释放与环节，以业务场景海报结合活动利益，推出“超级广发日、周五无限爽”，放大广告日的主题。在职场人群的通勤路线，家—公共通勤交通—楼宇框架的覆盖，激发参与度。</w:t>
      </w:r>
    </w:p>
    <w:p w14:paraId="6D7A5FD9" w14:textId="77777777" w:rsidR="00C173D7" w:rsidRPr="00C173D7" w:rsidRDefault="00C173D7" w:rsidP="003A6B4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C173D7">
        <w:rPr>
          <w:rFonts w:ascii="微软雅黑" w:eastAsia="微软雅黑" w:hAnsi="微软雅黑" w:hint="eastAsia"/>
          <w:sz w:val="21"/>
          <w:szCs w:val="21"/>
        </w:rPr>
        <w:t>线下投放展示：</w:t>
      </w:r>
    </w:p>
    <w:p w14:paraId="0ABC0B56" w14:textId="6793B95D" w:rsidR="00C173D7" w:rsidRDefault="00C173D7" w:rsidP="003A6B4F">
      <w:pPr>
        <w:spacing w:before="100" w:beforeAutospacing="1" w:after="100" w:afterAutospacing="1"/>
        <w:jc w:val="both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/>
          <w:noProof/>
        </w:rPr>
        <w:drawing>
          <wp:inline distT="0" distB="0" distL="114300" distR="114300" wp14:anchorId="7CEF9EBC" wp14:editId="35BCCBE2">
            <wp:extent cx="5797090" cy="1889760"/>
            <wp:effectExtent l="0" t="0" r="0" b="0"/>
            <wp:docPr id="18" name="图片 18" descr="13b1dc3488812048b6d01e94bff4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3b1dc3488812048b6d01e94bff44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1529" cy="189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5E5BB" w14:textId="5219D966" w:rsidR="00C173D7" w:rsidRPr="00F51295" w:rsidRDefault="003A6B4F" w:rsidP="00F51295">
      <w:pPr>
        <w:spacing w:before="100" w:beforeAutospacing="1" w:after="100" w:afterAutospacing="1"/>
        <w:jc w:val="both"/>
        <w:rPr>
          <w:rFonts w:ascii="微软雅黑" w:eastAsia="微软雅黑" w:hAnsi="微软雅黑" w:cs="微软雅黑"/>
        </w:rPr>
      </w:pPr>
      <w:r w:rsidRPr="003A6B4F">
        <w:rPr>
          <w:rFonts w:ascii="微软雅黑" w:eastAsia="微软雅黑" w:hAnsi="微软雅黑" w:cs="微软雅黑"/>
          <w:noProof/>
        </w:rPr>
        <w:lastRenderedPageBreak/>
        <w:drawing>
          <wp:inline distT="0" distB="0" distL="0" distR="0" wp14:anchorId="7DEB3D6B" wp14:editId="3132D933">
            <wp:extent cx="5720715" cy="38080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6B4F">
        <w:rPr>
          <w:noProof/>
        </w:rPr>
        <w:t xml:space="preserve"> </w:t>
      </w:r>
      <w:r w:rsidR="00C173D7">
        <w:rPr>
          <w:rFonts w:ascii="微软雅黑 Light" w:eastAsia="微软雅黑 Light" w:hAnsi="微软雅黑 Light" w:cs="微软雅黑" w:hint="eastAsia"/>
          <w:sz w:val="22"/>
          <w:szCs w:val="22"/>
        </w:rPr>
        <w:t>线</w:t>
      </w:r>
      <w:r w:rsidR="00C173D7" w:rsidRPr="00C173D7">
        <w:rPr>
          <w:rFonts w:ascii="微软雅黑" w:eastAsia="微软雅黑" w:hAnsi="微软雅黑" w:hint="eastAsia"/>
          <w:sz w:val="21"/>
          <w:szCs w:val="21"/>
        </w:rPr>
        <w:t>下媒介组合：地铁/楼宇电梯框架广告，覆盖白领通勤场景，强势灌输活动，刺激活动参与，加强品牌认知。</w:t>
      </w:r>
    </w:p>
    <w:p w14:paraId="501B2660" w14:textId="77777777" w:rsidR="00E40EE7" w:rsidRPr="002B1FC2" w:rsidRDefault="000631F9" w:rsidP="003A6B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A70650B" w14:textId="77777777" w:rsidR="0033175A" w:rsidRPr="0033175A" w:rsidRDefault="0033175A" w:rsidP="003A6B4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3175A">
        <w:rPr>
          <w:rFonts w:ascii="微软雅黑" w:eastAsia="微软雅黑" w:hAnsi="微软雅黑"/>
          <w:sz w:val="21"/>
          <w:szCs w:val="21"/>
        </w:rPr>
        <w:t>对于职场TA群体的精准拦截超预期，以更符合当下时代人群的沟通语境与沟通方式，达成业务与认知的双目标达成。</w:t>
      </w:r>
    </w:p>
    <w:p w14:paraId="34E11BDB" w14:textId="77777777" w:rsidR="0033175A" w:rsidRPr="0033175A" w:rsidRDefault="0033175A" w:rsidP="003A6B4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3175A">
        <w:rPr>
          <w:rFonts w:ascii="微软雅黑" w:eastAsia="微软雅黑" w:hAnsi="微软雅黑"/>
          <w:sz w:val="21"/>
          <w:szCs w:val="21"/>
        </w:rPr>
        <w:t>其中线上曝光2.39亿，其中明星效应吸睛目标客群，引发广发日话题讨论超1620w；并通过明星贴片形式在主流视频平台关于关键词锁定，精准触达曝光量1600w+；而在流量效果转化的强流量平台抖音，通过KOL种草、UGC内容共创话题，曝光量达7500W+，意向量提升30%，朋友圈精准覆盖目标受众，多重素材+标签促转化，其中曝光量1.32亿+，转化率提升35%。</w:t>
      </w:r>
    </w:p>
    <w:p w14:paraId="3AF677A0" w14:textId="77777777" w:rsidR="0033175A" w:rsidRPr="0033175A" w:rsidRDefault="0033175A" w:rsidP="003A6B4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33175A">
        <w:rPr>
          <w:rFonts w:ascii="微软雅黑" w:eastAsia="微软雅黑" w:hAnsi="微软雅黑"/>
          <w:sz w:val="21"/>
          <w:szCs w:val="21"/>
        </w:rPr>
        <w:t>用户参与程度高，粉丝制作尹正表情包截图，积极参与话题互动。网络指数热度云词呈现以广发日利益点及尹正视频相关信息为主，成功传达了品牌感知，消弭品牌与消费者的沟通距离。</w:t>
      </w:r>
    </w:p>
    <w:p w14:paraId="23EE65F1" w14:textId="1C581184" w:rsidR="002B1FC2" w:rsidRPr="002208F6" w:rsidRDefault="0033175A" w:rsidP="003A6B4F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 w:rsidRPr="0033175A">
        <w:rPr>
          <w:rFonts w:ascii="微软雅黑" w:eastAsia="微软雅黑" w:hAnsi="微软雅黑"/>
          <w:sz w:val="21"/>
          <w:szCs w:val="21"/>
        </w:rPr>
        <w:t>此次活动周期传播总计4.8亿+曝光，完成率超过200%，投放期间拉动活动主会场点击提升30%，活动参与200万+。</w:t>
      </w:r>
    </w:p>
    <w:p w14:paraId="7A0CAD94" w14:textId="2A0D8AA1" w:rsidR="00BC7577" w:rsidRPr="00BC7577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2898DF" w14:textId="77777777" w:rsidR="000F55B4" w:rsidRDefault="000F55B4">
      <w:r>
        <w:separator/>
      </w:r>
    </w:p>
  </w:endnote>
  <w:endnote w:type="continuationSeparator" w:id="0">
    <w:p w14:paraId="15C38AFF" w14:textId="77777777" w:rsidR="000F55B4" w:rsidRDefault="000F55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微软雅黑 Light">
    <w:panose1 w:val="020B0502040204020203"/>
    <w:charset w:val="86"/>
    <w:family w:val="swiss"/>
    <w:pitch w:val="variable"/>
    <w:sig w:usb0="A00002BF" w:usb1="28CF0010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70D064" w14:textId="77777777" w:rsidR="000F55B4" w:rsidRDefault="000F55B4">
      <w:r>
        <w:separator/>
      </w:r>
    </w:p>
  </w:footnote>
  <w:footnote w:type="continuationSeparator" w:id="0">
    <w:p w14:paraId="4DCA0BCE" w14:textId="77777777" w:rsidR="000F55B4" w:rsidRDefault="000F55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55B4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175A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A6B4F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76925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173D7"/>
    <w:rsid w:val="00C2092F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4B4C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1F5B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1295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3A6B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weibo.cn/1506711913/4514577801474075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3</Pages>
  <Words>243</Words>
  <Characters>1386</Characters>
  <Application>Microsoft Office Word</Application>
  <DocSecurity>0</DocSecurity>
  <PresentationFormat/>
  <Lines>11</Lines>
  <Paragraphs>3</Paragraphs>
  <Slides>0</Slides>
  <Notes>0</Notes>
  <HiddenSlides>0</HiddenSlides>
  <MMClips>0</MMClips>
  <ScaleCrop>false</ScaleCrop>
  <Company>WWW.YlmF.CoM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45</cp:revision>
  <cp:lastPrinted>2012-10-11T08:46:00Z</cp:lastPrinted>
  <dcterms:created xsi:type="dcterms:W3CDTF">2015-11-23T07:28:00Z</dcterms:created>
  <dcterms:modified xsi:type="dcterms:W3CDTF">2021-02-26T10:02:00Z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