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9C61A76" w:rsidR="008B689B" w:rsidRPr="000415BB" w:rsidRDefault="00C459E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459E0">
        <w:rPr>
          <w:rFonts w:ascii="微软雅黑" w:eastAsia="微软雅黑" w:hAnsi="微软雅黑" w:hint="eastAsia"/>
          <w:b/>
          <w:sz w:val="32"/>
          <w:szCs w:val="32"/>
        </w:rPr>
        <w:t>海尔京东618整合营销—百万年薪寻智作人</w:t>
      </w:r>
    </w:p>
    <w:p w14:paraId="0B14D8D6" w14:textId="7240BDA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B0B77">
        <w:rPr>
          <w:rFonts w:ascii="微软雅黑" w:eastAsia="微软雅黑" w:hAnsi="微软雅黑" w:hint="eastAsia"/>
          <w:sz w:val="21"/>
          <w:szCs w:val="21"/>
        </w:rPr>
        <w:t>海尔</w:t>
      </w:r>
    </w:p>
    <w:p w14:paraId="39CF38F3" w14:textId="3FF5E62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B0B77">
        <w:rPr>
          <w:rFonts w:ascii="微软雅黑" w:eastAsia="微软雅黑" w:hAnsi="微软雅黑" w:hint="eastAsia"/>
          <w:sz w:val="21"/>
          <w:szCs w:val="21"/>
        </w:rPr>
        <w:t>家电行业</w:t>
      </w:r>
    </w:p>
    <w:p w14:paraId="5DC88663" w14:textId="0C17AD1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9B0B77">
        <w:rPr>
          <w:rFonts w:ascii="微软雅黑" w:eastAsia="微软雅黑" w:hAnsi="微软雅黑"/>
          <w:sz w:val="21"/>
          <w:szCs w:val="21"/>
        </w:rPr>
        <w:t>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B0B77">
        <w:rPr>
          <w:rFonts w:ascii="微软雅黑" w:eastAsia="微软雅黑" w:hAnsi="微软雅黑"/>
          <w:sz w:val="21"/>
          <w:szCs w:val="21"/>
        </w:rPr>
        <w:t>25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B0B77">
        <w:rPr>
          <w:rFonts w:ascii="微软雅黑" w:eastAsia="微软雅黑" w:hAnsi="微软雅黑"/>
          <w:sz w:val="21"/>
          <w:szCs w:val="21"/>
        </w:rPr>
        <w:t>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B0B77">
        <w:rPr>
          <w:rFonts w:ascii="微软雅黑" w:eastAsia="微软雅黑" w:hAnsi="微软雅黑"/>
          <w:sz w:val="21"/>
          <w:szCs w:val="21"/>
        </w:rPr>
        <w:t>18</w:t>
      </w:r>
    </w:p>
    <w:p w14:paraId="283EDB48" w14:textId="5300629C" w:rsidR="008875A4" w:rsidRDefault="000631F9" w:rsidP="00C459E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459E0" w:rsidRPr="00C459E0">
        <w:rPr>
          <w:rFonts w:ascii="微软雅黑" w:eastAsia="微软雅黑" w:hAnsi="微软雅黑" w:hint="eastAsia"/>
          <w:bCs/>
          <w:sz w:val="21"/>
          <w:szCs w:val="21"/>
        </w:rPr>
        <w:t>数字媒体整合类</w:t>
      </w:r>
    </w:p>
    <w:p w14:paraId="0E6F1D1F" w14:textId="77777777" w:rsidR="00B5241D" w:rsidRPr="002B1FC2" w:rsidRDefault="000631F9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4EA386E" w14:textId="77777777" w:rsidR="009B0B77" w:rsidRP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 w:hint="eastAsia"/>
          <w:sz w:val="21"/>
          <w:szCs w:val="21"/>
        </w:rPr>
        <w:t>疫情阻断2020家电行业上升趋势，倒逼家电市场逆势求生。</w:t>
      </w:r>
    </w:p>
    <w:p w14:paraId="02BA1205" w14:textId="36D81840" w:rsidR="000631F9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 w:hint="eastAsia"/>
          <w:sz w:val="21"/>
          <w:szCs w:val="21"/>
        </w:rPr>
        <w:t>消费者对家电的“追捧”向线上转移，京东、天猫成为位列前两位的家电零售渠道商。</w:t>
      </w:r>
    </w:p>
    <w:p w14:paraId="3751F760" w14:textId="77777777" w:rsidR="000631F9" w:rsidRPr="002B1FC2" w:rsidRDefault="000631F9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511E13B" w14:textId="41187247" w:rsidR="009B0B77" w:rsidRP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 w:hint="eastAsia"/>
          <w:sz w:val="21"/>
          <w:szCs w:val="21"/>
        </w:rPr>
        <w:t>品牌：通过社会责任感共情，有效提升用户好感度</w:t>
      </w:r>
      <w:r w:rsidR="00672546">
        <w:rPr>
          <w:rFonts w:ascii="微软雅黑" w:eastAsia="微软雅黑" w:hAnsi="微软雅黑" w:hint="eastAsia"/>
          <w:sz w:val="21"/>
          <w:szCs w:val="21"/>
        </w:rPr>
        <w:t>；</w:t>
      </w:r>
    </w:p>
    <w:p w14:paraId="49FA8414" w14:textId="61E4E349" w:rsidR="009B0B77" w:rsidRP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 w:hint="eastAsia"/>
          <w:sz w:val="21"/>
          <w:szCs w:val="21"/>
        </w:rPr>
        <w:t>用户：特殊时期热点借势，加强品牌曝光量</w:t>
      </w:r>
      <w:r w:rsidR="00672546">
        <w:rPr>
          <w:rFonts w:ascii="微软雅黑" w:eastAsia="微软雅黑" w:hAnsi="微软雅黑" w:hint="eastAsia"/>
          <w:sz w:val="21"/>
          <w:szCs w:val="21"/>
        </w:rPr>
        <w:t>；</w:t>
      </w:r>
    </w:p>
    <w:p w14:paraId="376F3567" w14:textId="1B27239F" w:rsidR="00E40EE7" w:rsidRPr="00E5768D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 w:hint="eastAsia"/>
          <w:sz w:val="21"/>
          <w:szCs w:val="21"/>
        </w:rPr>
        <w:t>销售：京东618大促节点，帮助品牌借助破解流量困局，引领家电品类销量再攀高峰。</w:t>
      </w:r>
    </w:p>
    <w:p w14:paraId="40607E58" w14:textId="77777777" w:rsidR="00B5241D" w:rsidRPr="002B1FC2" w:rsidRDefault="000631F9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72422555" w:rsidR="000631F9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消费者洞察：</w:t>
      </w:r>
    </w:p>
    <w:p w14:paraId="74A765E1" w14:textId="77777777" w:rsidR="009B0B77" w:rsidRPr="00C459E0" w:rsidRDefault="009B0B77" w:rsidP="00C459E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459E0">
        <w:rPr>
          <w:rFonts w:ascii="微软雅黑" w:eastAsia="微软雅黑" w:hAnsi="微软雅黑" w:hint="eastAsia"/>
          <w:szCs w:val="21"/>
          <w:u w:val="single"/>
        </w:rPr>
        <w:t>疫情消费降级，就业环境不稳定。</w:t>
      </w:r>
    </w:p>
    <w:p w14:paraId="54FC50D0" w14:textId="189A27E8" w:rsidR="009B0B77" w:rsidRPr="00C459E0" w:rsidRDefault="009B0B77" w:rsidP="00C459E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459E0">
        <w:rPr>
          <w:rFonts w:ascii="微软雅黑" w:eastAsia="微软雅黑" w:hAnsi="微软雅黑" w:hint="eastAsia"/>
          <w:szCs w:val="21"/>
          <w:u w:val="single"/>
        </w:rPr>
        <w:t>企业大幅裁员，加重人们生活负担及心理压力。</w:t>
      </w:r>
    </w:p>
    <w:p w14:paraId="6E9F3379" w14:textId="61EF2C98" w:rsidR="009B0B77" w:rsidRPr="00C459E0" w:rsidRDefault="009B0B77" w:rsidP="00C459E0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459E0">
        <w:rPr>
          <w:rFonts w:ascii="微软雅黑" w:eastAsia="微软雅黑" w:hAnsi="微软雅黑" w:hint="eastAsia"/>
          <w:szCs w:val="21"/>
          <w:u w:val="single"/>
        </w:rPr>
        <w:t>当前社会形势，让人们对美好未来的憧憬逐步放大。</w:t>
      </w:r>
    </w:p>
    <w:p w14:paraId="41C5C88D" w14:textId="2A95008F" w:rsidR="009B0B77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59E0">
        <w:rPr>
          <w:rFonts w:ascii="微软雅黑" w:eastAsia="微软雅黑" w:hAnsi="微软雅黑" w:hint="eastAsia"/>
          <w:sz w:val="21"/>
          <w:szCs w:val="21"/>
        </w:rPr>
        <w:t>营销策略：</w:t>
      </w:r>
    </w:p>
    <w:p w14:paraId="5261C96C" w14:textId="77777777" w:rsidR="009B0B77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59E0">
        <w:rPr>
          <w:rFonts w:ascii="微软雅黑" w:eastAsia="微软雅黑" w:hAnsi="微软雅黑" w:hint="eastAsia"/>
          <w:sz w:val="21"/>
          <w:szCs w:val="21"/>
        </w:rPr>
        <w:t>从</w:t>
      </w:r>
      <w:r w:rsidRPr="00C459E0">
        <w:rPr>
          <w:rFonts w:ascii="微软雅黑" w:eastAsia="微软雅黑" w:hAnsi="微软雅黑" w:hint="eastAsia"/>
          <w:sz w:val="21"/>
          <w:szCs w:val="21"/>
          <w:u w:val="single"/>
        </w:rPr>
        <w:t>“</w:t>
      </w:r>
      <w:r w:rsidRPr="00C459E0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唤醒疫情下感知美好生活的心”</w:t>
      </w:r>
      <w:r w:rsidRPr="00C459E0">
        <w:rPr>
          <w:rFonts w:ascii="微软雅黑" w:eastAsia="微软雅黑" w:hAnsi="微软雅黑" w:hint="eastAsia"/>
          <w:sz w:val="21"/>
          <w:szCs w:val="21"/>
        </w:rPr>
        <w:t>沟通点切入，借势当下社会热门就业问题，发起一场面向全民的</w:t>
      </w:r>
      <w:r w:rsidRPr="00C459E0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“无门槛招聘”</w:t>
      </w:r>
      <w:r w:rsidRPr="00C459E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1B361015" w14:textId="2F8EB033" w:rsidR="000631F9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59E0">
        <w:rPr>
          <w:rFonts w:ascii="微软雅黑" w:eastAsia="微软雅黑" w:hAnsi="微软雅黑" w:hint="eastAsia"/>
          <w:sz w:val="21"/>
          <w:szCs w:val="21"/>
        </w:rPr>
        <w:t>将契合品牌的</w:t>
      </w:r>
      <w:r w:rsidRPr="00C459E0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“美好生活享受力”</w:t>
      </w:r>
      <w:r w:rsidRPr="00C459E0">
        <w:rPr>
          <w:rFonts w:ascii="微软雅黑" w:eastAsia="微软雅黑" w:hAnsi="微软雅黑" w:hint="eastAsia"/>
          <w:sz w:val="21"/>
          <w:szCs w:val="21"/>
        </w:rPr>
        <w:t>定为唯一考核标准，通过优质创意场景化展示产品RTB，触及更广泛的全民TA，引发自主传播，实现海尔</w:t>
      </w:r>
      <w:r w:rsidRPr="009B0B77">
        <w:rPr>
          <w:rFonts w:ascii="微软雅黑" w:eastAsia="微软雅黑" w:hAnsi="微软雅黑" w:hint="eastAsia"/>
          <w:sz w:val="21"/>
          <w:szCs w:val="21"/>
        </w:rPr>
        <w:t>口碑&amp;销量双引爆。</w:t>
      </w:r>
    </w:p>
    <w:p w14:paraId="021FF8EA" w14:textId="64B9A549" w:rsidR="00B27391" w:rsidRPr="009B0B77" w:rsidRDefault="000631F9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F9CDDFC" w14:textId="4106E060" w:rsidR="00B27391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699191B" wp14:editId="46FCA102">
            <wp:extent cx="5720715" cy="2604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8A35" w14:textId="01A96F49" w:rsid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4840CE" wp14:editId="2DE69330">
            <wp:extent cx="5720715" cy="2622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E4A3" w14:textId="1CABC3BB" w:rsid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809B6E" wp14:editId="6F601EA9">
            <wp:extent cx="5720715" cy="2355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FFF3" w14:textId="0357B1E2" w:rsid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E579C2F" wp14:editId="50ED3B6A">
            <wp:extent cx="5720715" cy="2405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E7DE" w14:textId="7BE938A5" w:rsidR="009B0B77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2" w:history="1">
        <w:r w:rsidR="005A082D" w:rsidRPr="008E68FF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https://www.bilibili.com/video/BV1wK4y1s7Uw/</w:t>
        </w:r>
      </w:hyperlink>
    </w:p>
    <w:p w14:paraId="00C9930E" w14:textId="3C5490F3" w:rsidR="000631F9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B1F6CC7" wp14:editId="3BACB5AD">
            <wp:extent cx="5720715" cy="23583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B77">
        <w:rPr>
          <w:noProof/>
        </w:rPr>
        <w:t xml:space="preserve"> </w:t>
      </w:r>
      <w:r w:rsidRPr="009B0B7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67293A" wp14:editId="089632D5">
            <wp:extent cx="5720715" cy="26054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B77">
        <w:rPr>
          <w:noProof/>
        </w:rPr>
        <w:t xml:space="preserve"> </w:t>
      </w:r>
      <w:r w:rsidRPr="009B0B77">
        <w:rPr>
          <w:noProof/>
        </w:rPr>
        <w:drawing>
          <wp:inline distT="0" distB="0" distL="0" distR="0" wp14:anchorId="1C0845D4" wp14:editId="11041792">
            <wp:extent cx="5720715" cy="28047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0662AFFE" w:rsidR="00BC7577" w:rsidRPr="00C459E0" w:rsidRDefault="009B0B77" w:rsidP="00C459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0B7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9141BD8" wp14:editId="33CE26C8">
            <wp:extent cx="5720715" cy="30270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C459E0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8475C" w14:textId="77777777" w:rsidR="005143D7" w:rsidRDefault="005143D7">
      <w:r>
        <w:separator/>
      </w:r>
    </w:p>
  </w:endnote>
  <w:endnote w:type="continuationSeparator" w:id="0">
    <w:p w14:paraId="07A8519C" w14:textId="77777777" w:rsidR="005143D7" w:rsidRDefault="0051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4FE28" w14:textId="77777777" w:rsidR="005143D7" w:rsidRDefault="005143D7">
      <w:r>
        <w:separator/>
      </w:r>
    </w:p>
  </w:footnote>
  <w:footnote w:type="continuationSeparator" w:id="0">
    <w:p w14:paraId="04154B35" w14:textId="77777777" w:rsidR="005143D7" w:rsidRDefault="0051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E580FC5"/>
    <w:multiLevelType w:val="hybridMultilevel"/>
    <w:tmpl w:val="519AD7C2"/>
    <w:lvl w:ilvl="0" w:tplc="B4769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06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2B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46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C9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45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45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1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EB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78D39FE"/>
    <w:multiLevelType w:val="hybridMultilevel"/>
    <w:tmpl w:val="EE78FE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EAA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43D7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082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2546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B7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02AF"/>
    <w:rsid w:val="00BF2065"/>
    <w:rsid w:val="00BF6726"/>
    <w:rsid w:val="00C00168"/>
    <w:rsid w:val="00C04E7B"/>
    <w:rsid w:val="00C078EC"/>
    <w:rsid w:val="00C171FB"/>
    <w:rsid w:val="00C272F9"/>
    <w:rsid w:val="00C40E03"/>
    <w:rsid w:val="00C459E0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688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6C0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5A082D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C459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64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wK4y1s7Uw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88</Words>
  <Characters>504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50</cp:revision>
  <cp:lastPrinted>2012-10-11T08:46:00Z</cp:lastPrinted>
  <dcterms:created xsi:type="dcterms:W3CDTF">2015-11-23T07:28:00Z</dcterms:created>
  <dcterms:modified xsi:type="dcterms:W3CDTF">2021-02-26T01:50:00Z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