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62ECA45" w14:textId="6A539F4F" w:rsidR="00C82AE9" w:rsidRPr="00652FC8" w:rsidRDefault="00E854F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854F0">
        <w:rPr>
          <w:rFonts w:ascii="微软雅黑" w:eastAsia="微软雅黑" w:hAnsi="微软雅黑" w:hint="eastAsia"/>
          <w:b/>
          <w:bCs/>
          <w:sz w:val="32"/>
          <w:szCs w:val="32"/>
        </w:rPr>
        <w:t>哈根达斯</w:t>
      </w:r>
      <w:r w:rsidRPr="00E854F0">
        <w:rPr>
          <w:rFonts w:ascii="微软雅黑" w:eastAsia="微软雅黑" w:hAnsi="微软雅黑"/>
          <w:b/>
          <w:bCs/>
          <w:sz w:val="32"/>
          <w:szCs w:val="32"/>
        </w:rPr>
        <w:t>×</w:t>
      </w:r>
      <w:r w:rsidRPr="00E854F0">
        <w:rPr>
          <w:rFonts w:ascii="微软雅黑" w:eastAsia="微软雅黑" w:hAnsi="微软雅黑" w:hint="eastAsia"/>
          <w:b/>
          <w:bCs/>
          <w:sz w:val="32"/>
          <w:szCs w:val="32"/>
        </w:rPr>
        <w:t>巴特罗之家全球艺术跨界首发营销</w:t>
      </w:r>
    </w:p>
    <w:p w14:paraId="428F50FC" w14:textId="026E8A62" w:rsidR="0033449B" w:rsidRPr="00E5768D" w:rsidRDefault="0033449B" w:rsidP="0033449B">
      <w:pPr>
        <w:textAlignment w:val="baseline"/>
        <w:rPr>
          <w:rFonts w:ascii="微软雅黑" w:eastAsia="微软雅黑" w:hAnsi="微软雅黑"/>
          <w:b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广 告 主：</w:t>
      </w:r>
      <w:r w:rsidR="00783C9F" w:rsidRPr="00783C9F">
        <w:rPr>
          <w:rFonts w:ascii="微软雅黑" w:eastAsia="微软雅黑" w:hAnsi="微软雅黑" w:hint="eastAsia"/>
          <w:bCs/>
          <w:szCs w:val="21"/>
        </w:rPr>
        <w:t>哈根达斯</w:t>
      </w:r>
    </w:p>
    <w:p w14:paraId="0F22B5EE" w14:textId="14B73F78" w:rsidR="0033449B" w:rsidRPr="0033449B" w:rsidRDefault="0033449B" w:rsidP="0033449B">
      <w:pPr>
        <w:textAlignment w:val="baseline"/>
        <w:rPr>
          <w:rFonts w:ascii="微软雅黑" w:eastAsia="微软雅黑" w:hAnsi="微软雅黑"/>
          <w:bCs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所属行业：</w:t>
      </w:r>
      <w:r w:rsidRPr="0033449B">
        <w:rPr>
          <w:rFonts w:ascii="微软雅黑" w:eastAsia="微软雅黑" w:hAnsi="微软雅黑" w:hint="eastAsia"/>
          <w:bCs/>
          <w:szCs w:val="21"/>
        </w:rPr>
        <w:t>快消</w:t>
      </w:r>
    </w:p>
    <w:p w14:paraId="41AA31E5" w14:textId="6F008958" w:rsidR="0033449B" w:rsidRPr="003D6BF9" w:rsidRDefault="0033449B" w:rsidP="0033449B">
      <w:pPr>
        <w:textAlignment w:val="baseline"/>
        <w:rPr>
          <w:rFonts w:ascii="微软雅黑" w:eastAsia="微软雅黑" w:hAnsi="微软雅黑"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执行时间：</w:t>
      </w:r>
      <w:r w:rsidRPr="0033449B">
        <w:rPr>
          <w:rFonts w:ascii="微软雅黑" w:eastAsia="微软雅黑" w:hAnsi="微软雅黑"/>
        </w:rPr>
        <w:t>2020.</w:t>
      </w:r>
      <w:r w:rsidR="00E854F0">
        <w:rPr>
          <w:rFonts w:ascii="微软雅黑" w:eastAsia="微软雅黑" w:hAnsi="微软雅黑"/>
        </w:rPr>
        <w:t>0</w:t>
      </w:r>
      <w:r w:rsidRPr="0033449B">
        <w:rPr>
          <w:rFonts w:ascii="微软雅黑" w:eastAsia="微软雅黑" w:hAnsi="微软雅黑"/>
        </w:rPr>
        <w:t>8.20-</w:t>
      </w:r>
      <w:r w:rsidR="00E854F0">
        <w:rPr>
          <w:rFonts w:ascii="微软雅黑" w:eastAsia="微软雅黑" w:hAnsi="微软雅黑"/>
        </w:rPr>
        <w:t>0</w:t>
      </w:r>
      <w:r w:rsidRPr="0033449B">
        <w:rPr>
          <w:rFonts w:ascii="微软雅黑" w:eastAsia="微软雅黑" w:hAnsi="微软雅黑"/>
        </w:rPr>
        <w:t>9.26</w:t>
      </w:r>
    </w:p>
    <w:p w14:paraId="5BA22E42" w14:textId="23FF3B81" w:rsidR="00C82AE9" w:rsidRPr="00652FC8" w:rsidRDefault="0033449B" w:rsidP="00E854F0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E5768D">
        <w:rPr>
          <w:rFonts w:ascii="微软雅黑" w:eastAsia="微软雅黑" w:hAnsi="微软雅黑" w:hint="eastAsia"/>
          <w:b/>
          <w:szCs w:val="21"/>
        </w:rPr>
        <w:t>参选类别：</w:t>
      </w:r>
      <w:r w:rsidR="00E854F0" w:rsidRPr="00E854F0">
        <w:rPr>
          <w:rFonts w:ascii="微软雅黑" w:eastAsia="微软雅黑" w:hAnsi="微软雅黑" w:hint="eastAsia"/>
          <w:bCs/>
          <w:szCs w:val="21"/>
        </w:rPr>
        <w:t>大事件营销类</w:t>
      </w:r>
    </w:p>
    <w:p w14:paraId="77D570D1" w14:textId="77777777" w:rsidR="00C82AE9" w:rsidRPr="00652FC8" w:rsidRDefault="007A3C8E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652FC8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09F17041" w14:textId="77777777" w:rsidR="00BA5BC4" w:rsidRDefault="00BA5BC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BA5BC4">
        <w:rPr>
          <w:rFonts w:ascii="微软雅黑" w:eastAsia="微软雅黑" w:hAnsi="微软雅黑" w:hint="eastAsia"/>
          <w:b/>
        </w:rPr>
        <w:t>传统节日送礼选择难，哈根达斯跨界创新推出创意品味礼品</w:t>
      </w:r>
    </w:p>
    <w:p w14:paraId="34C36C97" w14:textId="62F19DAD" w:rsidR="00BA5BC4" w:rsidRDefault="00BA5BC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</w:rPr>
      </w:pPr>
      <w:r w:rsidRPr="00BA5BC4">
        <w:rPr>
          <w:rFonts w:ascii="微软雅黑" w:eastAsia="微软雅黑" w:hAnsi="微软雅黑" w:hint="eastAsia"/>
          <w:bCs/>
        </w:rPr>
        <w:t>中秋佳节聚焦送礼场景的心意表达，成为多数消费者的中秋送礼一大痛点，有故事、有新意、有品位的中秋送礼成为多数用户的期待。2020中秋节，哈根达斯创新跨界，月饼x冰淇淋-推出全渠道首发的创新送礼定制礼盒，为消费者带来独特新奇的差异化特色中秋礼品。</w:t>
      </w:r>
    </w:p>
    <w:p w14:paraId="4509AD70" w14:textId="404D71DC" w:rsidR="00C82AE9" w:rsidRPr="00652FC8" w:rsidRDefault="007A3C8E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652FC8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51B3D823" w14:textId="77777777" w:rsidR="00BA5BC4" w:rsidRDefault="00BA5BC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BA5BC4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借中秋节契机，哈根达斯携手高迪，以【巴特罗之家】开启跨界之旅，打造专属国人的艺术中秋</w:t>
      </w:r>
    </w:p>
    <w:p w14:paraId="6DB07422" w14:textId="6A3AD634" w:rsidR="00BA5BC4" w:rsidRPr="00FB57B3" w:rsidRDefault="00BA5BC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 w:rsidRPr="00BA5BC4">
        <w:rPr>
          <w:rFonts w:ascii="微软雅黑" w:eastAsia="微软雅黑" w:hAnsi="微软雅黑" w:cs="微软雅黑" w:hint="eastAsia"/>
          <w:color w:val="000000" w:themeColor="text1"/>
          <w:szCs w:val="21"/>
        </w:rPr>
        <w:t>携手西班牙国宝级建筑艺术大师高迪作品“巴特罗之家”，开启在中国的首次艺术跨界之旅，艺术定制礼盒宣推提高声量，大事件营销引爆销量，为品牌快速纳新。</w:t>
      </w:r>
    </w:p>
    <w:p w14:paraId="641AE7D1" w14:textId="77777777" w:rsidR="00A962F4" w:rsidRPr="00A71ED4" w:rsidRDefault="007A3C8E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4"/>
          <w:szCs w:val="24"/>
        </w:rPr>
      </w:pPr>
      <w:r w:rsidRPr="00A71ED4"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773C2466" w14:textId="49B87B24" w:rsidR="00A962F4" w:rsidRPr="008918A5" w:rsidRDefault="008918A5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【</w:t>
      </w:r>
      <w:r w:rsidR="00A962F4" w:rsidRPr="008918A5">
        <w:rPr>
          <w:rFonts w:ascii="微软雅黑" w:eastAsia="微软雅黑" w:hAnsi="微软雅黑" w:hint="eastAsia"/>
          <w:b/>
          <w:szCs w:val="21"/>
        </w:rPr>
        <w:t>消费者洞察</w:t>
      </w:r>
      <w:r>
        <w:rPr>
          <w:rFonts w:ascii="微软雅黑" w:eastAsia="微软雅黑" w:hAnsi="微软雅黑" w:hint="eastAsia"/>
          <w:b/>
          <w:szCs w:val="21"/>
        </w:rPr>
        <w:t>】</w:t>
      </w:r>
    </w:p>
    <w:p w14:paraId="4BED44D7" w14:textId="43D63AAA" w:rsidR="00404D94" w:rsidRPr="00404D94" w:rsidRDefault="002B783C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2B783C">
        <w:rPr>
          <w:rFonts w:ascii="微软雅黑" w:eastAsia="微软雅黑" w:hAnsi="微软雅黑" w:hint="eastAsia"/>
          <w:bCs/>
          <w:szCs w:val="21"/>
        </w:rPr>
        <w:t>依据哈根达斯冰淇淋月饼独特的货品属性，深度挖掘目标消费者中秋</w:t>
      </w:r>
      <w:r w:rsidRPr="002B783C">
        <w:rPr>
          <w:rFonts w:ascii="微软雅黑" w:eastAsia="微软雅黑" w:hAnsi="微软雅黑" w:hint="eastAsia"/>
          <w:bCs/>
          <w:szCs w:val="21"/>
          <w:u w:val="single"/>
        </w:rPr>
        <w:t>送礼场景</w:t>
      </w:r>
      <w:r w:rsidRPr="002B783C">
        <w:rPr>
          <w:rFonts w:ascii="微软雅黑" w:eastAsia="微软雅黑" w:hAnsi="微软雅黑" w:hint="eastAsia"/>
          <w:bCs/>
          <w:szCs w:val="21"/>
        </w:rPr>
        <w:t>及</w:t>
      </w:r>
      <w:r w:rsidRPr="002B783C">
        <w:rPr>
          <w:rFonts w:ascii="微软雅黑" w:eastAsia="微软雅黑" w:hAnsi="微软雅黑" w:hint="eastAsia"/>
          <w:bCs/>
          <w:szCs w:val="21"/>
          <w:u w:val="single"/>
        </w:rPr>
        <w:t>送礼动机</w:t>
      </w:r>
      <w:r w:rsidR="00404D94" w:rsidRPr="00404D94">
        <w:rPr>
          <w:rFonts w:ascii="微软雅黑" w:eastAsia="微软雅黑" w:hAnsi="微软雅黑" w:hint="eastAsia"/>
          <w:bCs/>
          <w:szCs w:val="21"/>
        </w:rPr>
        <w:t>，</w:t>
      </w:r>
      <w:r w:rsidR="00404D94" w:rsidRPr="00404D94">
        <w:rPr>
          <w:rFonts w:ascii="微软雅黑" w:eastAsia="微软雅黑" w:hAnsi="微软雅黑"/>
          <w:bCs/>
          <w:szCs w:val="21"/>
        </w:rPr>
        <w:t>用哈根达斯表达人生中的每一段美妙关系，赋予月圆更多美好的含义</w:t>
      </w:r>
      <w:r w:rsidR="00404D94">
        <w:rPr>
          <w:rFonts w:ascii="微软雅黑" w:eastAsia="微软雅黑" w:hAnsi="微软雅黑" w:hint="eastAsia"/>
          <w:bCs/>
          <w:szCs w:val="21"/>
        </w:rPr>
        <w:t>。</w:t>
      </w:r>
    </w:p>
    <w:p w14:paraId="48FD73F6" w14:textId="48C1F7FA" w:rsidR="00404D94" w:rsidRDefault="00404D9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404D94">
        <w:rPr>
          <w:rFonts w:ascii="微软雅黑" w:eastAsia="微软雅黑" w:hAnsi="微软雅黑" w:hint="eastAsia"/>
          <w:b/>
          <w:bCs/>
          <w:szCs w:val="21"/>
        </w:rPr>
        <w:t>悦人</w:t>
      </w:r>
      <w:r>
        <w:rPr>
          <w:rFonts w:ascii="微软雅黑" w:eastAsia="微软雅黑" w:hAnsi="微软雅黑" w:hint="eastAsia"/>
          <w:b/>
          <w:bCs/>
          <w:szCs w:val="21"/>
        </w:rPr>
        <w:t>·馈赠</w:t>
      </w:r>
      <w:r w:rsidRPr="00404D94">
        <w:rPr>
          <w:rFonts w:ascii="微软雅黑" w:eastAsia="微软雅黑" w:hAnsi="微软雅黑" w:hint="eastAsia"/>
          <w:b/>
          <w:bCs/>
          <w:szCs w:val="21"/>
        </w:rPr>
        <w:t>：</w:t>
      </w:r>
      <w:r w:rsidRPr="00404D94">
        <w:rPr>
          <w:rFonts w:ascii="微软雅黑" w:eastAsia="微软雅黑" w:hAnsi="微软雅黑" w:hint="eastAsia"/>
          <w:szCs w:val="21"/>
        </w:rPr>
        <w:t>亲密关系&amp;长辈&amp;合作伙伴</w:t>
      </w:r>
      <w:r>
        <w:rPr>
          <w:rFonts w:ascii="微软雅黑" w:eastAsia="微软雅黑" w:hAnsi="微软雅黑" w:hint="eastAsia"/>
          <w:szCs w:val="21"/>
        </w:rPr>
        <w:t>——</w:t>
      </w:r>
      <w:r w:rsidRPr="00404D94">
        <w:rPr>
          <w:rFonts w:ascii="微软雅黑" w:eastAsia="微软雅黑" w:hAnsi="微软雅黑" w:hint="eastAsia"/>
          <w:szCs w:val="21"/>
        </w:rPr>
        <w:t>礼应有你</w:t>
      </w:r>
      <w:r>
        <w:rPr>
          <w:rFonts w:ascii="微软雅黑" w:eastAsia="微软雅黑" w:hAnsi="微软雅黑" w:hint="eastAsia"/>
          <w:szCs w:val="21"/>
        </w:rPr>
        <w:t>，</w:t>
      </w:r>
      <w:r w:rsidRPr="00404D94">
        <w:rPr>
          <w:rFonts w:ascii="微软雅黑" w:eastAsia="微软雅黑" w:hAnsi="微软雅黑" w:hint="eastAsia"/>
          <w:szCs w:val="21"/>
        </w:rPr>
        <w:t>彼此享受艺术体验感受节日愉悦</w:t>
      </w:r>
      <w:r>
        <w:rPr>
          <w:rFonts w:ascii="微软雅黑" w:eastAsia="微软雅黑" w:hAnsi="微软雅黑" w:hint="eastAsia"/>
          <w:szCs w:val="21"/>
        </w:rPr>
        <w:t>。</w:t>
      </w:r>
    </w:p>
    <w:p w14:paraId="1544A64A" w14:textId="6E38795B" w:rsidR="0032231F" w:rsidRPr="00404D94" w:rsidRDefault="00404D9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404D94">
        <w:rPr>
          <w:rFonts w:ascii="微软雅黑" w:eastAsia="微软雅黑" w:hAnsi="微软雅黑" w:hint="eastAsia"/>
          <w:b/>
          <w:bCs/>
          <w:szCs w:val="21"/>
        </w:rPr>
        <w:t>悦己</w:t>
      </w:r>
      <w:r>
        <w:rPr>
          <w:rFonts w:ascii="微软雅黑" w:eastAsia="微软雅黑" w:hAnsi="微软雅黑" w:hint="eastAsia"/>
          <w:b/>
          <w:bCs/>
          <w:szCs w:val="21"/>
        </w:rPr>
        <w:t>·礼遇</w:t>
      </w:r>
      <w:r w:rsidRPr="00404D94">
        <w:rPr>
          <w:rFonts w:ascii="微软雅黑" w:eastAsia="微软雅黑" w:hAnsi="微软雅黑" w:hint="eastAsia"/>
          <w:b/>
          <w:bCs/>
          <w:szCs w:val="21"/>
        </w:rPr>
        <w:t>：</w:t>
      </w:r>
      <w:r w:rsidRPr="00404D94">
        <w:rPr>
          <w:rFonts w:ascii="微软雅黑" w:eastAsia="微软雅黑" w:hAnsi="微软雅黑" w:hint="eastAsia"/>
          <w:szCs w:val="21"/>
        </w:rPr>
        <w:t>单身经济宠爱自己</w:t>
      </w:r>
      <w:r>
        <w:rPr>
          <w:rFonts w:ascii="微软雅黑" w:eastAsia="微软雅黑" w:hAnsi="微软雅黑" w:hint="eastAsia"/>
          <w:szCs w:val="21"/>
        </w:rPr>
        <w:t>——</w:t>
      </w:r>
      <w:r w:rsidRPr="00404D94">
        <w:rPr>
          <w:rFonts w:ascii="微软雅黑" w:eastAsia="微软雅黑" w:hAnsi="微软雅黑" w:hint="eastAsia"/>
          <w:szCs w:val="21"/>
        </w:rPr>
        <w:t>礼应有我自我享受艺术体验品尝自我愉悦时刻。</w:t>
      </w:r>
    </w:p>
    <w:p w14:paraId="16A0896F" w14:textId="3A700030" w:rsidR="00C82AE9" w:rsidRPr="008918A5" w:rsidRDefault="008918A5" w:rsidP="00FB57B3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【</w:t>
      </w:r>
      <w:r w:rsidR="00907108" w:rsidRPr="008918A5">
        <w:rPr>
          <w:rFonts w:ascii="微软雅黑" w:eastAsia="微软雅黑" w:hAnsi="微软雅黑" w:hint="eastAsia"/>
          <w:b/>
          <w:szCs w:val="21"/>
        </w:rPr>
        <w:t>产品策略</w:t>
      </w:r>
      <w:r>
        <w:rPr>
          <w:rFonts w:ascii="微软雅黑" w:eastAsia="微软雅黑" w:hAnsi="微软雅黑" w:hint="eastAsia"/>
          <w:b/>
          <w:szCs w:val="21"/>
        </w:rPr>
        <w:t>】</w:t>
      </w:r>
    </w:p>
    <w:p w14:paraId="2BC73098" w14:textId="1C1CC6FA" w:rsidR="00404D94" w:rsidRPr="00BF035F" w:rsidRDefault="00404D94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通过</w:t>
      </w:r>
      <w:r w:rsidR="00907108"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“新口味+新潮流+新艺术”</w:t>
      </w:r>
      <w:r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 xml:space="preserve"> 3新策略</w:t>
      </w:r>
      <w:r w:rsidR="00907108"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打造中秋实力新品，打造中秋艺术送礼风潮</w:t>
      </w:r>
      <w:r w:rsidR="00677582"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。</w:t>
      </w:r>
    </w:p>
    <w:p w14:paraId="084E1B49" w14:textId="77777777" w:rsidR="00404D94" w:rsidRPr="008918A5" w:rsidRDefault="00404D94" w:rsidP="00FB57B3">
      <w:pPr>
        <w:pStyle w:val="af1"/>
        <w:numPr>
          <w:ilvl w:val="0"/>
          <w:numId w:val="3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Cs w:val="21"/>
        </w:rPr>
      </w:pPr>
      <w:r w:rsidRPr="008918A5">
        <w:rPr>
          <w:rFonts w:ascii="微软雅黑" w:eastAsia="微软雅黑" w:hAnsi="微软雅黑" w:hint="eastAsia"/>
          <w:b/>
          <w:bCs/>
          <w:szCs w:val="21"/>
        </w:rPr>
        <w:t>新口味</w:t>
      </w:r>
    </w:p>
    <w:p w14:paraId="79D5F681" w14:textId="56BF69E3" w:rsidR="00404D94" w:rsidRPr="00404D94" w:rsidRDefault="00404D94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04D94">
        <w:rPr>
          <w:rFonts w:ascii="微软雅黑" w:eastAsia="微软雅黑" w:hAnsi="微软雅黑" w:hint="eastAsia"/>
          <w:szCs w:val="21"/>
        </w:rPr>
        <w:t>迎合消费者新奇感，打造冰淇淋月饼，与本土传统月饼拉开区隔。</w:t>
      </w:r>
    </w:p>
    <w:p w14:paraId="72F67D02" w14:textId="77777777" w:rsidR="00404D94" w:rsidRPr="008918A5" w:rsidRDefault="00404D94" w:rsidP="00FB57B3">
      <w:pPr>
        <w:pStyle w:val="af1"/>
        <w:numPr>
          <w:ilvl w:val="0"/>
          <w:numId w:val="3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Cs w:val="21"/>
        </w:rPr>
      </w:pPr>
      <w:r w:rsidRPr="008918A5">
        <w:rPr>
          <w:rFonts w:ascii="微软雅黑" w:eastAsia="微软雅黑" w:hAnsi="微软雅黑" w:hint="eastAsia"/>
          <w:b/>
          <w:bCs/>
          <w:szCs w:val="21"/>
        </w:rPr>
        <w:lastRenderedPageBreak/>
        <w:t>新潮流</w:t>
      </w:r>
    </w:p>
    <w:p w14:paraId="1EAD9F28" w14:textId="48BC1821" w:rsidR="00404D94" w:rsidRPr="00404D94" w:rsidRDefault="00404D94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04D94">
        <w:rPr>
          <w:rFonts w:ascii="微软雅黑" w:eastAsia="微软雅黑" w:hAnsi="微软雅黑" w:hint="eastAsia"/>
          <w:szCs w:val="21"/>
        </w:rPr>
        <w:t>哈根达斯品牌为产品赋予故事和创意特色，以独特新奇的差异化，打造特色中秋礼品。吸引目标消费群体，迎接市场挑战。</w:t>
      </w:r>
    </w:p>
    <w:p w14:paraId="1799CC3D" w14:textId="77777777" w:rsidR="00404D94" w:rsidRPr="008918A5" w:rsidRDefault="00404D94" w:rsidP="00FB57B3">
      <w:pPr>
        <w:pStyle w:val="af1"/>
        <w:numPr>
          <w:ilvl w:val="0"/>
          <w:numId w:val="3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Cs w:val="21"/>
        </w:rPr>
      </w:pPr>
      <w:r w:rsidRPr="008918A5">
        <w:rPr>
          <w:rFonts w:ascii="微软雅黑" w:eastAsia="微软雅黑" w:hAnsi="微软雅黑" w:hint="eastAsia"/>
          <w:b/>
          <w:bCs/>
          <w:szCs w:val="21"/>
        </w:rPr>
        <w:t>新艺术</w:t>
      </w:r>
    </w:p>
    <w:p w14:paraId="5A0E9E25" w14:textId="143AEADC" w:rsidR="00404D94" w:rsidRPr="00404D94" w:rsidRDefault="00404D94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04D94">
        <w:rPr>
          <w:rFonts w:ascii="微软雅黑" w:eastAsia="微软雅黑" w:hAnsi="微软雅黑" w:hint="eastAsia"/>
          <w:szCs w:val="21"/>
        </w:rPr>
        <w:t>与艺术、高迪、L</w:t>
      </w:r>
      <w:r w:rsidR="00783C9F">
        <w:rPr>
          <w:rFonts w:ascii="微软雅黑" w:eastAsia="微软雅黑" w:hAnsi="微软雅黑"/>
          <w:szCs w:val="21"/>
        </w:rPr>
        <w:t>IN</w:t>
      </w:r>
      <w:r w:rsidR="00BA04E0">
        <w:rPr>
          <w:rFonts w:ascii="微软雅黑" w:eastAsia="微软雅黑" w:hAnsi="微软雅黑"/>
          <w:szCs w:val="21"/>
        </w:rPr>
        <w:t>E</w:t>
      </w:r>
      <w:r w:rsidRPr="00404D94">
        <w:rPr>
          <w:rFonts w:ascii="微软雅黑" w:eastAsia="微软雅黑" w:hAnsi="微软雅黑" w:hint="eastAsia"/>
          <w:szCs w:val="21"/>
        </w:rPr>
        <w:t>结合打造悦人悦己</w:t>
      </w:r>
      <w:r>
        <w:rPr>
          <w:rFonts w:ascii="微软雅黑" w:eastAsia="微软雅黑" w:hAnsi="微软雅黑" w:hint="eastAsia"/>
          <w:szCs w:val="21"/>
        </w:rPr>
        <w:t>艺术</w:t>
      </w:r>
      <w:r w:rsidRPr="00404D94">
        <w:rPr>
          <w:rFonts w:ascii="微软雅黑" w:eastAsia="微软雅黑" w:hAnsi="微软雅黑" w:hint="eastAsia"/>
          <w:szCs w:val="21"/>
        </w:rPr>
        <w:t>产品</w:t>
      </w:r>
      <w:r>
        <w:rPr>
          <w:rFonts w:ascii="微软雅黑" w:eastAsia="微软雅黑" w:hAnsi="微软雅黑" w:hint="eastAsia"/>
          <w:szCs w:val="21"/>
        </w:rPr>
        <w:t>及</w:t>
      </w:r>
      <w:r w:rsidR="00BF035F">
        <w:rPr>
          <w:rFonts w:ascii="微软雅黑" w:eastAsia="微软雅黑" w:hAnsi="微软雅黑" w:hint="eastAsia"/>
          <w:szCs w:val="21"/>
        </w:rPr>
        <w:t>大型</w:t>
      </w:r>
      <w:r>
        <w:rPr>
          <w:rFonts w:ascii="微软雅黑" w:eastAsia="微软雅黑" w:hAnsi="微软雅黑" w:hint="eastAsia"/>
          <w:szCs w:val="21"/>
        </w:rPr>
        <w:t>营销事件</w:t>
      </w:r>
      <w:r w:rsidRPr="00404D94">
        <w:rPr>
          <w:rFonts w:ascii="微软雅黑" w:eastAsia="微软雅黑" w:hAnsi="微软雅黑" w:hint="eastAsia"/>
          <w:szCs w:val="21"/>
        </w:rPr>
        <w:t>，让月饼成为有仪式感的艺术品。</w:t>
      </w:r>
    </w:p>
    <w:p w14:paraId="4B453BD3" w14:textId="412E4B27" w:rsidR="00C82AE9" w:rsidRPr="0032231F" w:rsidRDefault="00677582" w:rsidP="00FB57B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B783C">
        <w:rPr>
          <w:rFonts w:ascii="微软雅黑" w:eastAsia="微软雅黑" w:hAnsi="微软雅黑" w:hint="eastAsia"/>
          <w:szCs w:val="21"/>
        </w:rPr>
        <w:t>全渠道专属首发，天猫独家定制</w:t>
      </w:r>
      <w:r w:rsidR="0008436C" w:rsidRPr="002B783C">
        <w:rPr>
          <w:rFonts w:ascii="微软雅黑" w:eastAsia="微软雅黑" w:hAnsi="微软雅黑"/>
          <w:szCs w:val="21"/>
        </w:rPr>
        <w:t>「</w:t>
      </w:r>
      <w:r w:rsidR="0008436C" w:rsidRPr="002B783C">
        <w:rPr>
          <w:rFonts w:ascii="微软雅黑" w:eastAsia="微软雅黑" w:hAnsi="微软雅黑" w:hint="eastAsia"/>
          <w:szCs w:val="21"/>
        </w:rPr>
        <w:t>月光宝盒」</w:t>
      </w:r>
      <w:r w:rsidRPr="002B783C">
        <w:rPr>
          <w:rFonts w:ascii="微软雅黑" w:eastAsia="微软雅黑" w:hAnsi="微软雅黑" w:hint="eastAsia"/>
          <w:szCs w:val="21"/>
        </w:rPr>
        <w:t>产品</w:t>
      </w:r>
      <w:r w:rsidR="0032231F">
        <w:rPr>
          <w:rFonts w:ascii="微软雅黑" w:eastAsia="微软雅黑" w:hAnsi="微软雅黑" w:hint="eastAsia"/>
          <w:szCs w:val="21"/>
        </w:rPr>
        <w:t>、</w:t>
      </w:r>
      <w:r w:rsidR="009F15FF" w:rsidRPr="002B783C">
        <w:rPr>
          <w:rFonts w:ascii="微软雅黑" w:eastAsia="微软雅黑" w:hAnsi="微软雅黑" w:hint="eastAsia"/>
          <w:szCs w:val="21"/>
        </w:rPr>
        <w:t>跨界联名高迪系列-七星伴月</w:t>
      </w:r>
      <w:r w:rsidR="0032231F">
        <w:rPr>
          <w:rFonts w:ascii="微软雅黑" w:eastAsia="微软雅黑" w:hAnsi="微软雅黑" w:hint="eastAsia"/>
          <w:szCs w:val="21"/>
        </w:rPr>
        <w:t>、</w:t>
      </w:r>
      <w:r w:rsidR="0008436C" w:rsidRPr="002B783C">
        <w:rPr>
          <w:rFonts w:ascii="微软雅黑" w:eastAsia="微软雅黑" w:hAnsi="微软雅黑" w:hint="eastAsia"/>
          <w:szCs w:val="21"/>
        </w:rPr>
        <w:t>京东专供</w:t>
      </w:r>
      <w:r w:rsidR="0032231F" w:rsidRPr="002B783C">
        <w:rPr>
          <w:rFonts w:ascii="微软雅黑" w:eastAsia="微软雅黑" w:hAnsi="微软雅黑" w:hint="eastAsia"/>
          <w:szCs w:val="21"/>
        </w:rPr>
        <w:t>LINE FRIENDS</w:t>
      </w:r>
      <w:r w:rsidR="0008436C" w:rsidRPr="002B783C">
        <w:rPr>
          <w:rFonts w:ascii="微软雅黑" w:eastAsia="微软雅黑" w:hAnsi="微软雅黑"/>
          <w:szCs w:val="21"/>
        </w:rPr>
        <w:t>「</w:t>
      </w:r>
      <w:r w:rsidR="0008436C" w:rsidRPr="002B783C">
        <w:rPr>
          <w:rFonts w:ascii="微软雅黑" w:eastAsia="微软雅黑" w:hAnsi="微软雅黑" w:hint="eastAsia"/>
          <w:szCs w:val="21"/>
        </w:rPr>
        <w:t>C2M京秋邀月」礼盒装。</w:t>
      </w:r>
    </w:p>
    <w:p w14:paraId="3A14F474" w14:textId="275C9A79" w:rsidR="004D2823" w:rsidRPr="008918A5" w:rsidRDefault="008918A5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【</w:t>
      </w:r>
      <w:r w:rsidR="00907108" w:rsidRPr="008918A5">
        <w:rPr>
          <w:rFonts w:ascii="微软雅黑" w:eastAsia="微软雅黑" w:hAnsi="微软雅黑" w:hint="eastAsia"/>
          <w:b/>
          <w:szCs w:val="21"/>
        </w:rPr>
        <w:t>营销策略</w:t>
      </w:r>
      <w:r>
        <w:rPr>
          <w:rFonts w:ascii="微软雅黑" w:eastAsia="微软雅黑" w:hAnsi="微软雅黑" w:hint="eastAsia"/>
          <w:b/>
          <w:szCs w:val="21"/>
        </w:rPr>
        <w:t>】</w:t>
      </w:r>
    </w:p>
    <w:p w14:paraId="63B672FD" w14:textId="021D9027" w:rsidR="00404D94" w:rsidRPr="00404D94" w:rsidRDefault="00404D94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04D94">
        <w:rPr>
          <w:rFonts w:ascii="微软雅黑" w:eastAsia="微软雅黑" w:hAnsi="微软雅黑" w:hint="eastAsia"/>
          <w:b/>
          <w:bCs/>
          <w:szCs w:val="21"/>
        </w:rPr>
        <w:t>双平台发力突破，新渠道试水尝鲜</w:t>
      </w:r>
      <w:r>
        <w:rPr>
          <w:rFonts w:ascii="微软雅黑" w:eastAsia="微软雅黑" w:hAnsi="微软雅黑" w:hint="eastAsia"/>
          <w:b/>
          <w:bCs/>
          <w:szCs w:val="21"/>
        </w:rPr>
        <w:t>。跨界艺术</w:t>
      </w:r>
      <w:r w:rsidR="008918A5">
        <w:rPr>
          <w:rFonts w:ascii="微软雅黑" w:eastAsia="微软雅黑" w:hAnsi="微软雅黑" w:hint="eastAsia"/>
          <w:b/>
          <w:bCs/>
          <w:szCs w:val="21"/>
        </w:rPr>
        <w:t>定制产品全渠道首发，</w:t>
      </w:r>
      <w:r w:rsidR="00BF035F" w:rsidRPr="00BF035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大事件</w:t>
      </w:r>
      <w:r w:rsidR="008918A5">
        <w:rPr>
          <w:rFonts w:ascii="微软雅黑" w:eastAsia="微软雅黑" w:hAnsi="微软雅黑" w:hint="eastAsia"/>
          <w:b/>
          <w:bCs/>
          <w:szCs w:val="21"/>
        </w:rPr>
        <w:t>联合活动打爆</w:t>
      </w:r>
      <w:r w:rsidR="00BF035F">
        <w:rPr>
          <w:rFonts w:ascii="微软雅黑" w:eastAsia="微软雅黑" w:hAnsi="微软雅黑" w:hint="eastAsia"/>
          <w:b/>
          <w:bCs/>
          <w:szCs w:val="21"/>
        </w:rPr>
        <w:t>销量</w:t>
      </w:r>
      <w:r w:rsidR="008918A5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7D11D5F7" w14:textId="2805FA86" w:rsidR="00C82AE9" w:rsidRPr="00FB57B3" w:rsidRDefault="008918A5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通过T</w:t>
      </w:r>
      <w:r>
        <w:rPr>
          <w:rFonts w:ascii="微软雅黑" w:eastAsia="微软雅黑" w:hAnsi="微软雅黑"/>
          <w:szCs w:val="21"/>
        </w:rPr>
        <w:t>MALL</w:t>
      </w:r>
      <w:r>
        <w:rPr>
          <w:rFonts w:ascii="微软雅黑" w:eastAsia="微软雅黑" w:hAnsi="微软雅黑" w:hint="eastAsia"/>
          <w:szCs w:val="21"/>
        </w:rPr>
        <w:t>品类日阿里妈妈精准投放，</w:t>
      </w:r>
      <w:r w:rsidRPr="002B783C">
        <w:rPr>
          <w:rFonts w:ascii="微软雅黑" w:eastAsia="微软雅黑" w:hAnsi="微软雅黑" w:hint="eastAsia"/>
          <w:szCs w:val="21"/>
        </w:rPr>
        <w:t>站外多渠道联合曝光，为店铺实现精准引流，赋能销售</w:t>
      </w:r>
      <w:r w:rsidR="00C35AF7">
        <w:rPr>
          <w:rFonts w:ascii="微软雅黑" w:eastAsia="微软雅黑" w:hAnsi="微软雅黑" w:hint="eastAsia"/>
          <w:szCs w:val="21"/>
        </w:rPr>
        <w:t>；与京东、抖音</w:t>
      </w:r>
      <w:r>
        <w:rPr>
          <w:rFonts w:ascii="微软雅黑" w:eastAsia="微软雅黑" w:hAnsi="微软雅黑" w:hint="eastAsia"/>
          <w:szCs w:val="21"/>
        </w:rPr>
        <w:t>平台深度合作，共振海量资源</w:t>
      </w:r>
      <w:r w:rsidR="00C35AF7"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szCs w:val="21"/>
        </w:rPr>
        <w:t>与</w:t>
      </w:r>
      <w:r w:rsidR="00C35AF7">
        <w:rPr>
          <w:rFonts w:ascii="微软雅黑" w:eastAsia="微软雅黑" w:hAnsi="微软雅黑" w:hint="eastAsia"/>
          <w:szCs w:val="21"/>
        </w:rPr>
        <w:t>京东</w:t>
      </w:r>
      <w:r>
        <w:rPr>
          <w:rFonts w:ascii="微软雅黑" w:eastAsia="微软雅黑" w:hAnsi="微软雅黑" w:hint="eastAsia"/>
          <w:szCs w:val="21"/>
        </w:rPr>
        <w:t>平台跨界尝试单品及跨品类营销活动，</w:t>
      </w:r>
      <w:r w:rsidR="004D2823" w:rsidRPr="002B783C">
        <w:rPr>
          <w:rFonts w:ascii="微软雅黑" w:eastAsia="微软雅黑" w:hAnsi="微软雅黑" w:hint="eastAsia"/>
          <w:szCs w:val="21"/>
        </w:rPr>
        <w:t>实现品牌人群流量互洗，粉丝互换，真正实现品牌声量销量双爆发</w:t>
      </w:r>
      <w:r w:rsidR="00677582" w:rsidRPr="002B783C">
        <w:rPr>
          <w:rFonts w:ascii="微软雅黑" w:eastAsia="微软雅黑" w:hAnsi="微软雅黑" w:hint="eastAsia"/>
          <w:szCs w:val="21"/>
        </w:rPr>
        <w:t>，</w:t>
      </w:r>
      <w:r w:rsidR="0008436C" w:rsidRPr="002B783C">
        <w:rPr>
          <w:rFonts w:ascii="微软雅黑" w:eastAsia="微软雅黑" w:hAnsi="微软雅黑" w:hint="eastAsia"/>
          <w:szCs w:val="21"/>
        </w:rPr>
        <w:t>撬动店铺整体GMV</w:t>
      </w:r>
      <w:r>
        <w:rPr>
          <w:rFonts w:ascii="微软雅黑" w:eastAsia="微软雅黑" w:hAnsi="微软雅黑" w:hint="eastAsia"/>
          <w:szCs w:val="21"/>
        </w:rPr>
        <w:t>。</w:t>
      </w:r>
    </w:p>
    <w:p w14:paraId="304A5C3E" w14:textId="77777777" w:rsidR="00C82AE9" w:rsidRPr="00652FC8" w:rsidRDefault="007A3C8E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652FC8"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</w:t>
      </w:r>
      <w:r w:rsidRPr="00652FC8">
        <w:rPr>
          <w:rFonts w:ascii="微软雅黑" w:eastAsia="微软雅黑" w:hAnsi="微软雅黑"/>
          <w:b/>
          <w:color w:val="0000FF"/>
          <w:sz w:val="28"/>
          <w:szCs w:val="24"/>
        </w:rPr>
        <w:t>/媒体表现</w:t>
      </w:r>
    </w:p>
    <w:p w14:paraId="2E2E2415" w14:textId="74E27CCA" w:rsidR="0084062F" w:rsidRPr="00FB57B3" w:rsidRDefault="00BF035F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B57B3">
        <w:rPr>
          <w:rFonts w:ascii="微软雅黑" w:eastAsia="微软雅黑" w:hAnsi="微软雅黑" w:hint="eastAsia"/>
          <w:b/>
          <w:bCs/>
          <w:szCs w:val="21"/>
        </w:rPr>
        <w:t>【</w:t>
      </w:r>
      <w:r w:rsidR="00F218B0" w:rsidRPr="00FB57B3">
        <w:rPr>
          <w:rFonts w:ascii="微软雅黑" w:eastAsia="微软雅黑" w:hAnsi="微软雅黑" w:hint="eastAsia"/>
          <w:b/>
          <w:bCs/>
          <w:szCs w:val="21"/>
        </w:rPr>
        <w:t>天猫</w:t>
      </w:r>
      <w:r w:rsidRPr="00FB57B3">
        <w:rPr>
          <w:rFonts w:ascii="微软雅黑" w:eastAsia="微软雅黑" w:hAnsi="微软雅黑"/>
          <w:b/>
          <w:bCs/>
          <w:szCs w:val="21"/>
        </w:rPr>
        <w:t>TMALL</w:t>
      </w:r>
      <w:r w:rsidRPr="00FB57B3">
        <w:rPr>
          <w:rFonts w:ascii="微软雅黑" w:eastAsia="微软雅黑" w:hAnsi="微软雅黑" w:hint="eastAsia"/>
          <w:b/>
          <w:bCs/>
          <w:szCs w:val="21"/>
        </w:rPr>
        <w:t>】：聚焦年轻代，携手平台上演跨界新玩法</w:t>
      </w:r>
    </w:p>
    <w:p w14:paraId="7F65D493" w14:textId="77777777" w:rsidR="00BF035F" w:rsidRPr="00BF035F" w:rsidRDefault="0084062F" w:rsidP="00FB57B3">
      <w:pPr>
        <w:pStyle w:val="af1"/>
        <w:numPr>
          <w:ilvl w:val="0"/>
          <w:numId w:val="3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BF035F">
        <w:rPr>
          <w:rFonts w:ascii="微软雅黑" w:eastAsia="微软雅黑" w:hAnsi="微软雅黑" w:hint="eastAsia"/>
          <w:b/>
          <w:bCs/>
          <w:szCs w:val="21"/>
        </w:rPr>
        <w:t>天猫品类日阿里妈妈精准投放——聚焦年轻代建立认知</w:t>
      </w:r>
    </w:p>
    <w:p w14:paraId="3B2AFEA3" w14:textId="570C9725" w:rsidR="0067600F" w:rsidRPr="00BF035F" w:rsidRDefault="004B519D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 w:rsidRPr="00BF035F">
        <w:rPr>
          <w:rFonts w:ascii="微软雅黑" w:eastAsia="微软雅黑" w:hAnsi="微软雅黑" w:hint="eastAsia"/>
          <w:szCs w:val="21"/>
        </w:rPr>
        <w:t>对人群画像</w:t>
      </w:r>
      <w:r w:rsidR="00691F47" w:rsidRPr="00BF035F">
        <w:rPr>
          <w:rFonts w:ascii="微软雅黑" w:eastAsia="微软雅黑" w:hAnsi="微软雅黑" w:hint="eastAsia"/>
          <w:szCs w:val="21"/>
        </w:rPr>
        <w:t>精准圈选，站内针对不同的人群精细化素材投放</w:t>
      </w:r>
      <w:r w:rsidR="00BF035F">
        <w:rPr>
          <w:rFonts w:ascii="微软雅黑" w:eastAsia="微软雅黑" w:hAnsi="微软雅黑" w:hint="eastAsia"/>
          <w:szCs w:val="21"/>
        </w:rPr>
        <w:t>。</w:t>
      </w:r>
    </w:p>
    <w:p w14:paraId="59F335DC" w14:textId="7A66A289" w:rsidR="00BF035F" w:rsidRPr="008F5B81" w:rsidRDefault="00677582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 w:rsidRPr="00BF035F">
        <w:rPr>
          <w:noProof/>
        </w:rPr>
        <w:drawing>
          <wp:inline distT="0" distB="0" distL="0" distR="0" wp14:anchorId="093B5473" wp14:editId="067EFC78">
            <wp:extent cx="5720080" cy="1848897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206" b="6398"/>
                    <a:stretch/>
                  </pic:blipFill>
                  <pic:spPr bwMode="auto">
                    <a:xfrm>
                      <a:off x="0" y="0"/>
                      <a:ext cx="5728373" cy="18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344A6" w14:textId="2B0DCC16" w:rsidR="000F3575" w:rsidRPr="00BF035F" w:rsidRDefault="0067600F" w:rsidP="00FB57B3">
      <w:pPr>
        <w:pStyle w:val="af1"/>
        <w:numPr>
          <w:ilvl w:val="0"/>
          <w:numId w:val="3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BF03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淘内互动</w:t>
      </w:r>
      <w:r w:rsidRPr="00BF035F">
        <w:rPr>
          <w:rFonts w:ascii="微软雅黑" w:eastAsia="微软雅黑" w:hAnsi="微软雅黑" w:cs="微软雅黑"/>
          <w:b/>
          <w:bCs/>
          <w:color w:val="000000" w:themeColor="text1"/>
          <w:szCs w:val="21"/>
        </w:rPr>
        <w:t>+种草，高效组合联动，</w:t>
      </w:r>
      <w:r w:rsidRPr="00BF035F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持续触达转化用户</w:t>
      </w:r>
    </w:p>
    <w:p w14:paraId="4952DD00" w14:textId="4927CBE5" w:rsidR="00907108" w:rsidRPr="00BF035F" w:rsidRDefault="000F3575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 w:rsidRPr="00BF035F">
        <w:rPr>
          <w:rFonts w:ascii="微软雅黑" w:eastAsia="微软雅黑" w:hAnsi="微软雅黑" w:cs="微软雅黑" w:hint="eastAsia"/>
          <w:color w:val="000000" w:themeColor="text1"/>
          <w:szCs w:val="21"/>
        </w:rPr>
        <w:t>淘内超级互动城，多形式高效拉新</w:t>
      </w:r>
      <w:r w:rsidR="00BF035F">
        <w:rPr>
          <w:rFonts w:ascii="微软雅黑" w:eastAsia="微软雅黑" w:hAnsi="微软雅黑" w:cs="微软雅黑" w:hint="eastAsia"/>
          <w:color w:val="000000" w:themeColor="text1"/>
          <w:szCs w:val="21"/>
        </w:rPr>
        <w:t>；</w:t>
      </w:r>
      <w:r w:rsidR="00907108" w:rsidRPr="00BF035F">
        <w:rPr>
          <w:rFonts w:ascii="微软雅黑" w:eastAsia="微软雅黑" w:hAnsi="微软雅黑" w:cs="微软雅黑" w:hint="eastAsia"/>
          <w:color w:val="000000" w:themeColor="text1"/>
          <w:szCs w:val="21"/>
        </w:rPr>
        <w:t>品牌特秀强力种草投放，心智抢占提升兴趣</w:t>
      </w:r>
      <w:r w:rsidR="00652FC8" w:rsidRPr="00BF035F">
        <w:rPr>
          <w:rFonts w:ascii="微软雅黑" w:eastAsia="微软雅黑" w:hAnsi="微软雅黑" w:cs="微软雅黑" w:hint="eastAsia"/>
          <w:color w:val="000000" w:themeColor="text1"/>
          <w:szCs w:val="21"/>
        </w:rPr>
        <w:t>。</w:t>
      </w:r>
    </w:p>
    <w:p w14:paraId="5DCCD016" w14:textId="72BB3764" w:rsidR="00C82AE9" w:rsidRPr="00A71ED4" w:rsidRDefault="00677582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6D59E8C" wp14:editId="1B487FFF">
            <wp:extent cx="5716104" cy="15876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675" b="10385"/>
                    <a:stretch/>
                  </pic:blipFill>
                  <pic:spPr bwMode="auto">
                    <a:xfrm>
                      <a:off x="0" y="0"/>
                      <a:ext cx="5761239" cy="160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427AD" w14:textId="4FEB9E7E" w:rsidR="00677582" w:rsidRPr="00CC566D" w:rsidRDefault="00BF035F" w:rsidP="00CC566D">
      <w:pPr>
        <w:pStyle w:val="af1"/>
        <w:numPr>
          <w:ilvl w:val="0"/>
          <w:numId w:val="33"/>
        </w:numPr>
        <w:ind w:firstLineChars="0"/>
        <w:rPr>
          <w:rFonts w:ascii="微软雅黑" w:eastAsia="微软雅黑" w:hAnsi="微软雅黑"/>
          <w:b/>
          <w:bCs/>
        </w:rPr>
      </w:pPr>
      <w:r w:rsidRPr="00CC566D">
        <w:rPr>
          <w:rFonts w:ascii="微软雅黑" w:eastAsia="微软雅黑" w:hAnsi="微软雅黑" w:hint="eastAsia"/>
          <w:b/>
          <w:bCs/>
        </w:rPr>
        <w:t>天猫</w:t>
      </w:r>
      <w:r w:rsidR="00A55DAF" w:rsidRPr="00CC566D">
        <w:rPr>
          <w:rFonts w:ascii="微软雅黑" w:eastAsia="微软雅黑" w:hAnsi="微软雅黑" w:hint="eastAsia"/>
          <w:b/>
          <w:bCs/>
        </w:rPr>
        <w:t>小黑盒营销I</w:t>
      </w:r>
      <w:r w:rsidR="00A55DAF" w:rsidRPr="00CC566D">
        <w:rPr>
          <w:rFonts w:ascii="微软雅黑" w:eastAsia="微软雅黑" w:hAnsi="微软雅黑"/>
          <w:b/>
          <w:bCs/>
        </w:rPr>
        <w:t>P</w:t>
      </w:r>
      <w:r w:rsidR="0067600F" w:rsidRPr="00CC566D">
        <w:rPr>
          <w:rFonts w:ascii="微软雅黑" w:eastAsia="微软雅黑" w:hAnsi="微软雅黑" w:hint="eastAsia"/>
          <w:b/>
          <w:bCs/>
        </w:rPr>
        <w:t>合作</w:t>
      </w:r>
      <w:r w:rsidR="0067600F" w:rsidRPr="00CC566D">
        <w:rPr>
          <w:rFonts w:ascii="微软雅黑" w:eastAsia="微软雅黑" w:hAnsi="微软雅黑"/>
          <w:b/>
          <w:bCs/>
        </w:rPr>
        <w:t>，</w:t>
      </w:r>
      <w:r w:rsidR="0067600F" w:rsidRPr="00CC566D">
        <w:rPr>
          <w:rFonts w:ascii="微软雅黑" w:eastAsia="微软雅黑" w:hAnsi="微软雅黑" w:hint="eastAsia"/>
          <w:b/>
          <w:bCs/>
        </w:rPr>
        <w:t>共振海量资源与平台跨界</w:t>
      </w:r>
    </w:p>
    <w:p w14:paraId="21B2D30C" w14:textId="353110DA" w:rsidR="0067600F" w:rsidRPr="00FB57B3" w:rsidRDefault="00BF035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FB57B3">
        <w:rPr>
          <w:rFonts w:ascii="微软雅黑" w:eastAsia="微软雅黑" w:hAnsi="微软雅黑" w:hint="eastAsia"/>
          <w:b/>
          <w:bCs/>
        </w:rPr>
        <w:t>安东尼奥·</w:t>
      </w:r>
      <w:r w:rsidR="0067600F" w:rsidRPr="00FB57B3">
        <w:rPr>
          <w:rFonts w:ascii="微软雅黑" w:eastAsia="微软雅黑" w:hAnsi="微软雅黑" w:hint="eastAsia"/>
          <w:b/>
          <w:bCs/>
        </w:rPr>
        <w:t>高迪全球首次跨界【哈根达斯明月盛典PR展】开启中秋艺术之旅</w:t>
      </w:r>
    </w:p>
    <w:p w14:paraId="64572A81" w14:textId="129812F5" w:rsidR="000F3575" w:rsidRPr="00BF035F" w:rsidRDefault="00BF035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  <w:b/>
          <w:bCs/>
        </w:rPr>
        <w:t>亮点1：</w:t>
      </w:r>
      <w:r w:rsidR="000F3575" w:rsidRPr="00BF035F">
        <w:rPr>
          <w:rFonts w:ascii="微软雅黑" w:eastAsia="微软雅黑" w:hAnsi="微软雅黑" w:hint="eastAsia"/>
        </w:rPr>
        <w:t>梦幻沉浸式哈根达斯巴特罗之家</w:t>
      </w:r>
      <w:r w:rsidRPr="00BF035F">
        <w:rPr>
          <w:rFonts w:ascii="微软雅黑" w:eastAsia="微软雅黑" w:hAnsi="微软雅黑" w:hint="eastAsia"/>
        </w:rPr>
        <w:t>，足不出沪，体验中秋艺术跨界之旅。</w:t>
      </w:r>
    </w:p>
    <w:p w14:paraId="7F068B13" w14:textId="732F5787" w:rsidR="000F3575" w:rsidRPr="00BF035F" w:rsidRDefault="00BF035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  <w:b/>
          <w:bCs/>
        </w:rPr>
        <w:t>亮点2：</w:t>
      </w:r>
      <w:r w:rsidR="000F3575" w:rsidRPr="00BF035F">
        <w:rPr>
          <w:rFonts w:ascii="微软雅黑" w:eastAsia="微软雅黑" w:hAnsi="微软雅黑" w:hint="eastAsia"/>
        </w:rPr>
        <w:t>博物馆式格调陈列-AR全新体验</w:t>
      </w:r>
      <w:r w:rsidRPr="00BF035F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用户A</w:t>
      </w: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扫描体验新品灵感故事+口味细节，解锁月饼不同吃法，内容种草导流小黑盒。</w:t>
      </w:r>
    </w:p>
    <w:p w14:paraId="0E3587DE" w14:textId="19B54916" w:rsidR="00677582" w:rsidRPr="00BF035F" w:rsidRDefault="00BF035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  <w:b/>
          <w:bCs/>
        </w:rPr>
        <w:t>亮点3：</w:t>
      </w:r>
      <w:r w:rsidR="000F3575" w:rsidRPr="00BF035F">
        <w:rPr>
          <w:rFonts w:ascii="微软雅黑" w:eastAsia="微软雅黑" w:hAnsi="微软雅黑" w:hint="eastAsia"/>
        </w:rPr>
        <w:t>天猫小黑盒联合上新落地</w:t>
      </w:r>
      <w:r>
        <w:rPr>
          <w:rFonts w:ascii="微软雅黑" w:eastAsia="微软雅黑" w:hAnsi="微软雅黑" w:hint="eastAsia"/>
        </w:rPr>
        <w:t>，开盒有喜专属页面落地。</w:t>
      </w:r>
    </w:p>
    <w:p w14:paraId="36AA163B" w14:textId="77777777" w:rsidR="0067600F" w:rsidRPr="008F5B81" w:rsidRDefault="0067600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A71ED4">
        <w:rPr>
          <w:noProof/>
        </w:rPr>
        <w:drawing>
          <wp:inline distT="0" distB="0" distL="0" distR="0" wp14:anchorId="0F920F11" wp14:editId="516B8C4E">
            <wp:extent cx="6329730" cy="162783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9" t="19903" r="2239"/>
                    <a:stretch/>
                  </pic:blipFill>
                  <pic:spPr bwMode="auto">
                    <a:xfrm>
                      <a:off x="0" y="0"/>
                      <a:ext cx="6415974" cy="165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3B352" w14:textId="467008E1" w:rsidR="00677582" w:rsidRPr="00BF035F" w:rsidRDefault="00BF035F" w:rsidP="00FB57B3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i/>
          <w:iCs/>
          <w:color w:val="808080" w:themeColor="background1" w:themeShade="80"/>
        </w:rPr>
      </w:pPr>
      <w:r w:rsidRPr="00BF035F">
        <w:rPr>
          <w:rFonts w:ascii="微软雅黑" w:eastAsia="微软雅黑" w:hAnsi="微软雅黑" w:hint="eastAsia"/>
          <w:i/>
          <w:iCs/>
          <w:color w:val="808080" w:themeColor="background1" w:themeShade="80"/>
        </w:rPr>
        <w:t>（执行图片按照亮点顺序呈现）</w:t>
      </w:r>
    </w:p>
    <w:p w14:paraId="4E851E8E" w14:textId="77777777" w:rsidR="00BF035F" w:rsidRDefault="0067600F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  <w:b/>
          <w:bCs/>
        </w:rPr>
        <w:t>站内外多渠道海量资源联动曝光，高效引爆声量</w:t>
      </w:r>
    </w:p>
    <w:p w14:paraId="12A31B1F" w14:textId="4E56D4EE" w:rsidR="0067600F" w:rsidRDefault="000F3575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</w:rPr>
        <w:t>站内店铺同步霸屏，联名豪礼配送，顶级主播探店曝光，扩大声量促转化，多渠道传播曝光</w:t>
      </w:r>
      <w:r w:rsidR="00BF035F">
        <w:rPr>
          <w:rFonts w:ascii="微软雅黑" w:eastAsia="微软雅黑" w:hAnsi="微软雅黑" w:hint="eastAsia"/>
        </w:rPr>
        <w:t>。</w:t>
      </w:r>
    </w:p>
    <w:p w14:paraId="743381EE" w14:textId="551D5143" w:rsidR="0032231F" w:rsidRPr="00BF035F" w:rsidRDefault="0032231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站外上海震旦大屏曝光，地标性建筑造势宣传。</w:t>
      </w:r>
    </w:p>
    <w:p w14:paraId="34811D3E" w14:textId="5E441635" w:rsidR="0032231F" w:rsidRDefault="00A43E37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18"/>
        </w:rPr>
      </w:pPr>
      <w:r w:rsidRPr="00A43E37">
        <w:rPr>
          <w:rFonts w:ascii="微软雅黑" w:eastAsia="微软雅黑" w:hAnsi="微软雅黑"/>
          <w:b/>
          <w:bCs/>
          <w:noProof/>
          <w:szCs w:val="18"/>
        </w:rPr>
        <w:drawing>
          <wp:inline distT="0" distB="0" distL="0" distR="0" wp14:anchorId="7514E38A" wp14:editId="1E9A0B93">
            <wp:extent cx="5720715" cy="123952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8308" w14:textId="5A456D5B" w:rsidR="0032231F" w:rsidRPr="00CC566D" w:rsidRDefault="0032231F" w:rsidP="00CC566D">
      <w:pPr>
        <w:pStyle w:val="af1"/>
        <w:numPr>
          <w:ilvl w:val="0"/>
          <w:numId w:val="14"/>
        </w:numPr>
        <w:ind w:firstLineChars="0"/>
        <w:rPr>
          <w:rFonts w:ascii="微软雅黑" w:eastAsia="微软雅黑" w:hAnsi="微软雅黑"/>
          <w:b/>
          <w:bCs/>
        </w:rPr>
      </w:pPr>
      <w:r w:rsidRPr="00CC566D">
        <w:rPr>
          <w:rFonts w:ascii="微软雅黑" w:eastAsia="微软雅黑" w:hAnsi="微软雅黑" w:hint="eastAsia"/>
          <w:b/>
          <w:bCs/>
        </w:rPr>
        <w:t>超头部主播带货，提升店铺曝光，为店铺实力引流</w:t>
      </w:r>
    </w:p>
    <w:p w14:paraId="6EA5A4F2" w14:textId="77777777" w:rsidR="0032231F" w:rsidRDefault="0032231F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哈根达斯现身天猫超头部主播薇娅直播间，销售破百万。</w:t>
      </w:r>
    </w:p>
    <w:p w14:paraId="369942EB" w14:textId="63B5BE6A" w:rsidR="00677582" w:rsidRPr="008F5B81" w:rsidRDefault="0032231F" w:rsidP="00FB57B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186D42">
        <w:rPr>
          <w:rFonts w:ascii="微软雅黑" w:eastAsia="微软雅黑" w:hAnsi="微软雅黑"/>
          <w:b/>
          <w:bCs/>
          <w:noProof/>
          <w:szCs w:val="18"/>
        </w:rPr>
        <w:drawing>
          <wp:inline distT="0" distB="0" distL="0" distR="0" wp14:anchorId="054BBC33" wp14:editId="457F9731">
            <wp:extent cx="3314700" cy="3213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2EB" w14:textId="5AECE488" w:rsidR="00BF035F" w:rsidRPr="00BF035F" w:rsidRDefault="0067600F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</w:rPr>
      </w:pPr>
      <w:r w:rsidRPr="00BF035F">
        <w:rPr>
          <w:rFonts w:ascii="微软雅黑" w:eastAsia="微软雅黑" w:hAnsi="微软雅黑" w:hint="eastAsia"/>
          <w:b/>
          <w:bCs/>
        </w:rPr>
        <w:t>饿了么平台联动，专员直送到家</w:t>
      </w:r>
    </w:p>
    <w:p w14:paraId="30A8FEC6" w14:textId="61CC0038" w:rsidR="00907108" w:rsidRPr="00BF035F" w:rsidRDefault="00691F47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F035F">
        <w:rPr>
          <w:rFonts w:ascii="微软雅黑" w:eastAsia="微软雅黑" w:hAnsi="微软雅黑" w:hint="eastAsia"/>
        </w:rPr>
        <w:t>与饿了么平台联动，用户</w:t>
      </w:r>
      <w:r w:rsidR="000F3575" w:rsidRPr="00BF035F">
        <w:rPr>
          <w:rFonts w:ascii="微软雅黑" w:eastAsia="微软雅黑" w:hAnsi="微软雅黑" w:hint="eastAsia"/>
        </w:rPr>
        <w:t>在</w:t>
      </w:r>
      <w:r w:rsidRPr="00BF035F">
        <w:rPr>
          <w:rFonts w:ascii="微软雅黑" w:eastAsia="微软雅黑" w:hAnsi="微软雅黑" w:hint="eastAsia"/>
        </w:rPr>
        <w:t>专区在线下单，哈根</w:t>
      </w:r>
      <w:r w:rsidR="000F3575" w:rsidRPr="00BF035F">
        <w:rPr>
          <w:rFonts w:ascii="微软雅黑" w:eastAsia="微软雅黑" w:hAnsi="微软雅黑" w:hint="eastAsia"/>
        </w:rPr>
        <w:t>达斯</w:t>
      </w:r>
      <w:r w:rsidRPr="00BF035F">
        <w:rPr>
          <w:rFonts w:ascii="微软雅黑" w:eastAsia="微软雅黑" w:hAnsi="微软雅黑" w:hint="eastAsia"/>
        </w:rPr>
        <w:t>门店直接送达</w:t>
      </w:r>
      <w:r w:rsidR="000F3575" w:rsidRPr="00BF035F">
        <w:rPr>
          <w:rFonts w:ascii="微软雅黑" w:eastAsia="微软雅黑" w:hAnsi="微软雅黑" w:hint="eastAsia"/>
        </w:rPr>
        <w:t>，</w:t>
      </w:r>
      <w:r w:rsidR="00926E5B" w:rsidRPr="00BF035F">
        <w:rPr>
          <w:rFonts w:ascii="微软雅黑" w:eastAsia="微软雅黑" w:hAnsi="微软雅黑" w:hint="eastAsia"/>
        </w:rPr>
        <w:t>高光海报联合传播，更有特别联名定制包装盒</w:t>
      </w:r>
      <w:r w:rsidR="00BF035F">
        <w:rPr>
          <w:rFonts w:ascii="微软雅黑" w:eastAsia="微软雅黑" w:hAnsi="微软雅黑" w:hint="eastAsia"/>
        </w:rPr>
        <w:t>。</w:t>
      </w:r>
    </w:p>
    <w:p w14:paraId="04145D9E" w14:textId="0868BAFA" w:rsidR="00F218B0" w:rsidRPr="00FB57B3" w:rsidRDefault="00D173A0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noProof/>
        </w:rPr>
      </w:pPr>
      <w:r w:rsidRPr="00A71ED4">
        <w:rPr>
          <w:noProof/>
        </w:rPr>
        <w:drawing>
          <wp:inline distT="0" distB="0" distL="0" distR="0" wp14:anchorId="742479D2" wp14:editId="366251D8">
            <wp:extent cx="5499100" cy="1844021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8234" cy="18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F97" w:rsidRPr="008F5B81">
        <w:rPr>
          <w:rFonts w:ascii="微软雅黑" w:eastAsia="微软雅黑" w:hAnsi="微软雅黑"/>
          <w:noProof/>
        </w:rPr>
        <w:t xml:space="preserve"> </w:t>
      </w:r>
    </w:p>
    <w:p w14:paraId="7F3D1E7E" w14:textId="6128EAE6" w:rsidR="00EF0EB5" w:rsidRPr="00FB57B3" w:rsidRDefault="00F218B0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noProof/>
        </w:rPr>
      </w:pPr>
      <w:r w:rsidRPr="00FB57B3">
        <w:rPr>
          <w:rFonts w:ascii="微软雅黑" w:eastAsia="微软雅黑" w:hAnsi="微软雅黑" w:hint="eastAsia"/>
          <w:b/>
          <w:bCs/>
          <w:noProof/>
        </w:rPr>
        <w:t>【京东</w:t>
      </w:r>
      <w:r w:rsidR="008F5B81" w:rsidRPr="00FB57B3">
        <w:rPr>
          <w:rFonts w:ascii="微软雅黑" w:eastAsia="微软雅黑" w:hAnsi="微软雅黑" w:hint="eastAsia"/>
          <w:b/>
          <w:bCs/>
          <w:noProof/>
        </w:rPr>
        <w:t>J</w:t>
      </w:r>
      <w:r w:rsidR="008F5B81" w:rsidRPr="00FB57B3">
        <w:rPr>
          <w:rFonts w:ascii="微软雅黑" w:eastAsia="微软雅黑" w:hAnsi="微软雅黑"/>
          <w:b/>
          <w:bCs/>
          <w:noProof/>
        </w:rPr>
        <w:t>D</w:t>
      </w:r>
      <w:r w:rsidRPr="00FB57B3">
        <w:rPr>
          <w:rFonts w:ascii="微软雅黑" w:eastAsia="微软雅黑" w:hAnsi="微软雅黑" w:hint="eastAsia"/>
          <w:b/>
          <w:bCs/>
          <w:noProof/>
        </w:rPr>
        <w:t>】</w:t>
      </w:r>
      <w:r w:rsidR="008F5B81" w:rsidRPr="00FB57B3">
        <w:rPr>
          <w:rFonts w:ascii="微软雅黑" w:eastAsia="微软雅黑" w:hAnsi="微软雅黑" w:hint="eastAsia"/>
          <w:b/>
          <w:bCs/>
          <w:noProof/>
        </w:rPr>
        <w:t>：首尝新营销，与平台共创，引领品类升级</w:t>
      </w:r>
    </w:p>
    <w:p w14:paraId="30750662" w14:textId="51F49275" w:rsidR="008F5B81" w:rsidRPr="002163F6" w:rsidRDefault="008F5B81" w:rsidP="002163F6">
      <w:pPr>
        <w:pStyle w:val="af1"/>
        <w:numPr>
          <w:ilvl w:val="0"/>
          <w:numId w:val="14"/>
        </w:numPr>
        <w:ind w:firstLineChars="0"/>
        <w:rPr>
          <w:rFonts w:ascii="微软雅黑" w:eastAsia="微软雅黑" w:hAnsi="微软雅黑"/>
          <w:b/>
          <w:bCs/>
        </w:rPr>
      </w:pPr>
      <w:r w:rsidRPr="002163F6">
        <w:rPr>
          <w:rFonts w:ascii="微软雅黑" w:eastAsia="微软雅黑" w:hAnsi="微软雅黑" w:hint="eastAsia"/>
          <w:b/>
          <w:bCs/>
        </w:rPr>
        <w:t>聚焦圈层人群，R</w:t>
      </w:r>
      <w:r w:rsidRPr="002163F6">
        <w:rPr>
          <w:rFonts w:ascii="微软雅黑" w:eastAsia="微软雅黑" w:hAnsi="微软雅黑"/>
          <w:b/>
          <w:bCs/>
        </w:rPr>
        <w:t>TB</w:t>
      </w:r>
      <w:r w:rsidRPr="002163F6">
        <w:rPr>
          <w:rFonts w:ascii="微软雅黑" w:eastAsia="微软雅黑" w:hAnsi="微软雅黑" w:hint="eastAsia"/>
          <w:b/>
          <w:bCs/>
        </w:rPr>
        <w:t>精准触达</w:t>
      </w:r>
    </w:p>
    <w:p w14:paraId="70EFE43B" w14:textId="500A309F" w:rsidR="008F5B81" w:rsidRPr="002163F6" w:rsidRDefault="008F5B81" w:rsidP="002163F6">
      <w:pPr>
        <w:rPr>
          <w:rFonts w:ascii="微软雅黑" w:eastAsia="微软雅黑" w:hAnsi="微软雅黑"/>
        </w:rPr>
      </w:pPr>
      <w:r w:rsidRPr="002163F6">
        <w:rPr>
          <w:rFonts w:ascii="微软雅黑" w:eastAsia="微软雅黑" w:hAnsi="微软雅黑" w:hint="eastAsia"/>
        </w:rPr>
        <w:t>日常期店铺精细化人群投放（京东快车、海投、京选店铺），活动期R</w:t>
      </w:r>
      <w:r w:rsidRPr="002163F6">
        <w:rPr>
          <w:rFonts w:ascii="微软雅黑" w:eastAsia="微软雅黑" w:hAnsi="微软雅黑"/>
        </w:rPr>
        <w:t>TB</w:t>
      </w:r>
      <w:r w:rsidRPr="002163F6">
        <w:rPr>
          <w:rFonts w:ascii="微软雅黑" w:eastAsia="微软雅黑" w:hAnsi="微软雅黑" w:hint="eastAsia"/>
        </w:rPr>
        <w:t>精准投放，引流转化。</w:t>
      </w:r>
    </w:p>
    <w:p w14:paraId="15FF99A5" w14:textId="1AD94BAF" w:rsidR="0076168E" w:rsidRPr="002163F6" w:rsidRDefault="008F5B81" w:rsidP="002163F6">
      <w:pPr>
        <w:pStyle w:val="af1"/>
        <w:numPr>
          <w:ilvl w:val="0"/>
          <w:numId w:val="14"/>
        </w:numPr>
        <w:ind w:firstLineChars="0"/>
        <w:rPr>
          <w:rFonts w:ascii="微软雅黑" w:eastAsia="微软雅黑" w:hAnsi="微软雅黑"/>
          <w:b/>
          <w:bCs/>
        </w:rPr>
      </w:pPr>
      <w:r w:rsidRPr="002163F6">
        <w:rPr>
          <w:rFonts w:ascii="微软雅黑" w:eastAsia="微软雅黑" w:hAnsi="微软雅黑" w:hint="eastAsia"/>
          <w:b/>
          <w:bCs/>
        </w:rPr>
        <w:t>首尝单品及跨品类营销活动，</w:t>
      </w:r>
      <w:r w:rsidR="009F15FF" w:rsidRPr="002163F6">
        <w:rPr>
          <w:rFonts w:ascii="微软雅黑" w:eastAsia="微软雅黑" w:hAnsi="微软雅黑" w:hint="eastAsia"/>
          <w:b/>
          <w:bCs/>
        </w:rPr>
        <w:t>多档活动引领品类</w:t>
      </w:r>
      <w:r w:rsidRPr="002163F6">
        <w:rPr>
          <w:rFonts w:ascii="微软雅黑" w:eastAsia="微软雅黑" w:hAnsi="微软雅黑" w:hint="eastAsia"/>
          <w:b/>
          <w:bCs/>
        </w:rPr>
        <w:t>新玩法</w:t>
      </w:r>
    </w:p>
    <w:p w14:paraId="3A078A98" w14:textId="6FD3D5D6" w:rsidR="008F5B81" w:rsidRPr="002163F6" w:rsidRDefault="008F5B81" w:rsidP="002163F6">
      <w:pPr>
        <w:rPr>
          <w:rFonts w:ascii="微软雅黑" w:eastAsia="微软雅黑" w:hAnsi="微软雅黑"/>
        </w:rPr>
      </w:pPr>
      <w:r w:rsidRPr="002163F6">
        <w:rPr>
          <w:rFonts w:ascii="微软雅黑" w:eastAsia="微软雅黑" w:hAnsi="微软雅黑" w:hint="eastAsia"/>
        </w:rPr>
        <w:t>8月：哈根达斯大牌日、哈根达斯宠粉日、京东直播—明星陈数直播。</w:t>
      </w:r>
    </w:p>
    <w:p w14:paraId="0A9984E8" w14:textId="3E8C611E" w:rsidR="00E54D97" w:rsidRDefault="008F5B81" w:rsidP="00E54D97">
      <w:pPr>
        <w:rPr>
          <w:rFonts w:ascii="微软雅黑" w:eastAsia="微软雅黑" w:hAnsi="微软雅黑"/>
        </w:rPr>
      </w:pPr>
      <w:r w:rsidRPr="002163F6">
        <w:rPr>
          <w:rFonts w:ascii="微软雅黑" w:eastAsia="微软雅黑" w:hAnsi="微软雅黑" w:hint="eastAsia"/>
        </w:rPr>
        <w:t>9月：京东平台“尝鲜计划”、卡萨帝</w:t>
      </w:r>
      <w:r w:rsidR="00BA04E0" w:rsidRPr="002163F6">
        <w:rPr>
          <w:rFonts w:ascii="微软雅黑" w:eastAsia="微软雅黑" w:hAnsi="微软雅黑" w:hint="eastAsia"/>
        </w:rPr>
        <w:t>联合营销</w:t>
      </w:r>
      <w:r w:rsidRPr="002163F6">
        <w:rPr>
          <w:rFonts w:ascii="微软雅黑" w:eastAsia="微软雅黑" w:hAnsi="微软雅黑" w:hint="eastAsia"/>
        </w:rPr>
        <w:t>，首次尝试京东通讯频道深度合作</w:t>
      </w:r>
      <w:r w:rsidR="00E54D97">
        <w:rPr>
          <w:rFonts w:ascii="微软雅黑" w:eastAsia="微软雅黑" w:hAnsi="微软雅黑" w:hint="eastAsia"/>
        </w:rPr>
        <w:t>。</w:t>
      </w:r>
    </w:p>
    <w:p w14:paraId="13396323" w14:textId="31F47782" w:rsidR="008F5B81" w:rsidRPr="00E54D97" w:rsidRDefault="008F5B81" w:rsidP="00E54D97">
      <w:pPr>
        <w:rPr>
          <w:rFonts w:ascii="微软雅黑" w:eastAsia="微软雅黑" w:hAnsi="微软雅黑"/>
        </w:rPr>
      </w:pPr>
      <w:r w:rsidRPr="008F5B81">
        <w:rPr>
          <w:noProof/>
        </w:rPr>
        <w:lastRenderedPageBreak/>
        <w:drawing>
          <wp:inline distT="0" distB="0" distL="0" distR="0" wp14:anchorId="1C03FB21" wp14:editId="5CC75539">
            <wp:extent cx="5708157" cy="3079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57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B81">
        <w:rPr>
          <w:noProof/>
        </w:rPr>
        <w:t xml:space="preserve"> </w:t>
      </w:r>
    </w:p>
    <w:p w14:paraId="284A6796" w14:textId="565E7F4C" w:rsidR="008F5B81" w:rsidRDefault="008F5B81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</w:rPr>
      </w:pPr>
      <w:r w:rsidRPr="008F5B81">
        <w:rPr>
          <w:rFonts w:ascii="微软雅黑" w:eastAsia="微软雅黑" w:hAnsi="微软雅黑" w:hint="eastAsia"/>
          <w:b/>
          <w:bCs/>
        </w:rPr>
        <w:t>平台深度联合，</w:t>
      </w:r>
      <w:r w:rsidRPr="008F5B81">
        <w:rPr>
          <w:rFonts w:ascii="微软雅黑" w:eastAsia="微软雅黑" w:hAnsi="微软雅黑"/>
          <w:b/>
          <w:bCs/>
        </w:rPr>
        <w:t>C2M</w:t>
      </w:r>
      <w:r w:rsidRPr="008F5B81">
        <w:rPr>
          <w:rFonts w:ascii="微软雅黑" w:eastAsia="微软雅黑" w:hAnsi="微软雅黑" w:hint="eastAsia"/>
          <w:b/>
          <w:bCs/>
        </w:rPr>
        <w:t>定制【京秋邀</w:t>
      </w:r>
      <w:r w:rsidR="0032231F">
        <w:rPr>
          <w:rFonts w:ascii="微软雅黑" w:eastAsia="微软雅黑" w:hAnsi="微软雅黑" w:hint="eastAsia"/>
          <w:b/>
          <w:bCs/>
        </w:rPr>
        <w:t>月</w:t>
      </w:r>
      <w:r w:rsidRPr="008F5B81">
        <w:rPr>
          <w:rFonts w:ascii="微软雅黑" w:eastAsia="微软雅黑" w:hAnsi="微软雅黑" w:hint="eastAsia"/>
          <w:b/>
          <w:bCs/>
        </w:rPr>
        <w:t>】系列产品，实力打</w:t>
      </w:r>
      <w:r w:rsidRPr="008F5B81">
        <w:rPr>
          <w:rFonts w:ascii="微软雅黑" w:eastAsia="微软雅黑" w:hAnsi="微软雅黑"/>
          <w:b/>
          <w:bCs/>
        </w:rPr>
        <w:t>CALL</w:t>
      </w:r>
    </w:p>
    <w:p w14:paraId="177296CE" w14:textId="23C4979A" w:rsidR="008F5B81" w:rsidRPr="008F5B81" w:rsidRDefault="008F5B81" w:rsidP="00FB57B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跨界联名定制</w:t>
      </w:r>
      <w:r w:rsidR="00186D42">
        <w:rPr>
          <w:rFonts w:ascii="微软雅黑" w:eastAsia="微软雅黑" w:hAnsi="微软雅黑" w:hint="eastAsia"/>
        </w:rPr>
        <w:t>京东特供</w:t>
      </w:r>
      <w:r>
        <w:rPr>
          <w:rFonts w:ascii="微软雅黑" w:eastAsia="微软雅黑" w:hAnsi="微软雅黑" w:hint="eastAsia"/>
        </w:rPr>
        <w:t>，携手最聚人气的著名动漫I</w:t>
      </w:r>
      <w:r>
        <w:rPr>
          <w:rFonts w:ascii="微软雅黑" w:eastAsia="微软雅黑" w:hAnsi="微软雅黑"/>
        </w:rPr>
        <w:t>P“LINE FRIENDS</w:t>
      </w:r>
      <w:r>
        <w:rPr>
          <w:rFonts w:ascii="微软雅黑" w:eastAsia="微软雅黑" w:hAnsi="微软雅黑" w:hint="eastAsia"/>
        </w:rPr>
        <w:t>”打造最具萌趣的高端月饼冰淇淋</w:t>
      </w:r>
      <w:r w:rsidR="00186D42">
        <w:rPr>
          <w:rFonts w:ascii="微软雅黑" w:eastAsia="微软雅黑" w:hAnsi="微软雅黑" w:hint="eastAsia"/>
        </w:rPr>
        <w:t>。</w:t>
      </w:r>
    </w:p>
    <w:p w14:paraId="16CF6F09" w14:textId="732E4F1E" w:rsidR="008F5B81" w:rsidRDefault="008F5B81" w:rsidP="00FB57B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F5B81">
        <w:rPr>
          <w:rFonts w:ascii="微软雅黑" w:eastAsia="微软雅黑" w:hAnsi="微软雅黑"/>
          <w:noProof/>
        </w:rPr>
        <w:drawing>
          <wp:inline distT="0" distB="0" distL="0" distR="0" wp14:anchorId="703E4DFE" wp14:editId="3806719E">
            <wp:extent cx="5375868" cy="2842784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1364" cy="286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9EDE" w14:textId="6F98A5D2" w:rsidR="00F218B0" w:rsidRPr="00F218B0" w:rsidRDefault="00F218B0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bCs/>
        </w:rPr>
      </w:pPr>
      <w:r w:rsidRPr="00F218B0">
        <w:rPr>
          <w:rFonts w:ascii="微软雅黑" w:eastAsia="微软雅黑" w:hAnsi="微软雅黑" w:hint="eastAsia"/>
          <w:b/>
          <w:bCs/>
        </w:rPr>
        <w:t>明星+店播多形式直播，卖爆定制款【京秋邀</w:t>
      </w:r>
      <w:r w:rsidR="0032231F">
        <w:rPr>
          <w:rFonts w:ascii="微软雅黑" w:eastAsia="微软雅黑" w:hAnsi="微软雅黑" w:hint="eastAsia"/>
          <w:b/>
          <w:bCs/>
        </w:rPr>
        <w:t>月</w:t>
      </w:r>
      <w:r w:rsidRPr="00F218B0">
        <w:rPr>
          <w:rFonts w:ascii="微软雅黑" w:eastAsia="微软雅黑" w:hAnsi="微软雅黑" w:hint="eastAsia"/>
          <w:b/>
          <w:bCs/>
        </w:rPr>
        <w:t>】</w:t>
      </w:r>
    </w:p>
    <w:p w14:paraId="23636731" w14:textId="77777777" w:rsidR="00F218B0" w:rsidRPr="00F218B0" w:rsidRDefault="00F218B0" w:rsidP="00FB57B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F218B0">
        <w:rPr>
          <w:rFonts w:ascii="微软雅黑" w:eastAsia="微软雅黑" w:hAnsi="微软雅黑" w:hint="eastAsia"/>
        </w:rPr>
        <w:t>京东明星直播</w:t>
      </w:r>
      <w:r w:rsidRPr="00F218B0">
        <w:rPr>
          <w:rFonts w:ascii="微软雅黑" w:eastAsia="微软雅黑" w:hAnsi="微软雅黑"/>
        </w:rPr>
        <w:t>-</w:t>
      </w:r>
      <w:r w:rsidRPr="00F218B0">
        <w:rPr>
          <w:rFonts w:ascii="微软雅黑" w:eastAsia="微软雅黑" w:hAnsi="微软雅黑" w:hint="eastAsia"/>
        </w:rPr>
        <w:t>陈数首秀“京”致生活；京东自营店铺自播，高效催单转化</w:t>
      </w:r>
      <w:r>
        <w:rPr>
          <w:rFonts w:ascii="微软雅黑" w:eastAsia="微软雅黑" w:hAnsi="微软雅黑" w:hint="eastAsia"/>
        </w:rPr>
        <w:t>。</w:t>
      </w:r>
    </w:p>
    <w:p w14:paraId="2D6C6AC8" w14:textId="22164A65" w:rsidR="00186D42" w:rsidRDefault="00F218B0" w:rsidP="00FB57B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F218B0">
        <w:rPr>
          <w:noProof/>
        </w:rPr>
        <w:lastRenderedPageBreak/>
        <w:drawing>
          <wp:inline distT="0" distB="0" distL="0" distR="0" wp14:anchorId="2AA04B54" wp14:editId="2733C1CC">
            <wp:extent cx="5720715" cy="18580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DE54" w14:textId="1060CBAB" w:rsidR="00186D42" w:rsidRPr="00FB57B3" w:rsidRDefault="00F218B0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FB57B3">
        <w:rPr>
          <w:rFonts w:ascii="微软雅黑" w:eastAsia="微软雅黑" w:hAnsi="微软雅黑" w:hint="eastAsia"/>
          <w:b/>
          <w:bCs/>
        </w:rPr>
        <w:t>【</w:t>
      </w:r>
      <w:r w:rsidR="00186D42" w:rsidRPr="00FB57B3">
        <w:rPr>
          <w:rFonts w:ascii="微软雅黑" w:eastAsia="微软雅黑" w:hAnsi="微软雅黑" w:hint="eastAsia"/>
          <w:b/>
          <w:bCs/>
        </w:rPr>
        <w:t>抖音</w:t>
      </w:r>
      <w:r w:rsidRPr="00FB57B3">
        <w:rPr>
          <w:rFonts w:ascii="微软雅黑" w:eastAsia="微软雅黑" w:hAnsi="微软雅黑"/>
          <w:b/>
          <w:bCs/>
        </w:rPr>
        <w:t>T</w:t>
      </w:r>
      <w:r w:rsidRPr="00FB57B3">
        <w:rPr>
          <w:rFonts w:ascii="微软雅黑" w:eastAsia="微软雅黑" w:hAnsi="微软雅黑" w:hint="eastAsia"/>
          <w:b/>
          <w:bCs/>
        </w:rPr>
        <w:t>ikTok】</w:t>
      </w:r>
      <w:r w:rsidR="00186D42" w:rsidRPr="00FB57B3">
        <w:rPr>
          <w:rFonts w:ascii="微软雅黑" w:eastAsia="微软雅黑" w:hAnsi="微软雅黑" w:hint="eastAsia"/>
          <w:b/>
          <w:bCs/>
        </w:rPr>
        <w:t>：全新渠道尝试，平台战略合作资源聚合</w:t>
      </w:r>
    </w:p>
    <w:p w14:paraId="7BE83B49" w14:textId="1B5F5393" w:rsidR="00186D42" w:rsidRPr="00FB57B3" w:rsidRDefault="00186D42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</w:rPr>
      </w:pPr>
      <w:r w:rsidRPr="00FB57B3">
        <w:rPr>
          <w:rFonts w:ascii="微软雅黑" w:eastAsia="微软雅黑" w:hAnsi="微软雅黑" w:hint="eastAsia"/>
          <w:color w:val="000000" w:themeColor="text1"/>
        </w:rPr>
        <w:t>抖音小店中秋上线，火热新&amp;爆款中秋好礼热卖，开启中秋送礼艺术风潮</w:t>
      </w:r>
    </w:p>
    <w:p w14:paraId="406D089A" w14:textId="77777777" w:rsidR="00186D42" w:rsidRPr="00FB57B3" w:rsidRDefault="00186D42" w:rsidP="00FB57B3">
      <w:pPr>
        <w:pStyle w:val="af1"/>
        <w:numPr>
          <w:ilvl w:val="0"/>
          <w:numId w:val="1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</w:rPr>
      </w:pPr>
      <w:r w:rsidRPr="00FB57B3">
        <w:rPr>
          <w:rFonts w:ascii="微软雅黑" w:eastAsia="微软雅黑" w:hAnsi="微软雅黑" w:hint="eastAsia"/>
          <w:color w:val="000000" w:themeColor="text1"/>
        </w:rPr>
        <w:t>品牌平台首次直播，明星加持实力带货；联合平台共创中秋专场直播，流量加持千万级曝光</w:t>
      </w:r>
    </w:p>
    <w:p w14:paraId="1650F5F9" w14:textId="4C30B731" w:rsidR="00186D42" w:rsidRPr="00186D42" w:rsidRDefault="00186D42" w:rsidP="00FB57B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</w:rPr>
      </w:pPr>
      <w:r w:rsidRPr="00186D42">
        <w:rPr>
          <w:noProof/>
        </w:rPr>
        <w:drawing>
          <wp:inline distT="0" distB="0" distL="0" distR="0" wp14:anchorId="5F1E664F" wp14:editId="07D2B47E">
            <wp:extent cx="6309803" cy="173836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5411" cy="17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F812" w14:textId="132012D7" w:rsidR="00CC067B" w:rsidRPr="00652FC8" w:rsidRDefault="007A3C8E" w:rsidP="00FB57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652FC8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161ACC3E" w14:textId="1BCCF9F2" w:rsidR="00861CFE" w:rsidRPr="008F5B81" w:rsidRDefault="00F218B0" w:rsidP="00FB57B3">
      <w:pPr>
        <w:numPr>
          <w:ilvl w:val="0"/>
          <w:numId w:val="11"/>
        </w:numPr>
        <w:spacing w:before="100" w:beforeAutospacing="1" w:after="100" w:afterAutospacing="1"/>
        <w:ind w:left="0" w:firstLine="0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 w:rsidRPr="008F5B81"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店铺销售爆发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，</w:t>
      </w:r>
      <w:r w:rsidR="00C35AF7" w:rsidRPr="008F5B81">
        <w:rPr>
          <w:rFonts w:ascii="微软雅黑" w:eastAsia="微软雅黑" w:hAnsi="微软雅黑" w:hint="eastAsia"/>
          <w:b/>
          <w:bCs/>
        </w:rPr>
        <w:t>跨品类营销活动</w:t>
      </w:r>
      <w:r>
        <w:rPr>
          <w:rFonts w:ascii="微软雅黑" w:eastAsia="微软雅黑" w:hAnsi="微软雅黑" w:cs="微软雅黑"/>
          <w:b/>
          <w:bCs/>
          <w:color w:val="000000" w:themeColor="text1"/>
          <w:szCs w:val="21"/>
        </w:rPr>
        <w:t>GMV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激增</w:t>
      </w:r>
    </w:p>
    <w:p w14:paraId="4D073722" w14:textId="54515C99" w:rsidR="00C35AF7" w:rsidRDefault="00CC067B" w:rsidP="00FB57B3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0"/>
          <w:sz w:val="20"/>
        </w:rPr>
      </w:pPr>
      <w:r w:rsidRPr="00A71ED4">
        <w:rPr>
          <w:rFonts w:ascii="微软雅黑" w:eastAsia="微软雅黑" w:hAnsi="微软雅黑" w:hint="eastAsia"/>
          <w:color w:val="000000" w:themeColor="text1"/>
          <w:kern w:val="0"/>
          <w:sz w:val="20"/>
        </w:rPr>
        <w:t>月饼节活动期间，通过培养爆品，以爆品带动次爆品作为核心的产粮来源，最终实际 GMV达成</w:t>
      </w:r>
      <w:r w:rsidR="00A55DAF">
        <w:rPr>
          <w:rFonts w:ascii="微软雅黑" w:eastAsia="微软雅黑" w:hAnsi="微软雅黑" w:hint="eastAsia"/>
          <w:color w:val="000000" w:themeColor="text1"/>
          <w:kern w:val="0"/>
          <w:sz w:val="20"/>
        </w:rPr>
        <w:t>破千万</w:t>
      </w:r>
      <w:r w:rsidRPr="00A71ED4">
        <w:rPr>
          <w:rFonts w:ascii="微软雅黑" w:eastAsia="微软雅黑" w:hAnsi="微软雅黑"/>
          <w:color w:val="000000" w:themeColor="text1"/>
          <w:kern w:val="0"/>
          <w:sz w:val="20"/>
        </w:rPr>
        <w:t>+</w:t>
      </w:r>
      <w:r w:rsidR="00F218B0">
        <w:rPr>
          <w:rFonts w:ascii="微软雅黑" w:eastAsia="微软雅黑" w:hAnsi="微软雅黑" w:hint="eastAsia"/>
          <w:color w:val="000000" w:themeColor="text1"/>
          <w:kern w:val="0"/>
          <w:sz w:val="20"/>
        </w:rPr>
        <w:t>，其中京东全年G</w:t>
      </w:r>
      <w:r w:rsidR="00F218B0">
        <w:rPr>
          <w:rFonts w:ascii="微软雅黑" w:eastAsia="微软雅黑" w:hAnsi="微软雅黑"/>
          <w:color w:val="000000" w:themeColor="text1"/>
          <w:kern w:val="0"/>
          <w:sz w:val="20"/>
        </w:rPr>
        <w:t>MV</w:t>
      </w:r>
      <w:r w:rsidR="00F218B0">
        <w:rPr>
          <w:rFonts w:ascii="微软雅黑" w:eastAsia="微软雅黑" w:hAnsi="微软雅黑" w:hint="eastAsia"/>
          <w:color w:val="000000" w:themeColor="text1"/>
          <w:kern w:val="0"/>
          <w:sz w:val="20"/>
        </w:rPr>
        <w:t>占比3</w:t>
      </w:r>
      <w:r w:rsidR="00F218B0">
        <w:rPr>
          <w:rFonts w:ascii="微软雅黑" w:eastAsia="微软雅黑" w:hAnsi="微软雅黑"/>
          <w:color w:val="000000" w:themeColor="text1"/>
          <w:kern w:val="0"/>
          <w:sz w:val="20"/>
        </w:rPr>
        <w:t>2.31%</w:t>
      </w:r>
      <w:r w:rsidR="00F218B0">
        <w:rPr>
          <w:rFonts w:ascii="微软雅黑" w:eastAsia="微软雅黑" w:hAnsi="微软雅黑" w:hint="eastAsia"/>
          <w:color w:val="000000" w:themeColor="text1"/>
          <w:kern w:val="0"/>
          <w:sz w:val="20"/>
        </w:rPr>
        <w:t>，【京秋邀</w:t>
      </w:r>
      <w:r w:rsidR="0032231F">
        <w:rPr>
          <w:rFonts w:ascii="微软雅黑" w:eastAsia="微软雅黑" w:hAnsi="微软雅黑" w:hint="eastAsia"/>
          <w:color w:val="000000" w:themeColor="text1"/>
          <w:kern w:val="0"/>
          <w:sz w:val="20"/>
        </w:rPr>
        <w:t>月</w:t>
      </w:r>
      <w:r w:rsidR="00F218B0">
        <w:rPr>
          <w:rFonts w:ascii="微软雅黑" w:eastAsia="微软雅黑" w:hAnsi="微软雅黑" w:hint="eastAsia"/>
          <w:color w:val="000000" w:themeColor="text1"/>
          <w:kern w:val="0"/>
          <w:sz w:val="20"/>
        </w:rPr>
        <w:t>】礼盒累计销售件数破1</w:t>
      </w:r>
      <w:r w:rsidR="00F218B0">
        <w:rPr>
          <w:rFonts w:ascii="微软雅黑" w:eastAsia="微软雅黑" w:hAnsi="微软雅黑"/>
          <w:color w:val="000000" w:themeColor="text1"/>
          <w:kern w:val="0"/>
          <w:sz w:val="20"/>
        </w:rPr>
        <w:t>.1W</w:t>
      </w:r>
      <w:r w:rsidR="00F218B0">
        <w:rPr>
          <w:rFonts w:ascii="微软雅黑" w:eastAsia="微软雅黑" w:hAnsi="微软雅黑" w:hint="eastAsia"/>
          <w:color w:val="000000" w:themeColor="text1"/>
          <w:kern w:val="0"/>
          <w:sz w:val="20"/>
        </w:rPr>
        <w:t>件。</w:t>
      </w:r>
    </w:p>
    <w:p w14:paraId="1D1A2A30" w14:textId="260563F8" w:rsidR="00CC067B" w:rsidRPr="00C35AF7" w:rsidRDefault="00C35AF7" w:rsidP="00FB57B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F5B81">
        <w:rPr>
          <w:rFonts w:ascii="微软雅黑" w:eastAsia="微软雅黑" w:hAnsi="微软雅黑" w:hint="eastAsia"/>
        </w:rPr>
        <w:t>哈根达斯大牌日</w:t>
      </w:r>
      <w:r>
        <w:rPr>
          <w:rFonts w:ascii="微软雅黑" w:eastAsia="微软雅黑" w:hAnsi="微软雅黑" w:hint="eastAsia"/>
        </w:rPr>
        <w:t>：</w:t>
      </w:r>
      <w:r w:rsidRPr="008F5B81">
        <w:rPr>
          <w:rFonts w:ascii="微软雅黑" w:eastAsia="微软雅黑" w:hAnsi="微软雅黑" w:hint="eastAsia"/>
        </w:rPr>
        <w:t>店铺G</w:t>
      </w:r>
      <w:r w:rsidRPr="008F5B81">
        <w:rPr>
          <w:rFonts w:ascii="微软雅黑" w:eastAsia="微软雅黑" w:hAnsi="微软雅黑"/>
        </w:rPr>
        <w:t>MV</w:t>
      </w:r>
      <w:r w:rsidRPr="008F5B81">
        <w:rPr>
          <w:rFonts w:ascii="微软雅黑" w:eastAsia="微软雅黑" w:hAnsi="微软雅黑" w:hint="eastAsia"/>
        </w:rPr>
        <w:t>月环比+200%；哈根达斯尝鲜计划</w:t>
      </w:r>
      <w:r>
        <w:rPr>
          <w:rFonts w:ascii="微软雅黑" w:eastAsia="微软雅黑" w:hAnsi="微软雅黑" w:hint="eastAsia"/>
        </w:rPr>
        <w:t>：店</w:t>
      </w:r>
      <w:r w:rsidRPr="008F5B81">
        <w:rPr>
          <w:rFonts w:ascii="微软雅黑" w:eastAsia="微软雅黑" w:hAnsi="微软雅黑" w:hint="eastAsia"/>
        </w:rPr>
        <w:t>铺G</w:t>
      </w:r>
      <w:r w:rsidRPr="008F5B81">
        <w:rPr>
          <w:rFonts w:ascii="微软雅黑" w:eastAsia="微软雅黑" w:hAnsi="微软雅黑"/>
        </w:rPr>
        <w:t>MV</w:t>
      </w:r>
      <w:r w:rsidRPr="008F5B81">
        <w:rPr>
          <w:rFonts w:ascii="微软雅黑" w:eastAsia="微软雅黑" w:hAnsi="微软雅黑" w:hint="eastAsia"/>
        </w:rPr>
        <w:t>同比19年+434%</w:t>
      </w:r>
      <w:r w:rsidR="00BA04E0">
        <w:rPr>
          <w:rFonts w:ascii="微软雅黑" w:eastAsia="微软雅黑" w:hAnsi="微软雅黑" w:hint="eastAsia"/>
        </w:rPr>
        <w:t>。</w:t>
      </w:r>
    </w:p>
    <w:p w14:paraId="0FD127BE" w14:textId="7429CA96" w:rsidR="00CC067B" w:rsidRPr="008F5B81" w:rsidRDefault="00861CFE" w:rsidP="00FB57B3">
      <w:pPr>
        <w:numPr>
          <w:ilvl w:val="0"/>
          <w:numId w:val="12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/>
          <w:bCs/>
        </w:rPr>
      </w:pPr>
      <w:r w:rsidRPr="008F5B81">
        <w:rPr>
          <w:rFonts w:ascii="微软雅黑" w:eastAsia="微软雅黑" w:hAnsi="微软雅黑" w:hint="eastAsia"/>
          <w:b/>
          <w:bCs/>
        </w:rPr>
        <w:t>明星</w:t>
      </w:r>
      <w:r w:rsidR="0076168E" w:rsidRPr="008F5B81">
        <w:rPr>
          <w:rFonts w:ascii="微软雅黑" w:eastAsia="微软雅黑" w:hAnsi="微软雅黑" w:hint="eastAsia"/>
          <w:b/>
          <w:bCs/>
        </w:rPr>
        <w:t>达人</w:t>
      </w:r>
      <w:r w:rsidRPr="008F5B81">
        <w:rPr>
          <w:rFonts w:ascii="微软雅黑" w:eastAsia="微软雅黑" w:hAnsi="微软雅黑" w:hint="eastAsia"/>
          <w:b/>
          <w:bCs/>
        </w:rPr>
        <w:t>直播</w:t>
      </w:r>
      <w:r w:rsidR="00CC067B" w:rsidRPr="008F5B81">
        <w:rPr>
          <w:rFonts w:ascii="微软雅黑" w:eastAsia="微软雅黑" w:hAnsi="微软雅黑" w:hint="eastAsia"/>
          <w:b/>
          <w:bCs/>
        </w:rPr>
        <w:t>强势覆盖，引爆品牌声量</w:t>
      </w:r>
    </w:p>
    <w:p w14:paraId="64BF845D" w14:textId="7949F9E9" w:rsidR="00A55DAF" w:rsidRDefault="00A55DAF" w:rsidP="00FB57B3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联合明星王祖蓝、陈数，淘宝超头部主播薇娅多场直播直播</w:t>
      </w:r>
      <w:r w:rsidRPr="00A71ED4">
        <w:rPr>
          <w:rFonts w:ascii="微软雅黑" w:eastAsia="微软雅黑" w:hAnsi="微软雅黑" w:hint="eastAsia"/>
        </w:rPr>
        <w:t>热力带货</w:t>
      </w:r>
      <w:r>
        <w:rPr>
          <w:rFonts w:ascii="微软雅黑" w:eastAsia="微软雅黑" w:hAnsi="微软雅黑" w:hint="eastAsia"/>
        </w:rPr>
        <w:t>，三大平台直播蓄力，观看量破千万，累计销售近3</w:t>
      </w:r>
      <w:r>
        <w:rPr>
          <w:rFonts w:ascii="微软雅黑" w:eastAsia="微软雅黑" w:hAnsi="微软雅黑"/>
        </w:rPr>
        <w:t>00W</w:t>
      </w:r>
      <w:r w:rsidR="00BA04E0">
        <w:rPr>
          <w:rFonts w:ascii="微软雅黑" w:eastAsia="微软雅黑" w:hAnsi="微软雅黑" w:hint="eastAsia"/>
        </w:rPr>
        <w:t>。</w:t>
      </w:r>
    </w:p>
    <w:p w14:paraId="3745BB9D" w14:textId="4ECD9DDF" w:rsidR="00C82AE9" w:rsidRPr="00652FC8" w:rsidRDefault="00C82AE9" w:rsidP="00FB57B3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C82AE9" w:rsidRPr="00652FC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71156" w14:textId="77777777" w:rsidR="00A02D5E" w:rsidRDefault="00A02D5E">
      <w:r>
        <w:separator/>
      </w:r>
    </w:p>
  </w:endnote>
  <w:endnote w:type="continuationSeparator" w:id="0">
    <w:p w14:paraId="010F1C98" w14:textId="77777777" w:rsidR="00A02D5E" w:rsidRDefault="00A0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BBC20" w14:textId="77777777" w:rsidR="00C82AE9" w:rsidRDefault="007A3C8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2ED1355" w14:textId="77777777" w:rsidR="00C82AE9" w:rsidRDefault="00C82AE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1D4C1" w14:textId="77777777" w:rsidR="00C82AE9" w:rsidRDefault="00C82AE9">
    <w:pPr>
      <w:pStyle w:val="a7"/>
      <w:framePr w:wrap="around" w:vAnchor="text" w:hAnchor="margin" w:xAlign="right" w:y="1"/>
      <w:rPr>
        <w:rStyle w:val="ae"/>
      </w:rPr>
    </w:pPr>
  </w:p>
  <w:p w14:paraId="4B8BF077" w14:textId="77777777" w:rsidR="00C82AE9" w:rsidRDefault="00C82AE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216C4" w14:textId="77777777" w:rsidR="00A71ED4" w:rsidRDefault="00A71E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3F73E" w14:textId="77777777" w:rsidR="00A02D5E" w:rsidRDefault="00A02D5E">
      <w:r>
        <w:separator/>
      </w:r>
    </w:p>
  </w:footnote>
  <w:footnote w:type="continuationSeparator" w:id="0">
    <w:p w14:paraId="5994B6E5" w14:textId="77777777" w:rsidR="00A02D5E" w:rsidRDefault="00A02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790FA" w14:textId="77777777" w:rsidR="00A71ED4" w:rsidRDefault="00A71ED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0C09A" w14:textId="56FE4E30" w:rsidR="00C82AE9" w:rsidRDefault="007A3C8E">
    <w:pPr>
      <w:pStyle w:val="a8"/>
      <w:jc w:val="both"/>
      <w:rPr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20041EB" wp14:editId="4EED9ABA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EF0EB5">
      <w:rPr>
        <w:rFonts w:ascii="微软雅黑" w:eastAsia="微软雅黑" w:hAnsi="微软雅黑"/>
        <w:color w:val="333333"/>
        <w:sz w:val="21"/>
      </w:rPr>
      <w:t>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EBD20" w14:textId="77777777" w:rsidR="00A71ED4" w:rsidRDefault="00A71ED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502E41"/>
    <w:multiLevelType w:val="singleLevel"/>
    <w:tmpl w:val="8F502E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D98D9F2"/>
    <w:multiLevelType w:val="singleLevel"/>
    <w:tmpl w:val="AD98D9F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04C529F"/>
    <w:multiLevelType w:val="singleLevel"/>
    <w:tmpl w:val="B04C529F"/>
    <w:lvl w:ilvl="0">
      <w:start w:val="2"/>
      <w:numFmt w:val="decimal"/>
      <w:suff w:val="space"/>
      <w:lvlText w:val="%1）"/>
      <w:lvlJc w:val="left"/>
    </w:lvl>
  </w:abstractNum>
  <w:abstractNum w:abstractNumId="3" w15:restartNumberingAfterBreak="0">
    <w:nsid w:val="C740E43D"/>
    <w:multiLevelType w:val="singleLevel"/>
    <w:tmpl w:val="C740E43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EC9C355C"/>
    <w:multiLevelType w:val="singleLevel"/>
    <w:tmpl w:val="EC9C355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F8EB0204"/>
    <w:multiLevelType w:val="singleLevel"/>
    <w:tmpl w:val="F8EB02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0C73593B"/>
    <w:multiLevelType w:val="hybridMultilevel"/>
    <w:tmpl w:val="FD08D8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FFB3BC6"/>
    <w:multiLevelType w:val="hybridMultilevel"/>
    <w:tmpl w:val="BEF8D02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1CC97331"/>
    <w:multiLevelType w:val="multilevel"/>
    <w:tmpl w:val="1CC973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015898"/>
    <w:multiLevelType w:val="hybridMultilevel"/>
    <w:tmpl w:val="C14C16BA"/>
    <w:lvl w:ilvl="0" w:tplc="04CC714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23D43A7E"/>
    <w:multiLevelType w:val="hybridMultilevel"/>
    <w:tmpl w:val="35BE00D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B726E50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EB6FB2"/>
    <w:multiLevelType w:val="hybridMultilevel"/>
    <w:tmpl w:val="9F62E5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61B06AE"/>
    <w:multiLevelType w:val="hybridMultilevel"/>
    <w:tmpl w:val="366C186E"/>
    <w:lvl w:ilvl="0" w:tplc="B45823E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14C7296"/>
    <w:multiLevelType w:val="hybridMultilevel"/>
    <w:tmpl w:val="80106A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B8D4B7B"/>
    <w:multiLevelType w:val="hybridMultilevel"/>
    <w:tmpl w:val="FEAA4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5481C38"/>
    <w:multiLevelType w:val="hybridMultilevel"/>
    <w:tmpl w:val="D49281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46B4CBB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BEB3364"/>
    <w:multiLevelType w:val="hybridMultilevel"/>
    <w:tmpl w:val="58A89ED8"/>
    <w:lvl w:ilvl="0" w:tplc="0D5CF4C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CA52798"/>
    <w:multiLevelType w:val="hybridMultilevel"/>
    <w:tmpl w:val="116CC2D4"/>
    <w:lvl w:ilvl="0" w:tplc="48BA8C9E">
      <w:start w:val="1"/>
      <w:numFmt w:val="decimalEnclosedCircle"/>
      <w:lvlText w:val="%1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D2F4C4D"/>
    <w:multiLevelType w:val="hybridMultilevel"/>
    <w:tmpl w:val="E88E409E"/>
    <w:lvl w:ilvl="0" w:tplc="4F26B3E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0104D3F"/>
    <w:multiLevelType w:val="multilevel"/>
    <w:tmpl w:val="50104D3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56668AE"/>
    <w:multiLevelType w:val="hybridMultilevel"/>
    <w:tmpl w:val="F2A07D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78A09B0"/>
    <w:multiLevelType w:val="hybridMultilevel"/>
    <w:tmpl w:val="29A86924"/>
    <w:lvl w:ilvl="0" w:tplc="DFE4B0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C23788D"/>
    <w:multiLevelType w:val="hybridMultilevel"/>
    <w:tmpl w:val="2B2474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83048C8"/>
    <w:multiLevelType w:val="hybridMultilevel"/>
    <w:tmpl w:val="B48E18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9385C0F"/>
    <w:multiLevelType w:val="multilevel"/>
    <w:tmpl w:val="69385C0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BA30C50"/>
    <w:multiLevelType w:val="hybridMultilevel"/>
    <w:tmpl w:val="0E10D250"/>
    <w:lvl w:ilvl="0" w:tplc="E7B0FEC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ECCD7B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1766D7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9DAB64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5E8E2D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28A510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D843CC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43C2FDC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4E62E8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8235B3"/>
    <w:multiLevelType w:val="hybridMultilevel"/>
    <w:tmpl w:val="A7F4D1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42C27A0"/>
    <w:multiLevelType w:val="singleLevel"/>
    <w:tmpl w:val="742C27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8400245"/>
    <w:multiLevelType w:val="hybridMultilevel"/>
    <w:tmpl w:val="879849B2"/>
    <w:lvl w:ilvl="0" w:tplc="9ADC53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EBE06EC"/>
    <w:multiLevelType w:val="hybridMultilevel"/>
    <w:tmpl w:val="9014F5B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7"/>
  </w:num>
  <w:num w:numId="4">
    <w:abstractNumId w:val="0"/>
  </w:num>
  <w:num w:numId="5">
    <w:abstractNumId w:val="20"/>
  </w:num>
  <w:num w:numId="6">
    <w:abstractNumId w:val="25"/>
  </w:num>
  <w:num w:numId="7">
    <w:abstractNumId w:val="8"/>
  </w:num>
  <w:num w:numId="8">
    <w:abstractNumId w:val="3"/>
  </w:num>
  <w:num w:numId="9">
    <w:abstractNumId w:val="30"/>
  </w:num>
  <w:num w:numId="10">
    <w:abstractNumId w:val="2"/>
  </w:num>
  <w:num w:numId="11">
    <w:abstractNumId w:val="4"/>
  </w:num>
  <w:num w:numId="12">
    <w:abstractNumId w:val="5"/>
  </w:num>
  <w:num w:numId="13">
    <w:abstractNumId w:val="7"/>
  </w:num>
  <w:num w:numId="14">
    <w:abstractNumId w:val="16"/>
  </w:num>
  <w:num w:numId="15">
    <w:abstractNumId w:val="10"/>
  </w:num>
  <w:num w:numId="16">
    <w:abstractNumId w:val="23"/>
  </w:num>
  <w:num w:numId="17">
    <w:abstractNumId w:val="28"/>
  </w:num>
  <w:num w:numId="18">
    <w:abstractNumId w:val="19"/>
  </w:num>
  <w:num w:numId="19">
    <w:abstractNumId w:val="26"/>
  </w:num>
  <w:num w:numId="20">
    <w:abstractNumId w:val="31"/>
  </w:num>
  <w:num w:numId="21">
    <w:abstractNumId w:val="22"/>
  </w:num>
  <w:num w:numId="22">
    <w:abstractNumId w:val="18"/>
  </w:num>
  <w:num w:numId="23">
    <w:abstractNumId w:val="6"/>
  </w:num>
  <w:num w:numId="24">
    <w:abstractNumId w:val="14"/>
  </w:num>
  <w:num w:numId="25">
    <w:abstractNumId w:val="12"/>
  </w:num>
  <w:num w:numId="26">
    <w:abstractNumId w:val="13"/>
  </w:num>
  <w:num w:numId="27">
    <w:abstractNumId w:val="17"/>
  </w:num>
  <w:num w:numId="28">
    <w:abstractNumId w:val="1"/>
  </w:num>
  <w:num w:numId="29">
    <w:abstractNumId w:val="32"/>
  </w:num>
  <w:num w:numId="30">
    <w:abstractNumId w:val="11"/>
  </w:num>
  <w:num w:numId="31">
    <w:abstractNumId w:val="24"/>
  </w:num>
  <w:num w:numId="32">
    <w:abstractNumId w:val="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0E7A"/>
    <w:rsid w:val="00021EA6"/>
    <w:rsid w:val="00024497"/>
    <w:rsid w:val="00052E4F"/>
    <w:rsid w:val="000532E1"/>
    <w:rsid w:val="00056E4C"/>
    <w:rsid w:val="0006079A"/>
    <w:rsid w:val="000631F9"/>
    <w:rsid w:val="000660B2"/>
    <w:rsid w:val="00071CE5"/>
    <w:rsid w:val="000724F0"/>
    <w:rsid w:val="0007509B"/>
    <w:rsid w:val="00077EC5"/>
    <w:rsid w:val="0008436C"/>
    <w:rsid w:val="000915E6"/>
    <w:rsid w:val="00097129"/>
    <w:rsid w:val="000979A5"/>
    <w:rsid w:val="000A174F"/>
    <w:rsid w:val="000A3EB7"/>
    <w:rsid w:val="000B079D"/>
    <w:rsid w:val="000B2399"/>
    <w:rsid w:val="000D05FE"/>
    <w:rsid w:val="000D6DC9"/>
    <w:rsid w:val="000D7D22"/>
    <w:rsid w:val="000E10C0"/>
    <w:rsid w:val="000E18A5"/>
    <w:rsid w:val="000E2A45"/>
    <w:rsid w:val="000F07ED"/>
    <w:rsid w:val="000F3575"/>
    <w:rsid w:val="000F4F10"/>
    <w:rsid w:val="000F5168"/>
    <w:rsid w:val="000F63B2"/>
    <w:rsid w:val="00104CA7"/>
    <w:rsid w:val="00106EA3"/>
    <w:rsid w:val="0010732C"/>
    <w:rsid w:val="001140BD"/>
    <w:rsid w:val="00114DD5"/>
    <w:rsid w:val="00115193"/>
    <w:rsid w:val="001265C9"/>
    <w:rsid w:val="00131A61"/>
    <w:rsid w:val="00142184"/>
    <w:rsid w:val="001423EB"/>
    <w:rsid w:val="001424F8"/>
    <w:rsid w:val="00146A94"/>
    <w:rsid w:val="001540DA"/>
    <w:rsid w:val="00170D98"/>
    <w:rsid w:val="00172A27"/>
    <w:rsid w:val="001731D8"/>
    <w:rsid w:val="00173E91"/>
    <w:rsid w:val="00176817"/>
    <w:rsid w:val="00181C7B"/>
    <w:rsid w:val="00184006"/>
    <w:rsid w:val="00186D42"/>
    <w:rsid w:val="00192A5B"/>
    <w:rsid w:val="00194762"/>
    <w:rsid w:val="001954B4"/>
    <w:rsid w:val="0019737F"/>
    <w:rsid w:val="001A500D"/>
    <w:rsid w:val="001C4334"/>
    <w:rsid w:val="001C5550"/>
    <w:rsid w:val="001D11F3"/>
    <w:rsid w:val="001D2E2D"/>
    <w:rsid w:val="001D66D1"/>
    <w:rsid w:val="001E12DA"/>
    <w:rsid w:val="001E38F1"/>
    <w:rsid w:val="001E6133"/>
    <w:rsid w:val="001F17F1"/>
    <w:rsid w:val="001F2446"/>
    <w:rsid w:val="001F3325"/>
    <w:rsid w:val="001F36FC"/>
    <w:rsid w:val="001F4270"/>
    <w:rsid w:val="001F7A9B"/>
    <w:rsid w:val="0020719F"/>
    <w:rsid w:val="002163F6"/>
    <w:rsid w:val="002208F6"/>
    <w:rsid w:val="0022117C"/>
    <w:rsid w:val="00231170"/>
    <w:rsid w:val="0023746F"/>
    <w:rsid w:val="0023790B"/>
    <w:rsid w:val="002405B6"/>
    <w:rsid w:val="0024668A"/>
    <w:rsid w:val="00250580"/>
    <w:rsid w:val="00252186"/>
    <w:rsid w:val="00255B1F"/>
    <w:rsid w:val="00261DDD"/>
    <w:rsid w:val="00262A77"/>
    <w:rsid w:val="002707E7"/>
    <w:rsid w:val="00270EF0"/>
    <w:rsid w:val="002712AF"/>
    <w:rsid w:val="00274F8A"/>
    <w:rsid w:val="002826E2"/>
    <w:rsid w:val="00286FA9"/>
    <w:rsid w:val="00290500"/>
    <w:rsid w:val="002905A4"/>
    <w:rsid w:val="00297229"/>
    <w:rsid w:val="002A004E"/>
    <w:rsid w:val="002A44B4"/>
    <w:rsid w:val="002B0CDA"/>
    <w:rsid w:val="002B1FC2"/>
    <w:rsid w:val="002B783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231F"/>
    <w:rsid w:val="0033449B"/>
    <w:rsid w:val="00334623"/>
    <w:rsid w:val="00353883"/>
    <w:rsid w:val="003548BE"/>
    <w:rsid w:val="003602AA"/>
    <w:rsid w:val="00361FEC"/>
    <w:rsid w:val="00362043"/>
    <w:rsid w:val="00365FAB"/>
    <w:rsid w:val="00371D9E"/>
    <w:rsid w:val="00371F8B"/>
    <w:rsid w:val="00386E93"/>
    <w:rsid w:val="0038758A"/>
    <w:rsid w:val="003922DB"/>
    <w:rsid w:val="003A2FD7"/>
    <w:rsid w:val="003A3097"/>
    <w:rsid w:val="003A3802"/>
    <w:rsid w:val="003B6188"/>
    <w:rsid w:val="003B69CD"/>
    <w:rsid w:val="003C78A2"/>
    <w:rsid w:val="003C7E2D"/>
    <w:rsid w:val="003D4F4C"/>
    <w:rsid w:val="003E107C"/>
    <w:rsid w:val="003E2E89"/>
    <w:rsid w:val="003E42EA"/>
    <w:rsid w:val="003E5177"/>
    <w:rsid w:val="003E6AE8"/>
    <w:rsid w:val="003F1D64"/>
    <w:rsid w:val="003F3BB6"/>
    <w:rsid w:val="003F3F93"/>
    <w:rsid w:val="003F410F"/>
    <w:rsid w:val="003F4BD3"/>
    <w:rsid w:val="00404490"/>
    <w:rsid w:val="00404D94"/>
    <w:rsid w:val="00407F5C"/>
    <w:rsid w:val="00407FAE"/>
    <w:rsid w:val="004109EA"/>
    <w:rsid w:val="00423117"/>
    <w:rsid w:val="00426569"/>
    <w:rsid w:val="00426D8C"/>
    <w:rsid w:val="004270EE"/>
    <w:rsid w:val="004336F0"/>
    <w:rsid w:val="00435188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2C50"/>
    <w:rsid w:val="004A4904"/>
    <w:rsid w:val="004B3607"/>
    <w:rsid w:val="004B519D"/>
    <w:rsid w:val="004C539E"/>
    <w:rsid w:val="004D2776"/>
    <w:rsid w:val="004D2823"/>
    <w:rsid w:val="004D3EF9"/>
    <w:rsid w:val="004D53A9"/>
    <w:rsid w:val="004E459E"/>
    <w:rsid w:val="004E704D"/>
    <w:rsid w:val="004F1399"/>
    <w:rsid w:val="004F7523"/>
    <w:rsid w:val="005002D8"/>
    <w:rsid w:val="00503554"/>
    <w:rsid w:val="00506B17"/>
    <w:rsid w:val="00507EB8"/>
    <w:rsid w:val="00511524"/>
    <w:rsid w:val="0052080E"/>
    <w:rsid w:val="005344CB"/>
    <w:rsid w:val="00535A1F"/>
    <w:rsid w:val="00542712"/>
    <w:rsid w:val="005479C8"/>
    <w:rsid w:val="00547E1C"/>
    <w:rsid w:val="005504E6"/>
    <w:rsid w:val="0055479D"/>
    <w:rsid w:val="00567477"/>
    <w:rsid w:val="0057565D"/>
    <w:rsid w:val="005756AA"/>
    <w:rsid w:val="005764AD"/>
    <w:rsid w:val="0058033D"/>
    <w:rsid w:val="00582D16"/>
    <w:rsid w:val="00582F7D"/>
    <w:rsid w:val="005A539D"/>
    <w:rsid w:val="005A56AE"/>
    <w:rsid w:val="005A697D"/>
    <w:rsid w:val="005B173C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5D6A"/>
    <w:rsid w:val="006111DB"/>
    <w:rsid w:val="006126FE"/>
    <w:rsid w:val="00613CE9"/>
    <w:rsid w:val="0062116C"/>
    <w:rsid w:val="00626E91"/>
    <w:rsid w:val="00634844"/>
    <w:rsid w:val="00642F29"/>
    <w:rsid w:val="00644994"/>
    <w:rsid w:val="00650F34"/>
    <w:rsid w:val="00652FC8"/>
    <w:rsid w:val="0065606B"/>
    <w:rsid w:val="0065759C"/>
    <w:rsid w:val="00661A8D"/>
    <w:rsid w:val="006707FE"/>
    <w:rsid w:val="00671CDE"/>
    <w:rsid w:val="0067600F"/>
    <w:rsid w:val="0067611E"/>
    <w:rsid w:val="00677582"/>
    <w:rsid w:val="00683191"/>
    <w:rsid w:val="00691F47"/>
    <w:rsid w:val="00693C3F"/>
    <w:rsid w:val="00694105"/>
    <w:rsid w:val="006955F5"/>
    <w:rsid w:val="006A24F1"/>
    <w:rsid w:val="006B2911"/>
    <w:rsid w:val="006C16A7"/>
    <w:rsid w:val="006C1733"/>
    <w:rsid w:val="006D17DD"/>
    <w:rsid w:val="006D5766"/>
    <w:rsid w:val="006E47B7"/>
    <w:rsid w:val="006E5BEA"/>
    <w:rsid w:val="006F421E"/>
    <w:rsid w:val="006F4AC8"/>
    <w:rsid w:val="006F5910"/>
    <w:rsid w:val="006F662D"/>
    <w:rsid w:val="007040B0"/>
    <w:rsid w:val="00710B89"/>
    <w:rsid w:val="00715AD3"/>
    <w:rsid w:val="00716B53"/>
    <w:rsid w:val="0072102A"/>
    <w:rsid w:val="00722CC2"/>
    <w:rsid w:val="0072369C"/>
    <w:rsid w:val="0072725D"/>
    <w:rsid w:val="0073004D"/>
    <w:rsid w:val="0073428A"/>
    <w:rsid w:val="007365E4"/>
    <w:rsid w:val="00741193"/>
    <w:rsid w:val="00745512"/>
    <w:rsid w:val="00753753"/>
    <w:rsid w:val="007538EE"/>
    <w:rsid w:val="0076168E"/>
    <w:rsid w:val="00764220"/>
    <w:rsid w:val="007737D3"/>
    <w:rsid w:val="00782D4B"/>
    <w:rsid w:val="00783C9F"/>
    <w:rsid w:val="0079002D"/>
    <w:rsid w:val="0079238C"/>
    <w:rsid w:val="00793F18"/>
    <w:rsid w:val="00794A84"/>
    <w:rsid w:val="00795109"/>
    <w:rsid w:val="007A0451"/>
    <w:rsid w:val="007A3C8E"/>
    <w:rsid w:val="007A76A4"/>
    <w:rsid w:val="007B2D27"/>
    <w:rsid w:val="007C0828"/>
    <w:rsid w:val="007C3F70"/>
    <w:rsid w:val="007C4C7A"/>
    <w:rsid w:val="007D1752"/>
    <w:rsid w:val="007D5451"/>
    <w:rsid w:val="007D76B6"/>
    <w:rsid w:val="007E2B9D"/>
    <w:rsid w:val="007F5E19"/>
    <w:rsid w:val="007F6422"/>
    <w:rsid w:val="0080049C"/>
    <w:rsid w:val="008039DE"/>
    <w:rsid w:val="0080439E"/>
    <w:rsid w:val="00811AAC"/>
    <w:rsid w:val="00812085"/>
    <w:rsid w:val="00812A8A"/>
    <w:rsid w:val="00813515"/>
    <w:rsid w:val="008159A4"/>
    <w:rsid w:val="00820C09"/>
    <w:rsid w:val="00825032"/>
    <w:rsid w:val="0082754E"/>
    <w:rsid w:val="00831BA3"/>
    <w:rsid w:val="00832432"/>
    <w:rsid w:val="008326D5"/>
    <w:rsid w:val="00833986"/>
    <w:rsid w:val="0084062F"/>
    <w:rsid w:val="008441D4"/>
    <w:rsid w:val="00844585"/>
    <w:rsid w:val="00850B2B"/>
    <w:rsid w:val="0085738D"/>
    <w:rsid w:val="0086114D"/>
    <w:rsid w:val="008612D4"/>
    <w:rsid w:val="00861CFE"/>
    <w:rsid w:val="008674D7"/>
    <w:rsid w:val="00880022"/>
    <w:rsid w:val="008875A4"/>
    <w:rsid w:val="00887B35"/>
    <w:rsid w:val="008918A5"/>
    <w:rsid w:val="008A6F6C"/>
    <w:rsid w:val="008B2200"/>
    <w:rsid w:val="008B689B"/>
    <w:rsid w:val="008C14E3"/>
    <w:rsid w:val="008C2693"/>
    <w:rsid w:val="008C7B7C"/>
    <w:rsid w:val="008C7F97"/>
    <w:rsid w:val="008E44B3"/>
    <w:rsid w:val="008F078E"/>
    <w:rsid w:val="008F2CAF"/>
    <w:rsid w:val="008F5B81"/>
    <w:rsid w:val="00902EA3"/>
    <w:rsid w:val="0090431A"/>
    <w:rsid w:val="00905361"/>
    <w:rsid w:val="00907108"/>
    <w:rsid w:val="009076EA"/>
    <w:rsid w:val="00910C5D"/>
    <w:rsid w:val="009117CD"/>
    <w:rsid w:val="00911F7D"/>
    <w:rsid w:val="00913B2E"/>
    <w:rsid w:val="00915DD8"/>
    <w:rsid w:val="009205FC"/>
    <w:rsid w:val="00926E5B"/>
    <w:rsid w:val="00932225"/>
    <w:rsid w:val="00932353"/>
    <w:rsid w:val="00946CB6"/>
    <w:rsid w:val="00956E6C"/>
    <w:rsid w:val="0096444B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C37AB"/>
    <w:rsid w:val="009C6E37"/>
    <w:rsid w:val="009E0D6A"/>
    <w:rsid w:val="009E6D94"/>
    <w:rsid w:val="009F15FF"/>
    <w:rsid w:val="009F7D3B"/>
    <w:rsid w:val="00A02D5E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B3C"/>
    <w:rsid w:val="00A328A3"/>
    <w:rsid w:val="00A35C7F"/>
    <w:rsid w:val="00A37771"/>
    <w:rsid w:val="00A3778A"/>
    <w:rsid w:val="00A37970"/>
    <w:rsid w:val="00A43E37"/>
    <w:rsid w:val="00A52343"/>
    <w:rsid w:val="00A54EAE"/>
    <w:rsid w:val="00A55DAF"/>
    <w:rsid w:val="00A56181"/>
    <w:rsid w:val="00A57B51"/>
    <w:rsid w:val="00A631B1"/>
    <w:rsid w:val="00A71293"/>
    <w:rsid w:val="00A71CB7"/>
    <w:rsid w:val="00A71ED4"/>
    <w:rsid w:val="00A72FFF"/>
    <w:rsid w:val="00A73B4E"/>
    <w:rsid w:val="00A74660"/>
    <w:rsid w:val="00A829A2"/>
    <w:rsid w:val="00A83F45"/>
    <w:rsid w:val="00A849B8"/>
    <w:rsid w:val="00A86FCA"/>
    <w:rsid w:val="00A94C89"/>
    <w:rsid w:val="00A962F4"/>
    <w:rsid w:val="00A96E3A"/>
    <w:rsid w:val="00A97941"/>
    <w:rsid w:val="00AB367B"/>
    <w:rsid w:val="00AB41BF"/>
    <w:rsid w:val="00AB5231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2729"/>
    <w:rsid w:val="00B23C9D"/>
    <w:rsid w:val="00B24DCC"/>
    <w:rsid w:val="00B25274"/>
    <w:rsid w:val="00B27391"/>
    <w:rsid w:val="00B35B50"/>
    <w:rsid w:val="00B36BD0"/>
    <w:rsid w:val="00B40529"/>
    <w:rsid w:val="00B413D5"/>
    <w:rsid w:val="00B5241D"/>
    <w:rsid w:val="00B53C73"/>
    <w:rsid w:val="00B54183"/>
    <w:rsid w:val="00B54EBC"/>
    <w:rsid w:val="00B713E1"/>
    <w:rsid w:val="00B71E01"/>
    <w:rsid w:val="00B774EC"/>
    <w:rsid w:val="00B8143E"/>
    <w:rsid w:val="00B938C9"/>
    <w:rsid w:val="00B93BD6"/>
    <w:rsid w:val="00B93E3B"/>
    <w:rsid w:val="00BA0329"/>
    <w:rsid w:val="00BA04E0"/>
    <w:rsid w:val="00BA5BC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6480"/>
    <w:rsid w:val="00BF035F"/>
    <w:rsid w:val="00BF2065"/>
    <w:rsid w:val="00BF6726"/>
    <w:rsid w:val="00C00168"/>
    <w:rsid w:val="00C04E7B"/>
    <w:rsid w:val="00C078EC"/>
    <w:rsid w:val="00C171FB"/>
    <w:rsid w:val="00C35AF7"/>
    <w:rsid w:val="00C40E03"/>
    <w:rsid w:val="00C5015C"/>
    <w:rsid w:val="00C516C8"/>
    <w:rsid w:val="00C532AE"/>
    <w:rsid w:val="00C64F95"/>
    <w:rsid w:val="00C657FA"/>
    <w:rsid w:val="00C73B42"/>
    <w:rsid w:val="00C80858"/>
    <w:rsid w:val="00C81128"/>
    <w:rsid w:val="00C8234F"/>
    <w:rsid w:val="00C82AE9"/>
    <w:rsid w:val="00C93159"/>
    <w:rsid w:val="00C96025"/>
    <w:rsid w:val="00CA0E6E"/>
    <w:rsid w:val="00CA397B"/>
    <w:rsid w:val="00CA426C"/>
    <w:rsid w:val="00CB2251"/>
    <w:rsid w:val="00CB2938"/>
    <w:rsid w:val="00CB29C6"/>
    <w:rsid w:val="00CB462E"/>
    <w:rsid w:val="00CB4A74"/>
    <w:rsid w:val="00CC04AA"/>
    <w:rsid w:val="00CC067B"/>
    <w:rsid w:val="00CC24FE"/>
    <w:rsid w:val="00CC566D"/>
    <w:rsid w:val="00CC70FB"/>
    <w:rsid w:val="00CE55AC"/>
    <w:rsid w:val="00CF59A1"/>
    <w:rsid w:val="00D00A09"/>
    <w:rsid w:val="00D13BC3"/>
    <w:rsid w:val="00D14F03"/>
    <w:rsid w:val="00D173A0"/>
    <w:rsid w:val="00D20A0F"/>
    <w:rsid w:val="00D2360D"/>
    <w:rsid w:val="00D33BE4"/>
    <w:rsid w:val="00D35E52"/>
    <w:rsid w:val="00D37BFD"/>
    <w:rsid w:val="00D409BB"/>
    <w:rsid w:val="00D5007A"/>
    <w:rsid w:val="00D5598B"/>
    <w:rsid w:val="00D56BD0"/>
    <w:rsid w:val="00D63679"/>
    <w:rsid w:val="00D65A22"/>
    <w:rsid w:val="00D6725D"/>
    <w:rsid w:val="00D71A2E"/>
    <w:rsid w:val="00D731FC"/>
    <w:rsid w:val="00D80973"/>
    <w:rsid w:val="00DA2A6E"/>
    <w:rsid w:val="00DB3708"/>
    <w:rsid w:val="00DB4C4A"/>
    <w:rsid w:val="00DC32E7"/>
    <w:rsid w:val="00DC397E"/>
    <w:rsid w:val="00DD56E4"/>
    <w:rsid w:val="00DE76F1"/>
    <w:rsid w:val="00DE7EA2"/>
    <w:rsid w:val="00E004F9"/>
    <w:rsid w:val="00E012CF"/>
    <w:rsid w:val="00E04741"/>
    <w:rsid w:val="00E21168"/>
    <w:rsid w:val="00E23547"/>
    <w:rsid w:val="00E26E63"/>
    <w:rsid w:val="00E336C0"/>
    <w:rsid w:val="00E33ABF"/>
    <w:rsid w:val="00E40EE7"/>
    <w:rsid w:val="00E457D7"/>
    <w:rsid w:val="00E46527"/>
    <w:rsid w:val="00E52687"/>
    <w:rsid w:val="00E54D97"/>
    <w:rsid w:val="00E569E4"/>
    <w:rsid w:val="00E60CF7"/>
    <w:rsid w:val="00E60DF3"/>
    <w:rsid w:val="00E62C8E"/>
    <w:rsid w:val="00E745ED"/>
    <w:rsid w:val="00E77E2B"/>
    <w:rsid w:val="00E8120B"/>
    <w:rsid w:val="00E81E0A"/>
    <w:rsid w:val="00E846BA"/>
    <w:rsid w:val="00E854F0"/>
    <w:rsid w:val="00E86C47"/>
    <w:rsid w:val="00E90EFA"/>
    <w:rsid w:val="00E92CC7"/>
    <w:rsid w:val="00E93D45"/>
    <w:rsid w:val="00EA4712"/>
    <w:rsid w:val="00EA652C"/>
    <w:rsid w:val="00EB0731"/>
    <w:rsid w:val="00EC320D"/>
    <w:rsid w:val="00EC4DA4"/>
    <w:rsid w:val="00EC6379"/>
    <w:rsid w:val="00EC71FA"/>
    <w:rsid w:val="00ED507C"/>
    <w:rsid w:val="00EE38CD"/>
    <w:rsid w:val="00EE6D2C"/>
    <w:rsid w:val="00EE72D7"/>
    <w:rsid w:val="00EF0EB5"/>
    <w:rsid w:val="00F0134F"/>
    <w:rsid w:val="00F218B0"/>
    <w:rsid w:val="00F22C99"/>
    <w:rsid w:val="00F350C4"/>
    <w:rsid w:val="00F35569"/>
    <w:rsid w:val="00F3618F"/>
    <w:rsid w:val="00F4008B"/>
    <w:rsid w:val="00F41E61"/>
    <w:rsid w:val="00F503C8"/>
    <w:rsid w:val="00F56689"/>
    <w:rsid w:val="00F640CF"/>
    <w:rsid w:val="00F73505"/>
    <w:rsid w:val="00F8048C"/>
    <w:rsid w:val="00F821BF"/>
    <w:rsid w:val="00F853FB"/>
    <w:rsid w:val="00F9319A"/>
    <w:rsid w:val="00F95787"/>
    <w:rsid w:val="00FA4FF9"/>
    <w:rsid w:val="00FB3C47"/>
    <w:rsid w:val="00FB3C62"/>
    <w:rsid w:val="00FB57B3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FE3E27"/>
    <w:rsid w:val="092E07B5"/>
    <w:rsid w:val="28647D75"/>
    <w:rsid w:val="28685680"/>
    <w:rsid w:val="2A4E575C"/>
    <w:rsid w:val="33C967E4"/>
    <w:rsid w:val="3C396B80"/>
    <w:rsid w:val="40CF0148"/>
    <w:rsid w:val="463C34B1"/>
    <w:rsid w:val="4954510B"/>
    <w:rsid w:val="4C8074E8"/>
    <w:rsid w:val="4F102538"/>
    <w:rsid w:val="5DC5046D"/>
    <w:rsid w:val="60180815"/>
    <w:rsid w:val="6233203B"/>
    <w:rsid w:val="6F2A72F5"/>
    <w:rsid w:val="720E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8FC35D"/>
  <w15:docId w15:val="{FDC1C344-A287-4DBF-B70E-C8A23E1C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5F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f3">
    <w:name w:val="Revision"/>
    <w:hidden/>
    <w:uiPriority w:val="99"/>
    <w:semiHidden/>
    <w:rsid w:val="00A962F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583">
          <w:marLeft w:val="475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2554">
          <w:marLeft w:val="475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7949">
          <w:marLeft w:val="475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3177">
          <w:marLeft w:val="475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5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24E48EA-6991-474C-BBF1-A25C778F4A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326</Words>
  <Characters>1864</Characters>
  <Application>Microsoft Office Word</Application>
  <DocSecurity>0</DocSecurity>
  <Lines>15</Lines>
  <Paragraphs>4</Paragraphs>
  <ScaleCrop>false</ScaleCrop>
  <Company>WWW.YlmF.CoM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14</cp:revision>
  <cp:lastPrinted>2012-10-11T08:46:00Z</cp:lastPrinted>
  <dcterms:created xsi:type="dcterms:W3CDTF">2021-01-22T15:54:00Z</dcterms:created>
  <dcterms:modified xsi:type="dcterms:W3CDTF">2021-02-26T01:26:00Z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