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36732CC" w:rsidR="008B689B" w:rsidRPr="000E6CAD" w:rsidRDefault="000E6CAD" w:rsidP="0049570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0E6CAD">
        <w:rPr>
          <w:rFonts w:ascii="微软雅黑" w:eastAsia="微软雅黑" w:hAnsi="微软雅黑"/>
          <w:b/>
          <w:sz w:val="32"/>
          <w:szCs w:val="32"/>
        </w:rPr>
        <w:t>味可滋</w:t>
      </w:r>
      <w:proofErr w:type="gramEnd"/>
      <w:r w:rsidRPr="000E6CAD">
        <w:rPr>
          <w:rFonts w:ascii="微软雅黑" w:eastAsia="微软雅黑" w:hAnsi="微软雅黑" w:hint="eastAsia"/>
          <w:b/>
          <w:sz w:val="32"/>
          <w:szCs w:val="32"/>
        </w:rPr>
        <w:t>×6大品牌：约上味可滋，</w:t>
      </w:r>
      <w:proofErr w:type="gramStart"/>
      <w:r w:rsidRPr="000E6CAD">
        <w:rPr>
          <w:rFonts w:ascii="微软雅黑" w:eastAsia="微软雅黑" w:hAnsi="微软雅黑" w:hint="eastAsia"/>
          <w:b/>
          <w:sz w:val="32"/>
          <w:szCs w:val="32"/>
        </w:rPr>
        <w:t>一起赴花见</w:t>
      </w:r>
      <w:proofErr w:type="gramEnd"/>
    </w:p>
    <w:p w14:paraId="0B14D8D6" w14:textId="34D6643E" w:rsidR="008B689B" w:rsidRPr="00886CF8" w:rsidRDefault="008B689B" w:rsidP="004957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610DD" w:rsidRPr="000E6CAD">
        <w:rPr>
          <w:rFonts w:ascii="微软雅黑" w:eastAsia="微软雅黑" w:hAnsi="微软雅黑" w:hint="eastAsia"/>
          <w:bCs/>
          <w:sz w:val="21"/>
          <w:szCs w:val="21"/>
        </w:rPr>
        <w:t>伊</w:t>
      </w:r>
      <w:proofErr w:type="gramStart"/>
      <w:r w:rsidR="001610DD" w:rsidRPr="000E6CAD">
        <w:rPr>
          <w:rFonts w:ascii="微软雅黑" w:eastAsia="微软雅黑" w:hAnsi="微软雅黑" w:hint="eastAsia"/>
          <w:bCs/>
          <w:sz w:val="21"/>
          <w:szCs w:val="21"/>
        </w:rPr>
        <w:t>利味可滋</w:t>
      </w:r>
      <w:proofErr w:type="gramEnd"/>
    </w:p>
    <w:p w14:paraId="39CF38F3" w14:textId="308E6AD6" w:rsidR="008B689B" w:rsidRPr="00886CF8" w:rsidRDefault="008B689B" w:rsidP="004957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proofErr w:type="gramStart"/>
      <w:r w:rsidR="0095569A" w:rsidRPr="000E6CAD">
        <w:rPr>
          <w:rFonts w:ascii="微软雅黑" w:eastAsia="微软雅黑" w:hAnsi="微软雅黑" w:hint="eastAsia"/>
          <w:bCs/>
          <w:sz w:val="21"/>
          <w:szCs w:val="21"/>
        </w:rPr>
        <w:t>快消类</w:t>
      </w:r>
      <w:proofErr w:type="gramEnd"/>
    </w:p>
    <w:p w14:paraId="5DC88663" w14:textId="55E4D3AE" w:rsidR="008B689B" w:rsidRPr="00886CF8" w:rsidRDefault="008B689B" w:rsidP="004957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610DD" w:rsidRPr="000E6CAD">
        <w:rPr>
          <w:rFonts w:ascii="微软雅黑" w:eastAsia="微软雅黑" w:hAnsi="微软雅黑"/>
          <w:bCs/>
          <w:color w:val="000000"/>
          <w:sz w:val="21"/>
          <w:szCs w:val="21"/>
        </w:rPr>
        <w:t>2020.</w:t>
      </w:r>
      <w:r w:rsidR="000E6CAD">
        <w:rPr>
          <w:rFonts w:ascii="微软雅黑" w:eastAsia="微软雅黑" w:hAnsi="微软雅黑"/>
          <w:bCs/>
          <w:color w:val="000000"/>
          <w:sz w:val="21"/>
          <w:szCs w:val="21"/>
        </w:rPr>
        <w:t>0</w:t>
      </w:r>
      <w:r w:rsidR="001610DD" w:rsidRPr="000E6CAD">
        <w:rPr>
          <w:rFonts w:ascii="微软雅黑" w:eastAsia="微软雅黑" w:hAnsi="微软雅黑"/>
          <w:bCs/>
          <w:color w:val="000000"/>
          <w:sz w:val="21"/>
          <w:szCs w:val="21"/>
        </w:rPr>
        <w:t>3.</w:t>
      </w:r>
      <w:r w:rsidR="000E6CAD">
        <w:rPr>
          <w:rFonts w:ascii="微软雅黑" w:eastAsia="微软雅黑" w:hAnsi="微软雅黑"/>
          <w:bCs/>
          <w:color w:val="000000"/>
          <w:sz w:val="21"/>
          <w:szCs w:val="21"/>
        </w:rPr>
        <w:t>0</w:t>
      </w:r>
      <w:r w:rsidR="001610DD" w:rsidRPr="000E6CAD">
        <w:rPr>
          <w:rFonts w:ascii="微软雅黑" w:eastAsia="微软雅黑" w:hAnsi="微软雅黑"/>
          <w:bCs/>
          <w:color w:val="000000"/>
          <w:sz w:val="21"/>
          <w:szCs w:val="21"/>
        </w:rPr>
        <w:t>4-10</w:t>
      </w:r>
    </w:p>
    <w:p w14:paraId="283EDB48" w14:textId="03CFD330" w:rsidR="008875A4" w:rsidRPr="000E6CAD" w:rsidRDefault="000631F9" w:rsidP="000E6CA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E6CAD" w:rsidRPr="000E6CAD">
        <w:rPr>
          <w:rFonts w:ascii="微软雅黑" w:eastAsia="微软雅黑" w:hAnsi="微软雅黑" w:hint="eastAsia"/>
          <w:bCs/>
          <w:color w:val="000000"/>
          <w:sz w:val="21"/>
          <w:szCs w:val="21"/>
        </w:rPr>
        <w:t>跨界联合营销类</w:t>
      </w:r>
    </w:p>
    <w:p w14:paraId="02553D0B" w14:textId="3532038B" w:rsidR="00495702" w:rsidRPr="000E6CAD" w:rsidRDefault="000631F9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0E6CAD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营销背景</w:t>
      </w:r>
    </w:p>
    <w:p w14:paraId="76D466F0" w14:textId="69EED0B4" w:rsidR="00226B0C" w:rsidRPr="00886CF8" w:rsidRDefault="00226B0C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行业背景：</w:t>
      </w:r>
    </w:p>
    <w:p w14:paraId="6EB2357F" w14:textId="5ABEADF5" w:rsidR="001610DD" w:rsidRPr="00886CF8" w:rsidRDefault="001610DD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6CF8">
        <w:rPr>
          <w:rFonts w:ascii="微软雅黑" w:eastAsia="微软雅黑" w:hAnsi="微软雅黑"/>
          <w:sz w:val="21"/>
          <w:szCs w:val="21"/>
        </w:rPr>
        <w:t>今年疫情期间，</w:t>
      </w:r>
      <w:proofErr w:type="gramStart"/>
      <w:r w:rsidRPr="00886CF8">
        <w:rPr>
          <w:rFonts w:ascii="微软雅黑" w:eastAsia="微软雅黑" w:hAnsi="微软雅黑"/>
          <w:sz w:val="21"/>
          <w:szCs w:val="21"/>
        </w:rPr>
        <w:t>宅在家里</w:t>
      </w:r>
      <w:proofErr w:type="gramEnd"/>
      <w:r w:rsidRPr="00886CF8">
        <w:rPr>
          <w:rFonts w:ascii="微软雅黑" w:eastAsia="微软雅黑" w:hAnsi="微软雅黑"/>
          <w:sz w:val="21"/>
          <w:szCs w:val="21"/>
        </w:rPr>
        <w:t>是一个普遍的现场，但是我们也敏锐地嗅到了</w:t>
      </w:r>
      <w:r w:rsidRPr="000E6CAD">
        <w:rPr>
          <w:rFonts w:ascii="微软雅黑" w:eastAsia="微软雅黑" w:hAnsi="微软雅黑"/>
          <w:b/>
          <w:bCs/>
          <w:sz w:val="21"/>
          <w:szCs w:val="21"/>
        </w:rPr>
        <w:t>消费者对于奶茶的极度需求：</w:t>
      </w:r>
      <w:r w:rsidRPr="00886CF8">
        <w:rPr>
          <w:rFonts w:ascii="微软雅黑" w:eastAsia="微软雅黑" w:hAnsi="微软雅黑"/>
          <w:sz w:val="21"/>
          <w:szCs w:val="21"/>
        </w:rPr>
        <w:t>“续命奶茶”、“囤货奶茶”、在家就要喝奶茶的呼声越来越高，这也与</w:t>
      </w:r>
      <w:proofErr w:type="gramStart"/>
      <w:r w:rsidRPr="00886CF8">
        <w:rPr>
          <w:rFonts w:ascii="微软雅黑" w:eastAsia="微软雅黑" w:hAnsi="微软雅黑"/>
          <w:sz w:val="21"/>
          <w:szCs w:val="21"/>
        </w:rPr>
        <w:t>味可滋</w:t>
      </w:r>
      <w:proofErr w:type="gramEnd"/>
      <w:r w:rsidRPr="00886CF8">
        <w:rPr>
          <w:rFonts w:ascii="微软雅黑" w:eastAsia="微软雅黑" w:hAnsi="微软雅黑"/>
          <w:sz w:val="21"/>
          <w:szCs w:val="21"/>
        </w:rPr>
        <w:t>奶茶品类</w:t>
      </w:r>
      <w:r w:rsidRPr="00886CF8">
        <w:rPr>
          <w:rFonts w:ascii="微软雅黑" w:eastAsia="微软雅黑" w:hAnsi="微软雅黑" w:hint="eastAsia"/>
          <w:sz w:val="21"/>
          <w:szCs w:val="21"/>
        </w:rPr>
        <w:t>——</w:t>
      </w:r>
      <w:r w:rsidRPr="00886CF8">
        <w:rPr>
          <w:rFonts w:ascii="微软雅黑" w:eastAsia="微软雅黑" w:hAnsi="微软雅黑"/>
          <w:sz w:val="21"/>
          <w:szCs w:val="21"/>
        </w:rPr>
        <w:t>冷萃奶茶的饮用场景不谋而合。因此，</w:t>
      </w:r>
      <w:r w:rsidRPr="00886CF8">
        <w:rPr>
          <w:rFonts w:ascii="微软雅黑" w:eastAsia="微软雅黑" w:hAnsi="微软雅黑" w:hint="eastAsia"/>
          <w:sz w:val="21"/>
          <w:szCs w:val="21"/>
        </w:rPr>
        <w:t>在</w:t>
      </w:r>
      <w:r w:rsidRPr="00886CF8">
        <w:rPr>
          <w:rFonts w:ascii="微软雅黑" w:eastAsia="微软雅黑" w:hAnsi="微软雅黑"/>
          <w:sz w:val="21"/>
          <w:szCs w:val="21"/>
        </w:rPr>
        <w:t>疫情逐渐好转的樱花季，</w:t>
      </w:r>
      <w:proofErr w:type="gramStart"/>
      <w:r w:rsidRPr="00886CF8">
        <w:rPr>
          <w:rFonts w:ascii="微软雅黑" w:eastAsia="微软雅黑" w:hAnsi="微软雅黑"/>
          <w:sz w:val="21"/>
          <w:szCs w:val="21"/>
        </w:rPr>
        <w:t>味可滋希望</w:t>
      </w:r>
      <w:proofErr w:type="gramEnd"/>
      <w:r w:rsidRPr="00886CF8">
        <w:rPr>
          <w:rFonts w:ascii="微软雅黑" w:eastAsia="微软雅黑" w:hAnsi="微软雅黑"/>
          <w:sz w:val="21"/>
          <w:szCs w:val="21"/>
        </w:rPr>
        <w:t>掌握这一时机，</w:t>
      </w:r>
      <w:proofErr w:type="gramStart"/>
      <w:r w:rsidRPr="00886CF8">
        <w:rPr>
          <w:rFonts w:ascii="微软雅黑" w:eastAsia="微软雅黑" w:hAnsi="微软雅黑"/>
          <w:sz w:val="21"/>
          <w:szCs w:val="21"/>
        </w:rPr>
        <w:t>让味可滋</w:t>
      </w:r>
      <w:proofErr w:type="gramEnd"/>
      <w:r w:rsidRPr="00886CF8">
        <w:rPr>
          <w:rFonts w:ascii="微软雅黑" w:eastAsia="微软雅黑" w:hAnsi="微软雅黑"/>
          <w:sz w:val="21"/>
          <w:szCs w:val="21"/>
        </w:rPr>
        <w:t>冷萃奶茶成为</w:t>
      </w:r>
      <w:r w:rsidRPr="00886CF8">
        <w:rPr>
          <w:rFonts w:ascii="微软雅黑" w:eastAsia="微软雅黑" w:hAnsi="微软雅黑" w:hint="eastAsia"/>
          <w:sz w:val="21"/>
          <w:szCs w:val="21"/>
        </w:rPr>
        <w:t>年轻女孩</w:t>
      </w:r>
      <w:r w:rsidRPr="00886CF8">
        <w:rPr>
          <w:rFonts w:ascii="微软雅黑" w:eastAsia="微软雅黑" w:hAnsi="微软雅黑"/>
          <w:sz w:val="21"/>
          <w:szCs w:val="21"/>
        </w:rPr>
        <w:t>的奶茶首选。</w:t>
      </w:r>
    </w:p>
    <w:p w14:paraId="27513C33" w14:textId="409B5807" w:rsidR="00226B0C" w:rsidRPr="00886CF8" w:rsidRDefault="00226B0C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困境与挑战：</w:t>
      </w:r>
    </w:p>
    <w:p w14:paraId="1A150E28" w14:textId="77777777" w:rsidR="001610DD" w:rsidRPr="00886CF8" w:rsidRDefault="001610DD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6CF8">
        <w:rPr>
          <w:rFonts w:ascii="微软雅黑" w:eastAsia="微软雅黑" w:hAnsi="微软雅黑" w:hint="eastAsia"/>
          <w:sz w:val="21"/>
          <w:szCs w:val="21"/>
        </w:rPr>
        <w:t>从品牌层面看，味可滋的冷萃奶茶作为新品，急需提升产品知名度与区隔度；</w:t>
      </w:r>
    </w:p>
    <w:p w14:paraId="57499789" w14:textId="60246E43" w:rsidR="0007115D" w:rsidRPr="00886CF8" w:rsidRDefault="001610DD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6CF8">
        <w:rPr>
          <w:rFonts w:ascii="微软雅黑" w:eastAsia="微软雅黑" w:hAnsi="微软雅黑" w:hint="eastAsia"/>
          <w:sz w:val="21"/>
          <w:szCs w:val="21"/>
        </w:rPr>
        <w:t>从执行上来看，项目执行期较短，并且疫情期间各项执行工作推进难度较大。</w:t>
      </w:r>
    </w:p>
    <w:p w14:paraId="1B137729" w14:textId="70A6ED82" w:rsidR="00495702" w:rsidRPr="000E6CAD" w:rsidRDefault="000631F9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0E6CAD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营销目标</w:t>
      </w:r>
    </w:p>
    <w:p w14:paraId="013577EC" w14:textId="4EF28704" w:rsidR="001610DD" w:rsidRPr="000E6CAD" w:rsidRDefault="001610DD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886CF8">
        <w:rPr>
          <w:rFonts w:ascii="微软雅黑" w:eastAsia="微软雅黑" w:hAnsi="微软雅黑" w:hint="eastAsia"/>
          <w:sz w:val="21"/>
          <w:szCs w:val="21"/>
        </w:rPr>
        <w:t>味可滋希望</w:t>
      </w:r>
      <w:proofErr w:type="gramEnd"/>
      <w:r w:rsidRPr="00886CF8">
        <w:rPr>
          <w:rFonts w:ascii="微软雅黑" w:eastAsia="微软雅黑" w:hAnsi="微软雅黑" w:hint="eastAsia"/>
          <w:sz w:val="21"/>
          <w:szCs w:val="21"/>
        </w:rPr>
        <w:t>借樱花季，在以小红书</w:t>
      </w:r>
      <w:r w:rsidR="00886CF8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886CF8">
        <w:rPr>
          <w:rFonts w:ascii="微软雅黑" w:eastAsia="微软雅黑" w:hAnsi="微软雅黑" w:hint="eastAsia"/>
          <w:sz w:val="21"/>
          <w:szCs w:val="21"/>
        </w:rPr>
        <w:t>抖音</w:t>
      </w:r>
      <w:r w:rsidRPr="00886CF8">
        <w:rPr>
          <w:rFonts w:ascii="微软雅黑" w:eastAsia="微软雅黑" w:hAnsi="微软雅黑" w:hint="eastAsia"/>
          <w:sz w:val="21"/>
          <w:szCs w:val="21"/>
        </w:rPr>
        <w:t>为主</w:t>
      </w:r>
      <w:proofErr w:type="gramEnd"/>
      <w:r w:rsidRPr="00886CF8">
        <w:rPr>
          <w:rFonts w:ascii="微软雅黑" w:eastAsia="微软雅黑" w:hAnsi="微软雅黑" w:hint="eastAsia"/>
          <w:sz w:val="21"/>
          <w:szCs w:val="21"/>
        </w:rPr>
        <w:t>的各</w:t>
      </w:r>
      <w:r w:rsidR="00886CF8">
        <w:rPr>
          <w:rFonts w:ascii="微软雅黑" w:eastAsia="微软雅黑" w:hAnsi="微软雅黑" w:hint="eastAsia"/>
          <w:sz w:val="21"/>
          <w:szCs w:val="21"/>
        </w:rPr>
        <w:t>social</w:t>
      </w:r>
      <w:r w:rsidRPr="00886CF8">
        <w:rPr>
          <w:rFonts w:ascii="微软雅黑" w:eastAsia="微软雅黑" w:hAnsi="微软雅黑" w:hint="eastAsia"/>
          <w:sz w:val="21"/>
          <w:szCs w:val="21"/>
        </w:rPr>
        <w:t>平台种草</w:t>
      </w:r>
      <w:proofErr w:type="gramStart"/>
      <w:r w:rsidRPr="00886CF8">
        <w:rPr>
          <w:rFonts w:ascii="微软雅黑" w:eastAsia="微软雅黑" w:hAnsi="微软雅黑" w:hint="eastAsia"/>
          <w:sz w:val="21"/>
          <w:szCs w:val="21"/>
        </w:rPr>
        <w:t>味可滋</w:t>
      </w:r>
      <w:proofErr w:type="gramEnd"/>
      <w:r w:rsidRPr="00886CF8">
        <w:rPr>
          <w:rFonts w:ascii="微软雅黑" w:eastAsia="微软雅黑" w:hAnsi="微软雅黑" w:hint="eastAsia"/>
          <w:sz w:val="21"/>
          <w:szCs w:val="21"/>
        </w:rPr>
        <w:t>冷萃奶茶，提高品牌声量，增加产品销量。</w:t>
      </w:r>
    </w:p>
    <w:p w14:paraId="54CF2129" w14:textId="493288C8" w:rsidR="00495702" w:rsidRPr="000E6CAD" w:rsidRDefault="000631F9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0E6CAD">
        <w:rPr>
          <w:rFonts w:ascii="微软雅黑" w:eastAsia="微软雅黑" w:hAnsi="微软雅黑" w:hint="eastAsia"/>
          <w:b/>
          <w:color w:val="0000FF"/>
          <w:sz w:val="28"/>
          <w:szCs w:val="28"/>
        </w:rPr>
        <w:t>策略与创意</w:t>
      </w:r>
    </w:p>
    <w:p w14:paraId="17125147" w14:textId="1B626A71" w:rsidR="001610DD" w:rsidRPr="00886CF8" w:rsidRDefault="00013A38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6CAD">
        <w:rPr>
          <w:rFonts w:ascii="微软雅黑" w:eastAsia="微软雅黑" w:hAnsi="微软雅黑" w:hint="eastAsia"/>
          <w:b/>
          <w:bCs/>
          <w:sz w:val="21"/>
          <w:szCs w:val="21"/>
        </w:rPr>
        <w:t>樱花+奶茶+美妆+</w:t>
      </w:r>
      <w:proofErr w:type="gramStart"/>
      <w:r w:rsidRPr="000E6CAD">
        <w:rPr>
          <w:rFonts w:ascii="微软雅黑" w:eastAsia="微软雅黑" w:hAnsi="微软雅黑" w:hint="eastAsia"/>
          <w:b/>
          <w:bCs/>
          <w:sz w:val="21"/>
          <w:szCs w:val="21"/>
        </w:rPr>
        <w:t>盲盒</w:t>
      </w:r>
      <w:proofErr w:type="gramEnd"/>
      <w:r w:rsidRPr="000E6CAD">
        <w:rPr>
          <w:rFonts w:ascii="微软雅黑" w:eastAsia="微软雅黑" w:hAnsi="微软雅黑" w:hint="eastAsia"/>
          <w:b/>
          <w:bCs/>
          <w:sz w:val="21"/>
          <w:szCs w:val="21"/>
        </w:rPr>
        <w:t>=少女心的极大满足</w:t>
      </w:r>
      <w:r w:rsidR="001610DD" w:rsidRPr="000E6CAD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0E6CAD">
        <w:rPr>
          <w:rFonts w:ascii="微软雅黑" w:eastAsia="微软雅黑" w:hAnsi="微软雅黑" w:hint="eastAsia"/>
          <w:b/>
          <w:bCs/>
          <w:sz w:val="21"/>
          <w:szCs w:val="21"/>
        </w:rPr>
        <w:t>基于</w:t>
      </w:r>
      <w:r w:rsidR="001610DD" w:rsidRPr="000E6CAD">
        <w:rPr>
          <w:rFonts w:ascii="微软雅黑" w:eastAsia="微软雅黑" w:hAnsi="微软雅黑"/>
          <w:b/>
          <w:bCs/>
          <w:sz w:val="21"/>
          <w:szCs w:val="21"/>
        </w:rPr>
        <w:t>TA兴趣</w:t>
      </w:r>
      <w:r w:rsidRPr="000E6CAD">
        <w:rPr>
          <w:rFonts w:ascii="微软雅黑" w:eastAsia="微软雅黑" w:hAnsi="微软雅黑" w:hint="eastAsia"/>
          <w:b/>
          <w:bCs/>
          <w:sz w:val="21"/>
          <w:szCs w:val="21"/>
        </w:rPr>
        <w:t>、营销环境、产品属性。</w:t>
      </w:r>
      <w:r>
        <w:rPr>
          <w:rFonts w:ascii="微软雅黑" w:eastAsia="微软雅黑" w:hAnsi="微软雅黑" w:hint="eastAsia"/>
          <w:sz w:val="21"/>
          <w:szCs w:val="21"/>
        </w:rPr>
        <w:t>后疫情时代，味可滋唤醒沉睡的“少女心”，驱赶疫情“阴霾”，打造一场极富浪漫的云约会。</w:t>
      </w:r>
    </w:p>
    <w:p w14:paraId="7552FB52" w14:textId="7C4EA2B1" w:rsidR="001610DD" w:rsidRPr="00886CF8" w:rsidRDefault="00886CF8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6CF8">
        <w:rPr>
          <w:rFonts w:ascii="微软雅黑" w:eastAsia="微软雅黑" w:hAnsi="微软雅黑" w:hint="eastAsia"/>
          <w:sz w:val="21"/>
          <w:szCs w:val="21"/>
        </w:rPr>
        <w:t>基于以上</w:t>
      </w:r>
      <w:r w:rsidR="00013A38">
        <w:rPr>
          <w:rFonts w:ascii="微软雅黑" w:eastAsia="微软雅黑" w:hAnsi="微软雅黑" w:hint="eastAsia"/>
          <w:sz w:val="21"/>
          <w:szCs w:val="21"/>
        </w:rPr>
        <w:t>洞察</w:t>
      </w:r>
      <w:r w:rsidRPr="00886CF8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1610DD" w:rsidRPr="000E6CAD">
        <w:rPr>
          <w:rFonts w:ascii="微软雅黑" w:eastAsia="微软雅黑" w:hAnsi="微软雅黑" w:hint="eastAsia"/>
          <w:b/>
          <w:bCs/>
          <w:sz w:val="21"/>
          <w:szCs w:val="21"/>
        </w:rPr>
        <w:t>味可滋</w:t>
      </w:r>
      <w:proofErr w:type="gramEnd"/>
      <w:r w:rsidR="001610DD" w:rsidRPr="000E6CAD">
        <w:rPr>
          <w:rFonts w:ascii="微软雅黑" w:eastAsia="微软雅黑" w:hAnsi="微软雅黑"/>
          <w:b/>
          <w:bCs/>
          <w:sz w:val="21"/>
          <w:szCs w:val="21"/>
        </w:rPr>
        <w:t>跨界6大美妆品牌，推出</w:t>
      </w:r>
      <w:r w:rsidR="001610DD" w:rsidRPr="000E6CAD"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="001610DD" w:rsidRPr="000E6CAD">
        <w:rPr>
          <w:rFonts w:ascii="微软雅黑" w:eastAsia="微软雅黑" w:hAnsi="微软雅黑"/>
          <w:b/>
          <w:bCs/>
          <w:sz w:val="21"/>
          <w:szCs w:val="21"/>
        </w:rPr>
        <w:t>味可滋樱花盲盒</w:t>
      </w:r>
      <w:r w:rsidR="001610DD" w:rsidRPr="000E6CAD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="001610DD" w:rsidRPr="00886CF8">
        <w:rPr>
          <w:rFonts w:ascii="微软雅黑" w:eastAsia="微软雅黑" w:hAnsi="微软雅黑"/>
          <w:sz w:val="21"/>
          <w:szCs w:val="21"/>
        </w:rPr>
        <w:t>；横跨小红书、抖音、双微，根据各平台调</w:t>
      </w:r>
      <w:proofErr w:type="gramStart"/>
      <w:r w:rsidR="001610DD" w:rsidRPr="00886CF8">
        <w:rPr>
          <w:rFonts w:ascii="微软雅黑" w:eastAsia="微软雅黑" w:hAnsi="微软雅黑"/>
          <w:sz w:val="21"/>
          <w:szCs w:val="21"/>
        </w:rPr>
        <w:t>性推出</w:t>
      </w:r>
      <w:proofErr w:type="gramEnd"/>
      <w:r w:rsidR="001610DD" w:rsidRPr="00886CF8">
        <w:rPr>
          <w:rFonts w:ascii="微软雅黑" w:eastAsia="微软雅黑" w:hAnsi="微软雅黑"/>
          <w:sz w:val="21"/>
          <w:szCs w:val="21"/>
        </w:rPr>
        <w:t>千人千面的樱花季营销内容</w:t>
      </w:r>
      <w:r w:rsidRPr="00886CF8">
        <w:rPr>
          <w:rFonts w:ascii="微软雅黑" w:eastAsia="微软雅黑" w:hAnsi="微软雅黑" w:hint="eastAsia"/>
          <w:sz w:val="21"/>
          <w:szCs w:val="21"/>
        </w:rPr>
        <w:t>。</w:t>
      </w:r>
    </w:p>
    <w:p w14:paraId="3CAD56E0" w14:textId="60EAA0E5" w:rsidR="003A3C5C" w:rsidRPr="000E6CAD" w:rsidRDefault="000631F9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0E6CAD">
        <w:rPr>
          <w:rFonts w:ascii="微软雅黑" w:eastAsia="微软雅黑" w:hAnsi="微软雅黑" w:hint="eastAsia"/>
          <w:b/>
          <w:color w:val="0000FF"/>
          <w:sz w:val="28"/>
          <w:szCs w:val="28"/>
        </w:rPr>
        <w:t>执行过程</w:t>
      </w:r>
      <w:r w:rsidR="00716B53" w:rsidRPr="000E6CAD">
        <w:rPr>
          <w:rFonts w:ascii="微软雅黑" w:eastAsia="微软雅黑" w:hAnsi="微软雅黑" w:hint="eastAsia"/>
          <w:b/>
          <w:color w:val="0000FF"/>
          <w:sz w:val="28"/>
          <w:szCs w:val="28"/>
        </w:rPr>
        <w:t>/媒体表现</w:t>
      </w:r>
    </w:p>
    <w:p w14:paraId="20FBC5FD" w14:textId="041A40C1" w:rsidR="00886CF8" w:rsidRDefault="00886CF8" w:rsidP="000E6CAD">
      <w:pPr>
        <w:pStyle w:val="ab"/>
        <w:numPr>
          <w:ilvl w:val="0"/>
          <w:numId w:val="21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大胆跨界：味可滋</w:t>
      </w:r>
      <w:r w:rsidRPr="00886CF8">
        <w:rPr>
          <w:rFonts w:ascii="微软雅黑" w:eastAsia="微软雅黑" w:hAnsi="微软雅黑"/>
          <w:b/>
          <w:szCs w:val="21"/>
        </w:rPr>
        <w:t>结合6大美妆品牌的“樱花系”产品，推出味可滋樱花盲盒</w:t>
      </w:r>
      <w:r w:rsidRPr="00886CF8">
        <w:rPr>
          <w:rFonts w:ascii="微软雅黑" w:eastAsia="微软雅黑" w:hAnsi="微软雅黑" w:hint="eastAsia"/>
          <w:b/>
          <w:szCs w:val="21"/>
        </w:rPr>
        <w:t>。</w:t>
      </w:r>
    </w:p>
    <w:p w14:paraId="59EAE104" w14:textId="43AD8DBE" w:rsidR="008B2DB7" w:rsidRPr="008B2DB7" w:rsidRDefault="008B2DB7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盲盒形式：</w:t>
      </w:r>
      <w:r w:rsidRPr="008B2DB7">
        <w:rPr>
          <w:rFonts w:ascii="微软雅黑" w:eastAsia="微软雅黑" w:hAnsi="微软雅黑" w:hint="eastAsia"/>
          <w:sz w:val="21"/>
          <w:szCs w:val="21"/>
        </w:rPr>
        <w:t>以味可滋冷萃奶茶产品为外盒，</w:t>
      </w:r>
      <w:r>
        <w:rPr>
          <w:rFonts w:ascii="微软雅黑" w:eastAsia="微软雅黑" w:hAnsi="微软雅黑" w:hint="eastAsia"/>
          <w:sz w:val="21"/>
          <w:szCs w:val="21"/>
        </w:rPr>
        <w:t>重新进行樱花氛围的包装设计，并加入各个品牌的樱花系列产品，组成味可滋樱花盲盒。</w:t>
      </w:r>
    </w:p>
    <w:p w14:paraId="7AAB79E6" w14:textId="6C659C90" w:rsidR="008B2DB7" w:rsidRPr="008B2DB7" w:rsidRDefault="008B2DB7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8B2DB7"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11342552" wp14:editId="7C801D24">
            <wp:extent cx="5720715" cy="21539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D313" w14:textId="29E7BDB1" w:rsidR="008B2DB7" w:rsidRPr="008B2DB7" w:rsidRDefault="008B2DB7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2DB7">
        <w:rPr>
          <w:rFonts w:ascii="微软雅黑" w:eastAsia="微软雅黑" w:hAnsi="微软雅黑" w:hint="eastAsia"/>
          <w:sz w:val="21"/>
          <w:szCs w:val="21"/>
        </w:rPr>
        <w:t>跨界传播方式：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味可滋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首发后，合作品牌同步发布相关物料，包括：官方视频、官宣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微信推文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、合作海报等</w:t>
      </w:r>
      <w:r w:rsidR="00733E80">
        <w:rPr>
          <w:rFonts w:ascii="微软雅黑" w:eastAsia="微软雅黑" w:hAnsi="微软雅黑" w:hint="eastAsia"/>
          <w:sz w:val="21"/>
          <w:szCs w:val="21"/>
        </w:rPr>
        <w:t>。</w:t>
      </w:r>
    </w:p>
    <w:p w14:paraId="5C18CFB3" w14:textId="57A4F403" w:rsidR="003A3C5C" w:rsidRDefault="003A3C5C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3C5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233801" wp14:editId="464B757E">
            <wp:extent cx="5720715" cy="19977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60A6" w14:textId="556BDB5B" w:rsidR="009A5334" w:rsidRDefault="009A5334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5334">
        <w:rPr>
          <w:rFonts w:ascii="微软雅黑" w:eastAsia="微软雅黑" w:hAnsi="微软雅黑" w:hint="eastAsia"/>
          <w:sz w:val="21"/>
          <w:szCs w:val="21"/>
        </w:rPr>
        <w:t>官方视频</w:t>
      </w:r>
      <w:r>
        <w:rPr>
          <w:rFonts w:ascii="微软雅黑" w:eastAsia="微软雅黑" w:hAnsi="微软雅黑" w:hint="eastAsia"/>
          <w:sz w:val="21"/>
          <w:szCs w:val="21"/>
        </w:rPr>
        <w:t>链接</w:t>
      </w:r>
      <w:r w:rsidRPr="009A5334">
        <w:rPr>
          <w:rFonts w:ascii="微软雅黑" w:eastAsia="微软雅黑" w:hAnsi="微软雅黑" w:hint="eastAsia"/>
          <w:sz w:val="21"/>
          <w:szCs w:val="21"/>
        </w:rPr>
        <w:t>：</w:t>
      </w:r>
      <w:hyperlink r:id="rId10" w:history="1">
        <w:r w:rsidRPr="009A5334">
          <w:rPr>
            <w:rStyle w:val="a5"/>
            <w:rFonts w:ascii="微软雅黑" w:eastAsia="微软雅黑" w:hAnsi="微软雅黑"/>
            <w:sz w:val="21"/>
            <w:szCs w:val="21"/>
          </w:rPr>
          <w:t>https://v.qq.com/x/page/w0937nu7uc5.html</w:t>
        </w:r>
      </w:hyperlink>
      <w:r w:rsidRPr="009A5334">
        <w:rPr>
          <w:rFonts w:ascii="微软雅黑" w:eastAsia="微软雅黑" w:hAnsi="微软雅黑"/>
          <w:sz w:val="21"/>
          <w:szCs w:val="21"/>
        </w:rPr>
        <w:t xml:space="preserve"> </w:t>
      </w:r>
    </w:p>
    <w:p w14:paraId="2ABCFC88" w14:textId="5A09AB2E" w:rsidR="009A5334" w:rsidRDefault="009A5334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部分品牌官宣跨界微信文章链接：</w:t>
      </w:r>
    </w:p>
    <w:p w14:paraId="422EC50C" w14:textId="6C2535A3" w:rsidR="009A5334" w:rsidRPr="009A5334" w:rsidRDefault="009A5334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伊利牛奶：</w:t>
      </w:r>
      <w:r>
        <w:rPr>
          <w:rFonts w:ascii="微软雅黑" w:eastAsia="微软雅黑" w:hAnsi="微软雅黑"/>
          <w:sz w:val="21"/>
          <w:szCs w:val="21"/>
        </w:rPr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Pr="009A5334">
        <w:rPr>
          <w:rFonts w:ascii="微软雅黑" w:eastAsia="微软雅黑" w:hAnsi="微软雅黑"/>
          <w:sz w:val="21"/>
          <w:szCs w:val="21"/>
        </w:rPr>
        <w:instrText>https://mp.weixin.qq.com/s/1qWSEy_ED7CFpaD0wvTRBg</w:instrText>
      </w:r>
      <w:r>
        <w:rPr>
          <w:rFonts w:ascii="微软雅黑" w:eastAsia="微软雅黑" w:hAnsi="微软雅黑"/>
          <w:sz w:val="21"/>
          <w:szCs w:val="21"/>
        </w:rPr>
        <w:instrText xml:space="preserve">"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 w:rsidRPr="00EA38CE">
        <w:rPr>
          <w:rStyle w:val="a5"/>
          <w:rFonts w:ascii="微软雅黑" w:eastAsia="微软雅黑" w:hAnsi="微软雅黑"/>
          <w:sz w:val="21"/>
          <w:szCs w:val="21"/>
        </w:rPr>
        <w:t>https://mp.weixin.qq.com/s/1qWSEy_ED7CFpaD0wvTRBg</w:t>
      </w:r>
      <w:r>
        <w:rPr>
          <w:rFonts w:ascii="微软雅黑" w:eastAsia="微软雅黑" w:hAnsi="微软雅黑"/>
          <w:sz w:val="21"/>
          <w:szCs w:val="21"/>
        </w:rPr>
        <w:fldChar w:fldCharType="end"/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74277FFE" w14:textId="119E0A03" w:rsidR="009A5334" w:rsidRDefault="009A5334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5334">
        <w:rPr>
          <w:rFonts w:ascii="微软雅黑" w:eastAsia="微软雅黑" w:hAnsi="微软雅黑" w:hint="eastAsia"/>
          <w:sz w:val="21"/>
          <w:szCs w:val="21"/>
        </w:rPr>
        <w:t>韩后：</w:t>
      </w:r>
      <w:r w:rsidRPr="009A5334">
        <w:rPr>
          <w:rFonts w:ascii="微软雅黑" w:eastAsia="微软雅黑" w:hAnsi="微软雅黑"/>
          <w:sz w:val="21"/>
          <w:szCs w:val="21"/>
        </w:rPr>
        <w:fldChar w:fldCharType="begin"/>
      </w:r>
      <w:r w:rsidRPr="009A5334">
        <w:rPr>
          <w:rFonts w:ascii="微软雅黑" w:eastAsia="微软雅黑" w:hAnsi="微软雅黑"/>
          <w:sz w:val="21"/>
          <w:szCs w:val="21"/>
        </w:rPr>
        <w:instrText xml:space="preserve"> HYPERLINK "https://mp.weixin.qq.com/s/tNqBL4KlRFuN78hwj9RdRw" </w:instrText>
      </w:r>
      <w:r w:rsidRPr="009A5334">
        <w:rPr>
          <w:rFonts w:ascii="微软雅黑" w:eastAsia="微软雅黑" w:hAnsi="微软雅黑"/>
          <w:sz w:val="21"/>
          <w:szCs w:val="21"/>
        </w:rPr>
        <w:fldChar w:fldCharType="separate"/>
      </w:r>
      <w:r w:rsidRPr="009A5334">
        <w:rPr>
          <w:rStyle w:val="a5"/>
          <w:rFonts w:ascii="微软雅黑" w:eastAsia="微软雅黑" w:hAnsi="微软雅黑"/>
          <w:sz w:val="21"/>
          <w:szCs w:val="21"/>
        </w:rPr>
        <w:t>https://mp.weixin.qq.com/s/tNqBL4KlRFuN78hwj9RdRw</w:t>
      </w:r>
      <w:r w:rsidRPr="009A5334">
        <w:rPr>
          <w:rFonts w:ascii="微软雅黑" w:eastAsia="微软雅黑" w:hAnsi="微软雅黑"/>
          <w:sz w:val="21"/>
          <w:szCs w:val="21"/>
        </w:rPr>
        <w:fldChar w:fldCharType="end"/>
      </w:r>
      <w:r w:rsidRPr="009A5334">
        <w:rPr>
          <w:rFonts w:ascii="微软雅黑" w:eastAsia="微软雅黑" w:hAnsi="微软雅黑"/>
          <w:sz w:val="21"/>
          <w:szCs w:val="21"/>
        </w:rPr>
        <w:t xml:space="preserve"> </w:t>
      </w:r>
    </w:p>
    <w:p w14:paraId="6A87B250" w14:textId="6E320588" w:rsidR="009A5334" w:rsidRPr="000E6CAD" w:rsidRDefault="009A5334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妮兰：</w:t>
      </w:r>
      <w:r>
        <w:rPr>
          <w:rFonts w:ascii="微软雅黑" w:eastAsia="微软雅黑" w:hAnsi="微软雅黑"/>
          <w:sz w:val="21"/>
          <w:szCs w:val="21"/>
        </w:rPr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Pr="009A5334">
        <w:rPr>
          <w:rFonts w:ascii="微软雅黑" w:eastAsia="微软雅黑" w:hAnsi="微软雅黑"/>
          <w:sz w:val="21"/>
          <w:szCs w:val="21"/>
        </w:rPr>
        <w:instrText>https://mp.weixin.qq.com/s/VjGxtzm-Ag69AOBOiQraZA</w:instrText>
      </w:r>
      <w:r>
        <w:rPr>
          <w:rFonts w:ascii="微软雅黑" w:eastAsia="微软雅黑" w:hAnsi="微软雅黑"/>
          <w:sz w:val="21"/>
          <w:szCs w:val="21"/>
        </w:rPr>
        <w:instrText xml:space="preserve">" </w:instrText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 w:rsidRPr="00EA38CE">
        <w:rPr>
          <w:rStyle w:val="a5"/>
          <w:rFonts w:ascii="微软雅黑" w:eastAsia="微软雅黑" w:hAnsi="微软雅黑"/>
          <w:sz w:val="21"/>
          <w:szCs w:val="21"/>
        </w:rPr>
        <w:t>https://mp.weixin.qq.com/s/VjGxtzm-Ag69AOBOiQraZA</w:t>
      </w:r>
      <w:r>
        <w:rPr>
          <w:rFonts w:ascii="微软雅黑" w:eastAsia="微软雅黑" w:hAnsi="微软雅黑"/>
          <w:sz w:val="21"/>
          <w:szCs w:val="21"/>
        </w:rPr>
        <w:fldChar w:fldCharType="end"/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5210A1D5" w14:textId="5558C740" w:rsidR="00886CF8" w:rsidRPr="00886CF8" w:rsidRDefault="00886CF8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6CF8">
        <w:rPr>
          <w:rFonts w:ascii="微软雅黑" w:eastAsia="微软雅黑" w:hAnsi="微软雅黑" w:hint="eastAsia"/>
          <w:b/>
          <w:sz w:val="21"/>
          <w:szCs w:val="21"/>
        </w:rPr>
        <w:t>2、</w:t>
      </w:r>
      <w:r>
        <w:rPr>
          <w:rFonts w:ascii="微软雅黑" w:eastAsia="微软雅黑" w:hAnsi="微软雅黑" w:hint="eastAsia"/>
          <w:b/>
          <w:sz w:val="21"/>
          <w:szCs w:val="21"/>
        </w:rPr>
        <w:t>多样跨界：根据小红书、抖音、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双微等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不同平台调性，</w:t>
      </w:r>
      <w:r w:rsidR="003A3C5C">
        <w:rPr>
          <w:rFonts w:ascii="微软雅黑" w:eastAsia="微软雅黑" w:hAnsi="微软雅黑" w:hint="eastAsia"/>
          <w:b/>
          <w:sz w:val="21"/>
          <w:szCs w:val="21"/>
        </w:rPr>
        <w:t>进行不同维度的传播，千人千面种草</w:t>
      </w:r>
      <w:proofErr w:type="gramStart"/>
      <w:r w:rsidR="003A3C5C">
        <w:rPr>
          <w:rFonts w:ascii="微软雅黑" w:eastAsia="微软雅黑" w:hAnsi="微软雅黑" w:hint="eastAsia"/>
          <w:b/>
          <w:sz w:val="21"/>
          <w:szCs w:val="21"/>
        </w:rPr>
        <w:t>味可滋樱花盲盒</w:t>
      </w:r>
      <w:proofErr w:type="gramEnd"/>
      <w:r w:rsidR="003A3C5C">
        <w:rPr>
          <w:rFonts w:ascii="微软雅黑" w:eastAsia="微软雅黑" w:hAnsi="微软雅黑" w:hint="eastAsia"/>
          <w:b/>
          <w:sz w:val="21"/>
          <w:szCs w:val="21"/>
        </w:rPr>
        <w:t>与冷萃奶茶产品</w:t>
      </w:r>
      <w:r w:rsidR="00733E80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2EB6F935" w14:textId="351A59E5" w:rsidR="00886CF8" w:rsidRDefault="003A3C5C" w:rsidP="000E6CAD">
      <w:pPr>
        <w:pStyle w:val="ab"/>
        <w:numPr>
          <w:ilvl w:val="0"/>
          <w:numId w:val="23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33E80">
        <w:rPr>
          <w:rFonts w:ascii="微软雅黑" w:eastAsia="微软雅黑" w:hAnsi="微软雅黑" w:hint="eastAsia"/>
          <w:b/>
          <w:bCs/>
          <w:szCs w:val="21"/>
        </w:rPr>
        <w:t>聚焦小</w:t>
      </w:r>
      <w:proofErr w:type="gramStart"/>
      <w:r w:rsidRPr="00733E80">
        <w:rPr>
          <w:rFonts w:ascii="微软雅黑" w:eastAsia="微软雅黑" w:hAnsi="微软雅黑" w:hint="eastAsia"/>
          <w:b/>
          <w:bCs/>
          <w:szCs w:val="21"/>
        </w:rPr>
        <w:t>红书</w:t>
      </w:r>
      <w:r w:rsidR="007A5B8B" w:rsidRPr="00733E80">
        <w:rPr>
          <w:rFonts w:ascii="微软雅黑" w:eastAsia="微软雅黑" w:hAnsi="微软雅黑" w:hint="eastAsia"/>
          <w:b/>
          <w:bCs/>
          <w:szCs w:val="21"/>
        </w:rPr>
        <w:t>刷屏式</w:t>
      </w:r>
      <w:proofErr w:type="gramEnd"/>
      <w:r w:rsidR="007A5B8B" w:rsidRPr="00733E80">
        <w:rPr>
          <w:rFonts w:ascii="微软雅黑" w:eastAsia="微软雅黑" w:hAnsi="微软雅黑" w:hint="eastAsia"/>
          <w:b/>
          <w:bCs/>
          <w:szCs w:val="21"/>
        </w:rPr>
        <w:t>种草</w:t>
      </w:r>
      <w:r w:rsidRPr="00733E80">
        <w:rPr>
          <w:rFonts w:ascii="微软雅黑" w:eastAsia="微软雅黑" w:hAnsi="微软雅黑" w:hint="eastAsia"/>
          <w:b/>
          <w:bCs/>
          <w:szCs w:val="21"/>
        </w:rPr>
        <w:t>：</w:t>
      </w:r>
      <w:r w:rsidR="00C50B6D" w:rsidRPr="00C50B6D">
        <w:rPr>
          <w:rFonts w:ascii="微软雅黑" w:eastAsia="微软雅黑" w:hAnsi="微软雅黑"/>
          <w:szCs w:val="21"/>
        </w:rPr>
        <w:t>深度占位平台，</w:t>
      </w:r>
      <w:r w:rsidR="00C50B6D">
        <w:rPr>
          <w:rFonts w:ascii="微软雅黑" w:eastAsia="微软雅黑" w:hAnsi="微软雅黑" w:hint="eastAsia"/>
          <w:szCs w:val="21"/>
        </w:rPr>
        <w:t>借势官方樱花季流量扶持，官方建立</w:t>
      </w:r>
      <w:r w:rsidR="00C50B6D" w:rsidRPr="00C50B6D">
        <w:rPr>
          <w:rFonts w:ascii="微软雅黑" w:eastAsia="微软雅黑" w:hAnsi="微软雅黑"/>
          <w:szCs w:val="21"/>
        </w:rPr>
        <w:t>#</w:t>
      </w:r>
      <w:proofErr w:type="gramStart"/>
      <w:r w:rsidR="00C50B6D" w:rsidRPr="00C50B6D">
        <w:rPr>
          <w:rFonts w:ascii="微软雅黑" w:eastAsia="微软雅黑" w:hAnsi="微软雅黑"/>
          <w:szCs w:val="21"/>
        </w:rPr>
        <w:t>味可滋樱花盲盒</w:t>
      </w:r>
      <w:proofErr w:type="gramEnd"/>
      <w:r w:rsidR="00C50B6D" w:rsidRPr="00C50B6D">
        <w:rPr>
          <w:rFonts w:ascii="微软雅黑" w:eastAsia="微软雅黑" w:hAnsi="微软雅黑"/>
          <w:szCs w:val="21"/>
        </w:rPr>
        <w:t xml:space="preserve"> 话题引爆平台</w:t>
      </w:r>
      <w:r w:rsidR="00C50B6D">
        <w:rPr>
          <w:rFonts w:ascii="微软雅黑" w:eastAsia="微软雅黑" w:hAnsi="微软雅黑" w:hint="eastAsia"/>
          <w:szCs w:val="21"/>
        </w:rPr>
        <w:t>；</w:t>
      </w:r>
      <w:r w:rsidR="00205CDF">
        <w:rPr>
          <w:rFonts w:ascii="微软雅黑" w:eastAsia="微软雅黑" w:hAnsi="微软雅黑" w:hint="eastAsia"/>
          <w:szCs w:val="21"/>
        </w:rPr>
        <w:t>百位KOL、KOC美图种草，樱花</w:t>
      </w:r>
      <w:proofErr w:type="gramStart"/>
      <w:r w:rsidR="00205CDF">
        <w:rPr>
          <w:rFonts w:ascii="微软雅黑" w:eastAsia="微软雅黑" w:hAnsi="微软雅黑" w:hint="eastAsia"/>
          <w:szCs w:val="21"/>
        </w:rPr>
        <w:t>盲盒与味可滋</w:t>
      </w:r>
      <w:proofErr w:type="gramEnd"/>
      <w:r w:rsidR="00205CDF">
        <w:rPr>
          <w:rFonts w:ascii="微软雅黑" w:eastAsia="微软雅黑" w:hAnsi="微软雅黑" w:hint="eastAsia"/>
          <w:szCs w:val="21"/>
        </w:rPr>
        <w:t>冷萃奶茶强势刷屏。</w:t>
      </w:r>
    </w:p>
    <w:p w14:paraId="7EA744AD" w14:textId="2F34EA16" w:rsidR="003A3C5C" w:rsidRDefault="003A3C5C" w:rsidP="000E6CAD">
      <w:pPr>
        <w:pStyle w:val="ab"/>
        <w:numPr>
          <w:ilvl w:val="0"/>
          <w:numId w:val="23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733E80">
        <w:rPr>
          <w:rFonts w:ascii="微软雅黑" w:eastAsia="微软雅黑" w:hAnsi="微软雅黑" w:hint="eastAsia"/>
          <w:b/>
          <w:bCs/>
          <w:szCs w:val="21"/>
        </w:rPr>
        <w:t>抖音直播</w:t>
      </w:r>
      <w:proofErr w:type="gramEnd"/>
      <w:r w:rsidR="007A5B8B" w:rsidRPr="00733E80">
        <w:rPr>
          <w:rFonts w:ascii="微软雅黑" w:eastAsia="微软雅黑" w:hAnsi="微软雅黑" w:hint="eastAsia"/>
          <w:b/>
          <w:bCs/>
          <w:szCs w:val="21"/>
        </w:rPr>
        <w:t>创新性云赏樱：</w:t>
      </w:r>
      <w:r w:rsidR="00205CDF" w:rsidRPr="00205CDF">
        <w:rPr>
          <w:rFonts w:ascii="微软雅黑" w:eastAsia="微软雅黑" w:hAnsi="微软雅黑" w:hint="eastAsia"/>
          <w:szCs w:val="21"/>
        </w:rPr>
        <w:t>南京玄武湖、广州宝墨园、杭州太子湾公园、上海辰山植物园、重庆樱花橘乡，</w:t>
      </w:r>
      <w:r w:rsidR="00205CDF">
        <w:rPr>
          <w:rFonts w:ascii="微软雅黑" w:eastAsia="微软雅黑" w:hAnsi="微软雅黑" w:hint="eastAsia"/>
          <w:szCs w:val="21"/>
        </w:rPr>
        <w:t>连续5天在全国</w:t>
      </w:r>
      <w:r w:rsidR="00205CDF" w:rsidRPr="00205CDF">
        <w:rPr>
          <w:rFonts w:ascii="微软雅黑" w:eastAsia="微软雅黑" w:hAnsi="微软雅黑" w:hint="eastAsia"/>
          <w:szCs w:val="21"/>
        </w:rPr>
        <w:t>5大赏樱圣地直播带领用户“云赏樱”，场景化种草</w:t>
      </w:r>
      <w:proofErr w:type="gramStart"/>
      <w:r w:rsidR="00205CDF" w:rsidRPr="00205CDF">
        <w:rPr>
          <w:rFonts w:ascii="微软雅黑" w:eastAsia="微软雅黑" w:hAnsi="微软雅黑" w:hint="eastAsia"/>
          <w:szCs w:val="21"/>
        </w:rPr>
        <w:t>味可滋</w:t>
      </w:r>
      <w:proofErr w:type="gramEnd"/>
      <w:r w:rsidR="00205CDF" w:rsidRPr="00205CDF">
        <w:rPr>
          <w:rFonts w:ascii="微软雅黑" w:eastAsia="微软雅黑" w:hAnsi="微软雅黑" w:hint="eastAsia"/>
          <w:szCs w:val="21"/>
        </w:rPr>
        <w:t>冷萃奶茶与樱花盲盒</w:t>
      </w:r>
      <w:r w:rsidR="00205CDF">
        <w:rPr>
          <w:rFonts w:ascii="微软雅黑" w:eastAsia="微软雅黑" w:hAnsi="微软雅黑" w:hint="eastAsia"/>
          <w:szCs w:val="21"/>
        </w:rPr>
        <w:t>。</w:t>
      </w:r>
    </w:p>
    <w:p w14:paraId="73DF18FB" w14:textId="345440A1" w:rsidR="003A3C5C" w:rsidRPr="000E6CAD" w:rsidRDefault="007A5B8B" w:rsidP="000E6CAD">
      <w:pPr>
        <w:pStyle w:val="ab"/>
        <w:numPr>
          <w:ilvl w:val="0"/>
          <w:numId w:val="23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733E80">
        <w:rPr>
          <w:rFonts w:ascii="微软雅黑" w:eastAsia="微软雅黑" w:hAnsi="微软雅黑" w:hint="eastAsia"/>
          <w:b/>
          <w:bCs/>
          <w:szCs w:val="21"/>
        </w:rPr>
        <w:t>微博蓝</w:t>
      </w:r>
      <w:proofErr w:type="gramEnd"/>
      <w:r w:rsidRPr="00733E80">
        <w:rPr>
          <w:rFonts w:ascii="微软雅黑" w:eastAsia="微软雅黑" w:hAnsi="微软雅黑" w:hint="eastAsia"/>
          <w:b/>
          <w:bCs/>
          <w:szCs w:val="21"/>
        </w:rPr>
        <w:t>v互</w:t>
      </w:r>
      <w:proofErr w:type="gramStart"/>
      <w:r w:rsidRPr="00733E80">
        <w:rPr>
          <w:rFonts w:ascii="微软雅黑" w:eastAsia="微软雅黑" w:hAnsi="微软雅黑" w:hint="eastAsia"/>
          <w:b/>
          <w:bCs/>
          <w:szCs w:val="21"/>
        </w:rPr>
        <w:t>撩破圈</w:t>
      </w:r>
      <w:proofErr w:type="gramEnd"/>
      <w:r w:rsidRPr="00733E80">
        <w:rPr>
          <w:rFonts w:ascii="微软雅黑" w:eastAsia="微软雅黑" w:hAnsi="微软雅黑" w:hint="eastAsia"/>
          <w:b/>
          <w:bCs/>
          <w:szCs w:val="21"/>
        </w:rPr>
        <w:t>种草：</w:t>
      </w:r>
      <w:r w:rsidR="00205CDF" w:rsidRPr="00205CDF">
        <w:rPr>
          <w:rFonts w:ascii="微软雅黑" w:eastAsia="微软雅黑" w:hAnsi="微软雅黑"/>
          <w:szCs w:val="21"/>
        </w:rPr>
        <w:t>联合晨光文具、苏宁、猫王收音机、小熊电器、春雨面膜、</w:t>
      </w:r>
      <w:proofErr w:type="spellStart"/>
      <w:r w:rsidR="00205CDF" w:rsidRPr="00205CDF">
        <w:rPr>
          <w:rFonts w:ascii="微软雅黑" w:eastAsia="微软雅黑" w:hAnsi="微软雅黑"/>
          <w:szCs w:val="21"/>
        </w:rPr>
        <w:t>OohDear</w:t>
      </w:r>
      <w:proofErr w:type="spellEnd"/>
      <w:r w:rsidR="00205CDF" w:rsidRPr="00205CDF">
        <w:rPr>
          <w:rFonts w:ascii="微软雅黑" w:eastAsia="微软雅黑" w:hAnsi="微软雅黑"/>
          <w:szCs w:val="21"/>
        </w:rPr>
        <w:t>等知名品牌，</w:t>
      </w:r>
      <w:proofErr w:type="gramStart"/>
      <w:r w:rsidR="00205CDF" w:rsidRPr="00205CDF">
        <w:rPr>
          <w:rFonts w:ascii="微软雅黑" w:eastAsia="微软雅黑" w:hAnsi="微软雅黑"/>
          <w:szCs w:val="21"/>
        </w:rPr>
        <w:t>在微博平台</w:t>
      </w:r>
      <w:proofErr w:type="gramEnd"/>
      <w:r w:rsidR="00205CDF" w:rsidRPr="00205CDF">
        <w:rPr>
          <w:rFonts w:ascii="微软雅黑" w:eastAsia="微软雅黑" w:hAnsi="微软雅黑"/>
          <w:szCs w:val="21"/>
        </w:rPr>
        <w:t>发起互</w:t>
      </w:r>
      <w:proofErr w:type="gramStart"/>
      <w:r w:rsidR="00205CDF" w:rsidRPr="00205CDF">
        <w:rPr>
          <w:rFonts w:ascii="微软雅黑" w:eastAsia="微软雅黑" w:hAnsi="微软雅黑"/>
          <w:szCs w:val="21"/>
        </w:rPr>
        <w:t>撩飞机稿</w:t>
      </w:r>
      <w:proofErr w:type="gramEnd"/>
      <w:r w:rsidR="00205CDF" w:rsidRPr="00205CDF">
        <w:rPr>
          <w:rFonts w:ascii="微软雅黑" w:eastAsia="微软雅黑" w:hAnsi="微软雅黑"/>
          <w:szCs w:val="21"/>
        </w:rPr>
        <w:t>，免费获得超5</w:t>
      </w:r>
      <w:r w:rsidR="002E452E">
        <w:rPr>
          <w:rFonts w:ascii="微软雅黑" w:eastAsia="微软雅黑" w:hAnsi="微软雅黑" w:hint="eastAsia"/>
          <w:szCs w:val="21"/>
        </w:rPr>
        <w:t>万</w:t>
      </w:r>
      <w:r w:rsidR="00205CDF" w:rsidRPr="00205CDF">
        <w:rPr>
          <w:rFonts w:ascii="微软雅黑" w:eastAsia="微软雅黑" w:hAnsi="微软雅黑"/>
          <w:szCs w:val="21"/>
        </w:rPr>
        <w:t>人次曝光量。</w:t>
      </w:r>
    </w:p>
    <w:p w14:paraId="328D52FA" w14:textId="1F4025CD" w:rsidR="003A3C5C" w:rsidRDefault="007A5B8B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A5B8B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E9E9A50" wp14:editId="184A9918">
            <wp:extent cx="5720715" cy="1918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E6F8" w14:textId="2D7DE103" w:rsidR="00886CF8" w:rsidRPr="00886CF8" w:rsidRDefault="00886CF8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3、</w:t>
      </w:r>
      <w:r w:rsidRPr="00886CF8">
        <w:rPr>
          <w:rFonts w:ascii="微软雅黑" w:eastAsia="微软雅黑" w:hAnsi="微软雅黑"/>
          <w:b/>
          <w:sz w:val="21"/>
          <w:szCs w:val="21"/>
        </w:rPr>
        <w:t>跨界到底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886CF8">
        <w:rPr>
          <w:rFonts w:ascii="微软雅黑" w:eastAsia="微软雅黑" w:hAnsi="微软雅黑"/>
          <w:b/>
          <w:sz w:val="21"/>
          <w:szCs w:val="21"/>
        </w:rPr>
        <w:t>电商平台、</w:t>
      </w:r>
      <w:r>
        <w:rPr>
          <w:rFonts w:ascii="微软雅黑" w:eastAsia="微软雅黑" w:hAnsi="微软雅黑" w:hint="eastAsia"/>
          <w:b/>
          <w:sz w:val="21"/>
          <w:szCs w:val="21"/>
        </w:rPr>
        <w:t>线下商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超品销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合一</w:t>
      </w:r>
      <w:r w:rsidRPr="00886CF8">
        <w:rPr>
          <w:rFonts w:ascii="微软雅黑" w:eastAsia="微软雅黑" w:hAnsi="微软雅黑"/>
          <w:b/>
          <w:sz w:val="21"/>
          <w:szCs w:val="21"/>
        </w:rPr>
        <w:t>，联合实现销售转化</w:t>
      </w:r>
    </w:p>
    <w:p w14:paraId="5AB00B86" w14:textId="1EDD5327" w:rsidR="00886CF8" w:rsidRDefault="003A3C5C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3A3C5C">
        <w:rPr>
          <w:rFonts w:ascii="微软雅黑" w:eastAsia="微软雅黑" w:hAnsi="微软雅黑" w:cs="Times New Roman"/>
          <w:kern w:val="2"/>
          <w:sz w:val="21"/>
          <w:szCs w:val="21"/>
        </w:rPr>
        <w:t>电商内建立合作品牌聚合页，完成联合流量的销售转化，共同助力生意增长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；</w:t>
      </w:r>
      <w:r w:rsidRPr="003A3C5C">
        <w:rPr>
          <w:rFonts w:ascii="微软雅黑" w:eastAsia="微软雅黑" w:hAnsi="微软雅黑" w:cs="Times New Roman"/>
          <w:kern w:val="2"/>
          <w:sz w:val="21"/>
          <w:szCs w:val="21"/>
        </w:rPr>
        <w:t>线下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商超、</w:t>
      </w:r>
      <w:r w:rsidRPr="003A3C5C">
        <w:rPr>
          <w:rFonts w:ascii="微软雅黑" w:eastAsia="微软雅黑" w:hAnsi="微软雅黑" w:cs="Times New Roman"/>
          <w:kern w:val="2"/>
          <w:sz w:val="21"/>
          <w:szCs w:val="21"/>
        </w:rPr>
        <w:t>便利店借势开辟新零售模式，扩展奶茶新品类销售渠道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2BCBCA53" w14:textId="7AF6E91F" w:rsidR="003A3C5C" w:rsidRPr="000E6CAD" w:rsidRDefault="003A3C5C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3A3C5C">
        <w:rPr>
          <w:rFonts w:ascii="微软雅黑" w:eastAsia="微软雅黑" w:hAnsi="微软雅黑" w:cs="Times New Roman"/>
          <w:noProof/>
          <w:kern w:val="2"/>
          <w:sz w:val="21"/>
          <w:szCs w:val="21"/>
        </w:rPr>
        <w:drawing>
          <wp:inline distT="0" distB="0" distL="0" distR="0" wp14:anchorId="160FCFDB" wp14:editId="32DFF879">
            <wp:extent cx="5720715" cy="16719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8CBF" w14:textId="6D5A42EE" w:rsidR="003A3C5C" w:rsidRPr="000E6CAD" w:rsidRDefault="000631F9" w:rsidP="000E6C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0E6CAD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营销效果与市场反馈</w:t>
      </w:r>
    </w:p>
    <w:p w14:paraId="4A8B5CC0" w14:textId="1119458B" w:rsidR="00886CF8" w:rsidRDefault="00886CF8" w:rsidP="000E6CA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886CF8">
        <w:rPr>
          <w:rFonts w:ascii="微软雅黑" w:eastAsia="微软雅黑" w:hAnsi="微软雅黑" w:hint="eastAsia"/>
          <w:szCs w:val="21"/>
        </w:rPr>
        <w:t>多平台共同推广，12大品牌助力，项目总曝光量5000w+人次，全网互动量38.4w+</w:t>
      </w:r>
      <w:r w:rsidR="004A4428">
        <w:rPr>
          <w:rFonts w:ascii="微软雅黑" w:eastAsia="微软雅黑" w:hAnsi="微软雅黑" w:hint="eastAsia"/>
          <w:szCs w:val="21"/>
        </w:rPr>
        <w:t>；线下联合推广</w:t>
      </w:r>
      <w:proofErr w:type="gramStart"/>
      <w:r w:rsidR="004A4428">
        <w:rPr>
          <w:rFonts w:ascii="微软雅黑" w:eastAsia="微软雅黑" w:hAnsi="微软雅黑" w:hint="eastAsia"/>
          <w:szCs w:val="21"/>
        </w:rPr>
        <w:t>预计触达人群</w:t>
      </w:r>
      <w:proofErr w:type="gramEnd"/>
      <w:r w:rsidR="004A4428" w:rsidRPr="004A4428">
        <w:rPr>
          <w:rFonts w:ascii="微软雅黑" w:eastAsia="微软雅黑" w:hAnsi="微软雅黑" w:hint="eastAsia"/>
          <w:szCs w:val="21"/>
        </w:rPr>
        <w:t>600w+</w:t>
      </w:r>
      <w:r w:rsidR="004A4428">
        <w:rPr>
          <w:rFonts w:ascii="微软雅黑" w:eastAsia="微软雅黑" w:hAnsi="微软雅黑" w:hint="eastAsia"/>
          <w:szCs w:val="21"/>
        </w:rPr>
        <w:t>；</w:t>
      </w:r>
    </w:p>
    <w:p w14:paraId="500AFBA6" w14:textId="0C5B0543" w:rsidR="004A4428" w:rsidRPr="004A4428" w:rsidRDefault="004A4428" w:rsidP="000E6CA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创意定格动画视频</w:t>
      </w:r>
      <w:r w:rsidRPr="004A4428">
        <w:rPr>
          <w:rFonts w:ascii="微软雅黑" w:eastAsia="微软雅黑" w:hAnsi="微软雅黑" w:hint="eastAsia"/>
          <w:szCs w:val="21"/>
        </w:rPr>
        <w:t>曝光量：4000w+，互动量达10.23w</w:t>
      </w:r>
      <w:r>
        <w:rPr>
          <w:rFonts w:ascii="微软雅黑" w:eastAsia="微软雅黑" w:hAnsi="微软雅黑" w:hint="eastAsia"/>
          <w:szCs w:val="21"/>
        </w:rPr>
        <w:t>；</w:t>
      </w:r>
    </w:p>
    <w:p w14:paraId="1A1A87A2" w14:textId="4AFC6712" w:rsidR="00886CF8" w:rsidRDefault="00886CF8" w:rsidP="000E6CA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微指数环比增长</w:t>
      </w:r>
      <w:r w:rsidRPr="00886CF8">
        <w:rPr>
          <w:rFonts w:ascii="微软雅黑" w:eastAsia="微软雅黑" w:hAnsi="微软雅黑"/>
          <w:szCs w:val="21"/>
        </w:rPr>
        <w:t>5515.49%</w:t>
      </w:r>
      <w:r>
        <w:rPr>
          <w:rFonts w:ascii="微软雅黑" w:eastAsia="微软雅黑" w:hAnsi="微软雅黑" w:hint="eastAsia"/>
          <w:szCs w:val="21"/>
        </w:rPr>
        <w:t>，</w:t>
      </w:r>
      <w:r w:rsidR="004A4428">
        <w:rPr>
          <w:rFonts w:ascii="微软雅黑" w:eastAsia="微软雅黑" w:hAnsi="微软雅黑" w:hint="eastAsia"/>
          <w:szCs w:val="21"/>
        </w:rPr>
        <w:t>品牌跨界成果最大化带来百万级</w:t>
      </w:r>
      <w:r>
        <w:rPr>
          <w:rFonts w:ascii="微软雅黑" w:eastAsia="微软雅黑" w:hAnsi="微软雅黑" w:hint="eastAsia"/>
          <w:szCs w:val="21"/>
        </w:rPr>
        <w:t>免费广告价值</w:t>
      </w:r>
      <w:r w:rsidR="004A4428">
        <w:rPr>
          <w:rFonts w:ascii="微软雅黑" w:eastAsia="微软雅黑" w:hAnsi="微软雅黑" w:hint="eastAsia"/>
          <w:szCs w:val="21"/>
        </w:rPr>
        <w:t>。</w:t>
      </w:r>
    </w:p>
    <w:sectPr w:rsidR="00886CF8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EF8B4" w14:textId="77777777" w:rsidR="009B39B2" w:rsidRDefault="009B39B2">
      <w:r>
        <w:separator/>
      </w:r>
    </w:p>
  </w:endnote>
  <w:endnote w:type="continuationSeparator" w:id="0">
    <w:p w14:paraId="0C67DC99" w14:textId="77777777" w:rsidR="009B39B2" w:rsidRDefault="009B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13224" w14:textId="77777777" w:rsidR="009B39B2" w:rsidRDefault="009B39B2">
      <w:r>
        <w:separator/>
      </w:r>
    </w:p>
  </w:footnote>
  <w:footnote w:type="continuationSeparator" w:id="0">
    <w:p w14:paraId="7DD34D4E" w14:textId="77777777" w:rsidR="009B39B2" w:rsidRDefault="009B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18522D"/>
    <w:multiLevelType w:val="hybridMultilevel"/>
    <w:tmpl w:val="ACCEDBD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E0E16A8"/>
    <w:multiLevelType w:val="hybridMultilevel"/>
    <w:tmpl w:val="576E97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1DD05BB"/>
    <w:multiLevelType w:val="hybridMultilevel"/>
    <w:tmpl w:val="9AAC543A"/>
    <w:lvl w:ilvl="0" w:tplc="266C4AB6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8" w15:restartNumberingAfterBreak="0">
    <w:nsid w:val="4284006B"/>
    <w:multiLevelType w:val="hybridMultilevel"/>
    <w:tmpl w:val="6C50981C"/>
    <w:lvl w:ilvl="0" w:tplc="77BA8F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566180D"/>
    <w:multiLevelType w:val="hybridMultilevel"/>
    <w:tmpl w:val="508466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0A758AC"/>
    <w:multiLevelType w:val="hybridMultilevel"/>
    <w:tmpl w:val="6BAC3B58"/>
    <w:lvl w:ilvl="0" w:tplc="FE583F4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9DD2C1F"/>
    <w:multiLevelType w:val="hybridMultilevel"/>
    <w:tmpl w:val="DF7E8D44"/>
    <w:lvl w:ilvl="0" w:tplc="531E228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D5A1A34"/>
    <w:multiLevelType w:val="hybridMultilevel"/>
    <w:tmpl w:val="E57A0164"/>
    <w:lvl w:ilvl="0" w:tplc="33E08654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7" w15:restartNumberingAfterBreak="0">
    <w:nsid w:val="604A4E76"/>
    <w:multiLevelType w:val="hybridMultilevel"/>
    <w:tmpl w:val="7EDAD8FE"/>
    <w:lvl w:ilvl="0" w:tplc="04090009">
      <w:start w:val="1"/>
      <w:numFmt w:val="bullet"/>
      <w:lvlText w:val="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22"/>
  </w:num>
  <w:num w:numId="7">
    <w:abstractNumId w:val="20"/>
  </w:num>
  <w:num w:numId="8">
    <w:abstractNumId w:val="14"/>
  </w:num>
  <w:num w:numId="9">
    <w:abstractNumId w:val="12"/>
  </w:num>
  <w:num w:numId="10">
    <w:abstractNumId w:val="11"/>
  </w:num>
  <w:num w:numId="11">
    <w:abstractNumId w:val="18"/>
  </w:num>
  <w:num w:numId="12">
    <w:abstractNumId w:val="21"/>
  </w:num>
  <w:num w:numId="13">
    <w:abstractNumId w:val="5"/>
  </w:num>
  <w:num w:numId="14">
    <w:abstractNumId w:val="19"/>
  </w:num>
  <w:num w:numId="15">
    <w:abstractNumId w:val="1"/>
  </w:num>
  <w:num w:numId="16">
    <w:abstractNumId w:val="10"/>
  </w:num>
  <w:num w:numId="17">
    <w:abstractNumId w:val="4"/>
  </w:num>
  <w:num w:numId="18">
    <w:abstractNumId w:val="8"/>
  </w:num>
  <w:num w:numId="19">
    <w:abstractNumId w:val="13"/>
  </w:num>
  <w:num w:numId="20">
    <w:abstractNumId w:val="15"/>
  </w:num>
  <w:num w:numId="21">
    <w:abstractNumId w:val="16"/>
  </w:num>
  <w:num w:numId="22">
    <w:abstractNumId w:val="7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08AF"/>
    <w:rsid w:val="00013A38"/>
    <w:rsid w:val="00020E7A"/>
    <w:rsid w:val="00024497"/>
    <w:rsid w:val="00046CF7"/>
    <w:rsid w:val="000532E1"/>
    <w:rsid w:val="00056E4C"/>
    <w:rsid w:val="0006079A"/>
    <w:rsid w:val="000631F9"/>
    <w:rsid w:val="0007115D"/>
    <w:rsid w:val="00071CE5"/>
    <w:rsid w:val="000724F0"/>
    <w:rsid w:val="0007509B"/>
    <w:rsid w:val="00077EC5"/>
    <w:rsid w:val="00082D4C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6CAD"/>
    <w:rsid w:val="000E7A05"/>
    <w:rsid w:val="000F07ED"/>
    <w:rsid w:val="000F4F10"/>
    <w:rsid w:val="000F5168"/>
    <w:rsid w:val="000F63B2"/>
    <w:rsid w:val="00101565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10D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B1B"/>
    <w:rsid w:val="001D11F3"/>
    <w:rsid w:val="001D2E2D"/>
    <w:rsid w:val="001E12DA"/>
    <w:rsid w:val="001E38F1"/>
    <w:rsid w:val="001E6133"/>
    <w:rsid w:val="001F17F1"/>
    <w:rsid w:val="001F36FC"/>
    <w:rsid w:val="001F4270"/>
    <w:rsid w:val="00205CDF"/>
    <w:rsid w:val="0020719F"/>
    <w:rsid w:val="002208F6"/>
    <w:rsid w:val="0022117C"/>
    <w:rsid w:val="00226B0C"/>
    <w:rsid w:val="00236634"/>
    <w:rsid w:val="0023746F"/>
    <w:rsid w:val="002405B6"/>
    <w:rsid w:val="00250580"/>
    <w:rsid w:val="00252186"/>
    <w:rsid w:val="00255B1F"/>
    <w:rsid w:val="00262A77"/>
    <w:rsid w:val="00267576"/>
    <w:rsid w:val="002707E7"/>
    <w:rsid w:val="00270EF0"/>
    <w:rsid w:val="002712AF"/>
    <w:rsid w:val="00274F8A"/>
    <w:rsid w:val="002826E2"/>
    <w:rsid w:val="00290500"/>
    <w:rsid w:val="002A004E"/>
    <w:rsid w:val="002A116E"/>
    <w:rsid w:val="002A44B4"/>
    <w:rsid w:val="002B0CDA"/>
    <w:rsid w:val="002B1FC2"/>
    <w:rsid w:val="002C1EF0"/>
    <w:rsid w:val="002C588E"/>
    <w:rsid w:val="002C7325"/>
    <w:rsid w:val="002E23A9"/>
    <w:rsid w:val="002E452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3C5C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2D96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68B"/>
    <w:rsid w:val="00491A67"/>
    <w:rsid w:val="00492C50"/>
    <w:rsid w:val="00495702"/>
    <w:rsid w:val="004A4428"/>
    <w:rsid w:val="004A4904"/>
    <w:rsid w:val="004B434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00B"/>
    <w:rsid w:val="00582F7D"/>
    <w:rsid w:val="005A539D"/>
    <w:rsid w:val="005A56AE"/>
    <w:rsid w:val="005A697D"/>
    <w:rsid w:val="005B2564"/>
    <w:rsid w:val="005B6389"/>
    <w:rsid w:val="005C011B"/>
    <w:rsid w:val="005C16B2"/>
    <w:rsid w:val="005C22D1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E80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5B8B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CF8"/>
    <w:rsid w:val="008875A4"/>
    <w:rsid w:val="008B2200"/>
    <w:rsid w:val="008B2DB7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569A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51AD"/>
    <w:rsid w:val="009A5334"/>
    <w:rsid w:val="009B0E2C"/>
    <w:rsid w:val="009B39B2"/>
    <w:rsid w:val="009B796F"/>
    <w:rsid w:val="009C6E37"/>
    <w:rsid w:val="009E0D6A"/>
    <w:rsid w:val="009E6D94"/>
    <w:rsid w:val="009F4D4F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09DA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0072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92F"/>
    <w:rsid w:val="00C272F9"/>
    <w:rsid w:val="00C32D0E"/>
    <w:rsid w:val="00C34DF8"/>
    <w:rsid w:val="00C40E03"/>
    <w:rsid w:val="00C5015C"/>
    <w:rsid w:val="00C50B6D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720D"/>
    <w:rsid w:val="00DB3708"/>
    <w:rsid w:val="00DB4C4A"/>
    <w:rsid w:val="00DC32E7"/>
    <w:rsid w:val="00DC397E"/>
    <w:rsid w:val="00DC616A"/>
    <w:rsid w:val="00DD56E4"/>
    <w:rsid w:val="00DE76F1"/>
    <w:rsid w:val="00E004F9"/>
    <w:rsid w:val="00E21168"/>
    <w:rsid w:val="00E23547"/>
    <w:rsid w:val="00E26E63"/>
    <w:rsid w:val="00E336C0"/>
    <w:rsid w:val="00E40EE7"/>
    <w:rsid w:val="00E4101D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2EB2"/>
    <w:rsid w:val="00F22C99"/>
    <w:rsid w:val="00F35569"/>
    <w:rsid w:val="00F3618F"/>
    <w:rsid w:val="00F4008B"/>
    <w:rsid w:val="00F41E61"/>
    <w:rsid w:val="00F46BE6"/>
    <w:rsid w:val="00F503C8"/>
    <w:rsid w:val="00F56689"/>
    <w:rsid w:val="00F821BF"/>
    <w:rsid w:val="00F853FB"/>
    <w:rsid w:val="00FA4FF9"/>
    <w:rsid w:val="00FA51E2"/>
    <w:rsid w:val="00FB1B29"/>
    <w:rsid w:val="00FB1ED4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581"/>
    <w:rsid w:val="00FE497C"/>
    <w:rsid w:val="00FE70B2"/>
    <w:rsid w:val="00FE7398"/>
    <w:rsid w:val="00FF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88E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FE4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1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1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5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1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4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0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4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.qq.com/x/page/w0937nu7uc5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674103-3F2C-0746-B9B5-DA77C45D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255</Words>
  <Characters>1458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2021-02-21T07:38:00Z</dcterms:created>
  <dcterms:modified xsi:type="dcterms:W3CDTF">2021-02-25T08:17:00Z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