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3EF21E50" w14:textId="6CC19C76" w:rsidR="008B689B" w:rsidRPr="00C0444C" w:rsidRDefault="00C0444C" w:rsidP="00DD56E4">
      <w:pPr>
        <w:pStyle w:val="p0"/>
        <w:shd w:val="clear" w:color="auto" w:fill="FFFFFF"/>
        <w:autoSpaceDN w:val="0"/>
        <w:spacing w:beforeLines="100" w:before="240" w:afterLines="100" w:after="240"/>
        <w:jc w:val="center"/>
        <w:textAlignment w:val="baseline"/>
        <w:rPr>
          <w:rFonts w:ascii="微软雅黑" w:eastAsia="微软雅黑" w:hAnsi="微软雅黑"/>
          <w:b/>
          <w:sz w:val="32"/>
          <w:szCs w:val="32"/>
        </w:rPr>
      </w:pPr>
      <w:r w:rsidRPr="00C0444C">
        <w:rPr>
          <w:rFonts w:ascii="微软雅黑" w:eastAsia="微软雅黑" w:hAnsi="微软雅黑" w:hint="eastAsia"/>
          <w:b/>
          <w:sz w:val="32"/>
          <w:szCs w:val="32"/>
        </w:rPr>
        <w:t>纯甄美粒小蛮腰×《创造营2</w:t>
      </w:r>
      <w:r w:rsidRPr="00C0444C">
        <w:rPr>
          <w:rFonts w:ascii="微软雅黑" w:eastAsia="微软雅黑" w:hAnsi="微软雅黑"/>
          <w:b/>
          <w:sz w:val="32"/>
          <w:szCs w:val="32"/>
        </w:rPr>
        <w:t>020</w:t>
      </w:r>
      <w:r w:rsidRPr="00C0444C">
        <w:rPr>
          <w:rFonts w:ascii="微软雅黑" w:eastAsia="微软雅黑" w:hAnsi="微软雅黑" w:hint="eastAsia"/>
          <w:b/>
          <w:sz w:val="32"/>
          <w:szCs w:val="32"/>
        </w:rPr>
        <w:t>》，全链整合实力撑腰</w:t>
      </w:r>
    </w:p>
    <w:p w14:paraId="66132668" w14:textId="0A7FD181" w:rsidR="008B689B" w:rsidRPr="00C0444C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C0444C">
        <w:rPr>
          <w:rFonts w:ascii="微软雅黑" w:eastAsia="微软雅黑" w:hAnsi="微软雅黑" w:hint="eastAsia"/>
          <w:b/>
          <w:sz w:val="21"/>
          <w:szCs w:val="21"/>
        </w:rPr>
        <w:t>广 告 主：</w:t>
      </w:r>
      <w:proofErr w:type="gramStart"/>
      <w:r w:rsidR="006B328B" w:rsidRPr="00C0444C">
        <w:rPr>
          <w:rFonts w:ascii="微软雅黑" w:eastAsia="微软雅黑" w:hAnsi="微软雅黑" w:hint="eastAsia"/>
          <w:bCs/>
          <w:sz w:val="21"/>
          <w:szCs w:val="21"/>
        </w:rPr>
        <w:t>蒙牛纯甄</w:t>
      </w:r>
      <w:proofErr w:type="gramEnd"/>
    </w:p>
    <w:p w14:paraId="07B55DEB" w14:textId="23C5CA5A" w:rsidR="008B689B" w:rsidRPr="00C0444C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C0444C">
        <w:rPr>
          <w:rFonts w:ascii="微软雅黑" w:eastAsia="微软雅黑" w:hAnsi="微软雅黑" w:hint="eastAsia"/>
          <w:b/>
          <w:sz w:val="21"/>
          <w:szCs w:val="21"/>
        </w:rPr>
        <w:t>所属行业：</w:t>
      </w:r>
      <w:r w:rsidR="006B328B" w:rsidRPr="00C0444C">
        <w:rPr>
          <w:rFonts w:ascii="微软雅黑" w:eastAsia="微软雅黑" w:hAnsi="微软雅黑" w:hint="eastAsia"/>
          <w:bCs/>
          <w:sz w:val="21"/>
          <w:szCs w:val="21"/>
        </w:rPr>
        <w:t>食品饮料</w:t>
      </w:r>
    </w:p>
    <w:p w14:paraId="53E0B6B1" w14:textId="016DE039" w:rsidR="008B689B" w:rsidRPr="00C0444C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C0444C">
        <w:rPr>
          <w:rFonts w:ascii="微软雅黑" w:eastAsia="微软雅黑" w:hAnsi="微软雅黑" w:hint="eastAsia"/>
          <w:b/>
          <w:sz w:val="21"/>
          <w:szCs w:val="21"/>
        </w:rPr>
        <w:t>执行时间：</w:t>
      </w:r>
      <w:r w:rsidR="00B03FD0" w:rsidRPr="00C0444C">
        <w:rPr>
          <w:rFonts w:ascii="微软雅黑" w:eastAsia="微软雅黑" w:hAnsi="微软雅黑" w:hint="eastAsia"/>
          <w:sz w:val="21"/>
          <w:szCs w:val="21"/>
        </w:rPr>
        <w:t>20</w:t>
      </w:r>
      <w:r w:rsidR="00A51A67" w:rsidRPr="00C0444C">
        <w:rPr>
          <w:rFonts w:ascii="微软雅黑" w:eastAsia="微软雅黑" w:hAnsi="微软雅黑"/>
          <w:sz w:val="21"/>
          <w:szCs w:val="21"/>
        </w:rPr>
        <w:t>20</w:t>
      </w:r>
      <w:r w:rsidR="00B03FD0" w:rsidRPr="00C0444C">
        <w:rPr>
          <w:rFonts w:ascii="微软雅黑" w:eastAsia="微软雅黑" w:hAnsi="微软雅黑" w:hint="eastAsia"/>
          <w:sz w:val="21"/>
          <w:szCs w:val="21"/>
        </w:rPr>
        <w:t>.</w:t>
      </w:r>
      <w:r w:rsidR="00E6106A" w:rsidRPr="00C0444C">
        <w:rPr>
          <w:rFonts w:ascii="微软雅黑" w:eastAsia="微软雅黑" w:hAnsi="微软雅黑"/>
          <w:sz w:val="21"/>
          <w:szCs w:val="21"/>
        </w:rPr>
        <w:t>05</w:t>
      </w:r>
      <w:r w:rsidR="00B03FD0" w:rsidRPr="00C0444C">
        <w:rPr>
          <w:rFonts w:ascii="微软雅黑" w:eastAsia="微软雅黑" w:hAnsi="微软雅黑" w:hint="eastAsia"/>
          <w:sz w:val="21"/>
          <w:szCs w:val="21"/>
        </w:rPr>
        <w:t>.</w:t>
      </w:r>
      <w:r w:rsidR="00B24DCC" w:rsidRPr="00C0444C">
        <w:rPr>
          <w:rFonts w:ascii="微软雅黑" w:eastAsia="微软雅黑" w:hAnsi="微软雅黑"/>
          <w:sz w:val="21"/>
          <w:szCs w:val="21"/>
        </w:rPr>
        <w:t>0</w:t>
      </w:r>
      <w:r w:rsidR="00E6106A" w:rsidRPr="00C0444C">
        <w:rPr>
          <w:rFonts w:ascii="微软雅黑" w:eastAsia="微软雅黑" w:hAnsi="微软雅黑"/>
          <w:sz w:val="21"/>
          <w:szCs w:val="21"/>
        </w:rPr>
        <w:t>2</w:t>
      </w:r>
      <w:r w:rsidR="00B03FD0" w:rsidRPr="00C0444C">
        <w:rPr>
          <w:rFonts w:ascii="微软雅黑" w:eastAsia="微软雅黑" w:hAnsi="微软雅黑" w:hint="eastAsia"/>
          <w:sz w:val="21"/>
          <w:szCs w:val="21"/>
        </w:rPr>
        <w:t>-</w:t>
      </w:r>
      <w:r w:rsidR="00C0444C" w:rsidRPr="00C0444C">
        <w:rPr>
          <w:rFonts w:ascii="微软雅黑" w:eastAsia="微软雅黑" w:hAnsi="微软雅黑"/>
          <w:sz w:val="21"/>
          <w:szCs w:val="21"/>
        </w:rPr>
        <w:t>0</w:t>
      </w:r>
      <w:r w:rsidR="00BF490C" w:rsidRPr="00C0444C">
        <w:rPr>
          <w:rFonts w:ascii="微软雅黑" w:eastAsia="微软雅黑" w:hAnsi="微软雅黑"/>
          <w:sz w:val="21"/>
          <w:szCs w:val="21"/>
        </w:rPr>
        <w:t>7</w:t>
      </w:r>
      <w:r w:rsidR="00B03FD0" w:rsidRPr="00C0444C">
        <w:rPr>
          <w:rFonts w:ascii="微软雅黑" w:eastAsia="微软雅黑" w:hAnsi="微软雅黑" w:hint="eastAsia"/>
          <w:sz w:val="21"/>
          <w:szCs w:val="21"/>
        </w:rPr>
        <w:t>.</w:t>
      </w:r>
      <w:r w:rsidR="00B24DCC" w:rsidRPr="00C0444C">
        <w:rPr>
          <w:rFonts w:ascii="微软雅黑" w:eastAsia="微软雅黑" w:hAnsi="微软雅黑"/>
          <w:sz w:val="21"/>
          <w:szCs w:val="21"/>
        </w:rPr>
        <w:t>0</w:t>
      </w:r>
      <w:r w:rsidR="00E6106A" w:rsidRPr="00C0444C">
        <w:rPr>
          <w:rFonts w:ascii="微软雅黑" w:eastAsia="微软雅黑" w:hAnsi="微软雅黑"/>
          <w:sz w:val="21"/>
          <w:szCs w:val="21"/>
        </w:rPr>
        <w:t>4</w:t>
      </w:r>
    </w:p>
    <w:p w14:paraId="51765DA1" w14:textId="0781B614" w:rsidR="008875A4" w:rsidRPr="00C0444C" w:rsidRDefault="000631F9" w:rsidP="00C0444C">
      <w:pPr>
        <w:spacing w:after="240"/>
        <w:textAlignment w:val="baseline"/>
        <w:rPr>
          <w:rFonts w:ascii="微软雅黑" w:eastAsia="微软雅黑" w:hAnsi="微软雅黑"/>
          <w:sz w:val="21"/>
          <w:szCs w:val="21"/>
        </w:rPr>
      </w:pPr>
      <w:r w:rsidRPr="00C0444C">
        <w:rPr>
          <w:rFonts w:ascii="微软雅黑" w:eastAsia="微软雅黑" w:hAnsi="微软雅黑" w:hint="eastAsia"/>
          <w:b/>
          <w:sz w:val="21"/>
          <w:szCs w:val="21"/>
        </w:rPr>
        <w:t>参选类别：</w:t>
      </w:r>
      <w:r w:rsidR="00C0444C" w:rsidRPr="00C0444C">
        <w:rPr>
          <w:rFonts w:ascii="微软雅黑" w:eastAsia="微软雅黑" w:hAnsi="微软雅黑" w:hint="eastAsia"/>
          <w:sz w:val="21"/>
          <w:szCs w:val="21"/>
        </w:rPr>
        <w:t>IP营销类</w:t>
      </w:r>
    </w:p>
    <w:p w14:paraId="44F2CAD2" w14:textId="77777777" w:rsidR="00B5241D" w:rsidRPr="002B1FC2" w:rsidRDefault="000631F9" w:rsidP="00C0444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营销背景</w:t>
      </w:r>
    </w:p>
    <w:p w14:paraId="59582067" w14:textId="1B319801" w:rsidR="00623199" w:rsidRPr="000B1ABC" w:rsidRDefault="008738F3" w:rsidP="00C0444C">
      <w:pPr>
        <w:spacing w:before="100" w:beforeAutospacing="1" w:after="100" w:afterAutospacing="1"/>
        <w:jc w:val="both"/>
        <w:textAlignment w:val="baseline"/>
        <w:rPr>
          <w:rFonts w:ascii="微软雅黑" w:eastAsia="微软雅黑" w:hAnsi="微软雅黑"/>
          <w:bCs/>
          <w:sz w:val="21"/>
          <w:szCs w:val="21"/>
        </w:rPr>
      </w:pPr>
      <w:r w:rsidRPr="008738F3">
        <w:rPr>
          <w:rFonts w:ascii="微软雅黑" w:eastAsia="微软雅黑" w:hAnsi="微软雅黑" w:hint="eastAsia"/>
          <w:b/>
          <w:sz w:val="21"/>
          <w:szCs w:val="21"/>
        </w:rPr>
        <w:t>行业背景：</w:t>
      </w:r>
      <w:r w:rsidR="00603DE8" w:rsidRPr="000B1ABC">
        <w:rPr>
          <w:rFonts w:ascii="微软雅黑" w:eastAsia="微软雅黑" w:hAnsi="微软雅黑" w:hint="eastAsia"/>
          <w:bCs/>
          <w:sz w:val="21"/>
          <w:szCs w:val="21"/>
        </w:rPr>
        <w:t>随着</w:t>
      </w:r>
      <w:r w:rsidR="001B0FF1" w:rsidRPr="000B1ABC">
        <w:rPr>
          <w:rFonts w:ascii="微软雅黑" w:eastAsia="微软雅黑" w:hAnsi="微软雅黑" w:hint="eastAsia"/>
          <w:bCs/>
          <w:sz w:val="21"/>
          <w:szCs w:val="21"/>
        </w:rPr>
        <w:t>生产技术与冷链物流的快速升级与发展，乳制品行业正向着低温化、高端化发展，酸奶品类增长迅速，大量新兴品牌涌入市场</w:t>
      </w:r>
      <w:r w:rsidR="00623199" w:rsidRPr="000B1ABC">
        <w:rPr>
          <w:rFonts w:ascii="微软雅黑" w:eastAsia="微软雅黑" w:hAnsi="微软雅黑" w:hint="eastAsia"/>
          <w:bCs/>
          <w:sz w:val="21"/>
          <w:szCs w:val="21"/>
        </w:rPr>
        <w:t>，</w:t>
      </w:r>
      <w:r w:rsidR="001B0FF1" w:rsidRPr="000B1ABC">
        <w:rPr>
          <w:rFonts w:ascii="微软雅黑" w:eastAsia="微软雅黑" w:hAnsi="微软雅黑" w:hint="eastAsia"/>
          <w:bCs/>
          <w:sz w:val="21"/>
          <w:szCs w:val="21"/>
        </w:rPr>
        <w:t>作为行业龙头蒙牛集团旗下</w:t>
      </w:r>
      <w:r w:rsidR="00A54973" w:rsidRPr="000B1ABC">
        <w:rPr>
          <w:rFonts w:ascii="微软雅黑" w:eastAsia="微软雅黑" w:hAnsi="微软雅黑" w:hint="eastAsia"/>
          <w:bCs/>
          <w:sz w:val="21"/>
          <w:szCs w:val="21"/>
        </w:rPr>
        <w:t>的经典</w:t>
      </w:r>
      <w:r w:rsidR="001B0FF1" w:rsidRPr="000B1ABC">
        <w:rPr>
          <w:rFonts w:ascii="微软雅黑" w:eastAsia="微软雅黑" w:hAnsi="微软雅黑" w:hint="eastAsia"/>
          <w:bCs/>
          <w:sz w:val="21"/>
          <w:szCs w:val="21"/>
        </w:rPr>
        <w:t>酸奶品牌纯甄</w:t>
      </w:r>
      <w:r w:rsidR="00A54973" w:rsidRPr="000B1ABC">
        <w:rPr>
          <w:rFonts w:ascii="微软雅黑" w:eastAsia="微软雅黑" w:hAnsi="微软雅黑" w:hint="eastAsia"/>
          <w:bCs/>
          <w:sz w:val="21"/>
          <w:szCs w:val="21"/>
        </w:rPr>
        <w:t>，</w:t>
      </w:r>
      <w:r w:rsidR="00623199" w:rsidRPr="000B1ABC">
        <w:rPr>
          <w:rFonts w:ascii="微软雅黑" w:eastAsia="微软雅黑" w:hAnsi="微软雅黑" w:hint="eastAsia"/>
          <w:bCs/>
          <w:sz w:val="21"/>
          <w:szCs w:val="21"/>
        </w:rPr>
        <w:t>面临着不小的挑战。</w:t>
      </w:r>
    </w:p>
    <w:p w14:paraId="30976218" w14:textId="2364177A" w:rsidR="00A54973" w:rsidRPr="000B1ABC" w:rsidRDefault="008738F3" w:rsidP="00C0444C">
      <w:pPr>
        <w:spacing w:before="100" w:beforeAutospacing="1" w:after="100" w:afterAutospacing="1"/>
        <w:jc w:val="both"/>
        <w:textAlignment w:val="baseline"/>
        <w:rPr>
          <w:rFonts w:ascii="微软雅黑" w:eastAsia="微软雅黑" w:hAnsi="微软雅黑"/>
          <w:bCs/>
          <w:sz w:val="21"/>
          <w:szCs w:val="21"/>
        </w:rPr>
      </w:pPr>
      <w:r w:rsidRPr="008738F3">
        <w:rPr>
          <w:rFonts w:ascii="微软雅黑" w:eastAsia="微软雅黑" w:hAnsi="微软雅黑" w:hint="eastAsia"/>
          <w:b/>
          <w:sz w:val="21"/>
          <w:szCs w:val="21"/>
        </w:rPr>
        <w:t>品牌背景：</w:t>
      </w:r>
      <w:r w:rsidR="00623199" w:rsidRPr="000B1ABC">
        <w:rPr>
          <w:rFonts w:ascii="微软雅黑" w:eastAsia="微软雅黑" w:hAnsi="微软雅黑" w:hint="eastAsia"/>
          <w:bCs/>
          <w:sz w:val="21"/>
          <w:szCs w:val="21"/>
        </w:rPr>
        <w:t>纯甄一直</w:t>
      </w:r>
      <w:r w:rsidR="002E4B1C" w:rsidRPr="000B1ABC">
        <w:rPr>
          <w:rFonts w:ascii="微软雅黑" w:eastAsia="微软雅黑" w:hAnsi="微软雅黑" w:hint="eastAsia"/>
          <w:bCs/>
          <w:sz w:val="21"/>
          <w:szCs w:val="21"/>
        </w:rPr>
        <w:t>有着自己清晰的定位，倡导</w:t>
      </w:r>
      <w:r w:rsidR="00623199" w:rsidRPr="000B1ABC">
        <w:rPr>
          <w:rFonts w:ascii="微软雅黑" w:eastAsia="微软雅黑" w:hAnsi="微软雅黑" w:hint="eastAsia"/>
          <w:bCs/>
          <w:sz w:val="21"/>
          <w:szCs w:val="21"/>
        </w:rPr>
        <w:t>“料实材真 才是纯甄”的品牌理念，强调优质奶源与产品质量</w:t>
      </w:r>
      <w:r w:rsidR="004C776A">
        <w:rPr>
          <w:rFonts w:ascii="微软雅黑" w:eastAsia="微软雅黑" w:hAnsi="微软雅黑" w:hint="eastAsia"/>
          <w:bCs/>
          <w:sz w:val="21"/>
          <w:szCs w:val="21"/>
        </w:rPr>
        <w:t>，在此基础上，</w:t>
      </w:r>
      <w:r w:rsidR="00623199" w:rsidRPr="000B1ABC">
        <w:rPr>
          <w:rFonts w:ascii="微软雅黑" w:eastAsia="微软雅黑" w:hAnsi="微软雅黑" w:hint="eastAsia"/>
          <w:bCs/>
          <w:sz w:val="21"/>
          <w:szCs w:val="21"/>
        </w:rPr>
        <w:t>2</w:t>
      </w:r>
      <w:r w:rsidR="00623199" w:rsidRPr="000B1ABC">
        <w:rPr>
          <w:rFonts w:ascii="微软雅黑" w:eastAsia="微软雅黑" w:hAnsi="微软雅黑"/>
          <w:bCs/>
          <w:sz w:val="21"/>
          <w:szCs w:val="21"/>
        </w:rPr>
        <w:t>020</w:t>
      </w:r>
      <w:r w:rsidR="00623199" w:rsidRPr="000B1ABC">
        <w:rPr>
          <w:rFonts w:ascii="微软雅黑" w:eastAsia="微软雅黑" w:hAnsi="微软雅黑" w:hint="eastAsia"/>
          <w:bCs/>
          <w:sz w:val="21"/>
          <w:szCs w:val="21"/>
        </w:rPr>
        <w:t>年将产品L</w:t>
      </w:r>
      <w:r w:rsidR="00623199" w:rsidRPr="000B1ABC">
        <w:rPr>
          <w:rFonts w:ascii="微软雅黑" w:eastAsia="微软雅黑" w:hAnsi="微软雅黑"/>
          <w:bCs/>
          <w:sz w:val="21"/>
          <w:szCs w:val="21"/>
        </w:rPr>
        <w:t>OGO</w:t>
      </w:r>
      <w:r w:rsidR="00623199" w:rsidRPr="000B1ABC">
        <w:rPr>
          <w:rFonts w:ascii="微软雅黑" w:eastAsia="微软雅黑" w:hAnsi="微软雅黑" w:hint="eastAsia"/>
          <w:bCs/>
          <w:sz w:val="21"/>
          <w:szCs w:val="21"/>
        </w:rPr>
        <w:t>与品牌名称双双升级推出</w:t>
      </w:r>
      <w:r w:rsidR="00623199" w:rsidRPr="000B1ABC">
        <w:rPr>
          <w:rFonts w:ascii="微软雅黑" w:eastAsia="微软雅黑" w:hAnsi="微软雅黑"/>
          <w:bCs/>
          <w:sz w:val="21"/>
          <w:szCs w:val="21"/>
        </w:rPr>
        <w:t>纯甄美粒小蛮腰</w:t>
      </w:r>
      <w:r w:rsidR="002E4B1C" w:rsidRPr="000B1ABC">
        <w:rPr>
          <w:rFonts w:ascii="微软雅黑" w:eastAsia="微软雅黑" w:hAnsi="微软雅黑" w:hint="eastAsia"/>
          <w:bCs/>
          <w:sz w:val="21"/>
          <w:szCs w:val="21"/>
        </w:rPr>
        <w:t>。由此，如何提升新品知名度，并且能在激烈的竞争中抢占用户心智进而产生转化，</w:t>
      </w:r>
      <w:r w:rsidR="00D11089" w:rsidRPr="000B1ABC">
        <w:rPr>
          <w:rFonts w:ascii="微软雅黑" w:eastAsia="微软雅黑" w:hAnsi="微软雅黑" w:hint="eastAsia"/>
          <w:bCs/>
          <w:sz w:val="21"/>
          <w:szCs w:val="21"/>
        </w:rPr>
        <w:t>是</w:t>
      </w:r>
      <w:r w:rsidR="00501C07">
        <w:rPr>
          <w:rFonts w:ascii="微软雅黑" w:eastAsia="微软雅黑" w:hAnsi="微软雅黑" w:hint="eastAsia"/>
          <w:bCs/>
          <w:sz w:val="21"/>
          <w:szCs w:val="21"/>
        </w:rPr>
        <w:t>本</w:t>
      </w:r>
      <w:r w:rsidR="00D11089" w:rsidRPr="000B1ABC">
        <w:rPr>
          <w:rFonts w:ascii="微软雅黑" w:eastAsia="微软雅黑" w:hAnsi="微软雅黑" w:hint="eastAsia"/>
          <w:bCs/>
          <w:sz w:val="21"/>
          <w:szCs w:val="21"/>
        </w:rPr>
        <w:t>次营销的主要</w:t>
      </w:r>
      <w:r w:rsidR="00501C07">
        <w:rPr>
          <w:rFonts w:ascii="微软雅黑" w:eastAsia="微软雅黑" w:hAnsi="微软雅黑" w:hint="eastAsia"/>
          <w:bCs/>
          <w:sz w:val="21"/>
          <w:szCs w:val="21"/>
        </w:rPr>
        <w:t>诉求</w:t>
      </w:r>
      <w:r w:rsidR="00D11089" w:rsidRPr="000B1ABC">
        <w:rPr>
          <w:rFonts w:ascii="微软雅黑" w:eastAsia="微软雅黑" w:hAnsi="微软雅黑" w:hint="eastAsia"/>
          <w:bCs/>
          <w:sz w:val="21"/>
          <w:szCs w:val="21"/>
        </w:rPr>
        <w:t>。</w:t>
      </w:r>
    </w:p>
    <w:p w14:paraId="1775255D" w14:textId="12106873" w:rsidR="00501C07" w:rsidRPr="004C776A" w:rsidRDefault="004C776A" w:rsidP="00C0444C">
      <w:pPr>
        <w:spacing w:before="100" w:beforeAutospacing="1" w:after="100" w:afterAutospacing="1"/>
        <w:jc w:val="both"/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4C776A">
        <w:rPr>
          <w:rFonts w:ascii="微软雅黑" w:eastAsia="微软雅黑" w:hAnsi="微软雅黑" w:hint="eastAsia"/>
          <w:b/>
          <w:sz w:val="21"/>
          <w:szCs w:val="21"/>
        </w:rPr>
        <w:t>合作契机：</w:t>
      </w:r>
    </w:p>
    <w:p w14:paraId="1A83C9D7" w14:textId="4604BABA" w:rsidR="004C776A" w:rsidRPr="00DE5544" w:rsidRDefault="00DE5544" w:rsidP="00C0444C">
      <w:pPr>
        <w:spacing w:before="100" w:beforeAutospacing="1" w:after="100" w:afterAutospacing="1"/>
        <w:jc w:val="both"/>
        <w:textAlignment w:val="baseline"/>
        <w:rPr>
          <w:rFonts w:ascii="微软雅黑" w:eastAsia="微软雅黑" w:hAnsi="微软雅黑"/>
          <w:bCs/>
          <w:sz w:val="21"/>
          <w:szCs w:val="21"/>
        </w:rPr>
      </w:pPr>
      <w:r w:rsidRPr="002A4A5C">
        <w:rPr>
          <w:rFonts w:ascii="微软雅黑" w:eastAsia="微软雅黑" w:hAnsi="微软雅黑" w:hint="eastAsia"/>
          <w:b/>
          <w:sz w:val="21"/>
          <w:szCs w:val="21"/>
        </w:rPr>
        <w:t>1、品牌</w:t>
      </w:r>
      <w:r w:rsidR="004C776A" w:rsidRPr="002A4A5C">
        <w:rPr>
          <w:rFonts w:ascii="微软雅黑" w:eastAsia="微软雅黑" w:hAnsi="微软雅黑" w:hint="eastAsia"/>
          <w:b/>
          <w:sz w:val="21"/>
          <w:szCs w:val="21"/>
        </w:rPr>
        <w:t>理念</w:t>
      </w:r>
      <w:r w:rsidRPr="002A4A5C">
        <w:rPr>
          <w:rFonts w:ascii="微软雅黑" w:eastAsia="微软雅黑" w:hAnsi="微软雅黑" w:hint="eastAsia"/>
          <w:b/>
          <w:sz w:val="21"/>
          <w:szCs w:val="21"/>
        </w:rPr>
        <w:t>与I</w:t>
      </w:r>
      <w:r w:rsidRPr="002A4A5C">
        <w:rPr>
          <w:rFonts w:ascii="微软雅黑" w:eastAsia="微软雅黑" w:hAnsi="微软雅黑"/>
          <w:b/>
          <w:sz w:val="21"/>
          <w:szCs w:val="21"/>
        </w:rPr>
        <w:t>P</w:t>
      </w:r>
      <w:r w:rsidRPr="002A4A5C">
        <w:rPr>
          <w:rFonts w:ascii="微软雅黑" w:eastAsia="微软雅黑" w:hAnsi="微软雅黑" w:hint="eastAsia"/>
          <w:b/>
          <w:sz w:val="21"/>
          <w:szCs w:val="21"/>
        </w:rPr>
        <w:t>精神内核不谋而合</w:t>
      </w:r>
      <w:r w:rsidR="004C776A" w:rsidRPr="002A4A5C">
        <w:rPr>
          <w:rFonts w:ascii="微软雅黑" w:eastAsia="微软雅黑" w:hAnsi="微软雅黑" w:hint="eastAsia"/>
          <w:bCs/>
          <w:sz w:val="21"/>
          <w:szCs w:val="21"/>
        </w:rPr>
        <w:t>：</w:t>
      </w:r>
      <w:r w:rsidRPr="00DE5544">
        <w:rPr>
          <w:rFonts w:ascii="微软雅黑" w:eastAsia="微软雅黑" w:hAnsi="微软雅黑" w:hint="eastAsia"/>
          <w:bCs/>
          <w:sz w:val="21"/>
          <w:szCs w:val="21"/>
        </w:rPr>
        <w:t>纯甄酸奶始终传递着“料实材真”的品牌理念，此次主打新品美粒小蛮腰则是更年轻有活力的明星产品。</w:t>
      </w:r>
      <w:r w:rsidRPr="00DE5544">
        <w:rPr>
          <w:rFonts w:ascii="微软雅黑" w:eastAsia="微软雅黑" w:hAnsi="微软雅黑"/>
          <w:bCs/>
          <w:sz w:val="21"/>
          <w:szCs w:val="21"/>
        </w:rPr>
        <w:t>《创造营2020》是由腾讯视频出品的能量女团成长综艺，致力于充分展现女孩们自信勇敢、拼搏向上的元气能量和青春态度。</w:t>
      </w:r>
      <w:r w:rsidRPr="00DE5544">
        <w:rPr>
          <w:rFonts w:ascii="微软雅黑" w:eastAsia="微软雅黑" w:hAnsi="微软雅黑" w:hint="eastAsia"/>
          <w:bCs/>
          <w:sz w:val="21"/>
          <w:szCs w:val="21"/>
        </w:rPr>
        <w:t>这在很大程度上与纯甄品牌及其新品传递的品牌价值不谋而合。</w:t>
      </w:r>
    </w:p>
    <w:p w14:paraId="60D025D9" w14:textId="1BAB7E45" w:rsidR="004C776A" w:rsidRPr="00DE5544" w:rsidRDefault="00DE5544" w:rsidP="00C0444C">
      <w:pPr>
        <w:spacing w:before="100" w:beforeAutospacing="1" w:after="100" w:afterAutospacing="1"/>
        <w:jc w:val="both"/>
        <w:textAlignment w:val="baseline"/>
        <w:rPr>
          <w:rFonts w:ascii="微软雅黑" w:eastAsia="微软雅黑" w:hAnsi="微软雅黑"/>
          <w:bCs/>
          <w:sz w:val="21"/>
          <w:szCs w:val="21"/>
        </w:rPr>
      </w:pPr>
      <w:r w:rsidRPr="002A4A5C">
        <w:rPr>
          <w:rFonts w:ascii="微软雅黑" w:eastAsia="微软雅黑" w:hAnsi="微软雅黑"/>
          <w:b/>
          <w:sz w:val="21"/>
          <w:szCs w:val="21"/>
        </w:rPr>
        <w:t>2</w:t>
      </w:r>
      <w:r w:rsidRPr="002A4A5C">
        <w:rPr>
          <w:rFonts w:ascii="微软雅黑" w:eastAsia="微软雅黑" w:hAnsi="微软雅黑" w:hint="eastAsia"/>
          <w:b/>
          <w:sz w:val="21"/>
          <w:szCs w:val="21"/>
        </w:rPr>
        <w:t>、</w:t>
      </w:r>
      <w:r w:rsidR="004C776A" w:rsidRPr="002A4A5C">
        <w:rPr>
          <w:rFonts w:ascii="微软雅黑" w:eastAsia="微软雅黑" w:hAnsi="微软雅黑" w:hint="eastAsia"/>
          <w:b/>
          <w:sz w:val="21"/>
          <w:szCs w:val="21"/>
        </w:rPr>
        <w:t>品牌</w:t>
      </w:r>
      <w:r w:rsidR="004E0DFD" w:rsidRPr="002A4A5C">
        <w:rPr>
          <w:rFonts w:ascii="微软雅黑" w:eastAsia="微软雅黑" w:hAnsi="微软雅黑" w:hint="eastAsia"/>
          <w:b/>
          <w:sz w:val="21"/>
          <w:szCs w:val="21"/>
        </w:rPr>
        <w:t>借势I</w:t>
      </w:r>
      <w:r w:rsidR="004E0DFD" w:rsidRPr="002A4A5C">
        <w:rPr>
          <w:rFonts w:ascii="微软雅黑" w:eastAsia="微软雅黑" w:hAnsi="微软雅黑"/>
          <w:b/>
          <w:sz w:val="21"/>
          <w:szCs w:val="21"/>
        </w:rPr>
        <w:t>P</w:t>
      </w:r>
      <w:r w:rsidR="004E0DFD" w:rsidRPr="002A4A5C">
        <w:rPr>
          <w:rFonts w:ascii="微软雅黑" w:eastAsia="微软雅黑" w:hAnsi="微软雅黑" w:hint="eastAsia"/>
          <w:b/>
          <w:sz w:val="21"/>
          <w:szCs w:val="21"/>
        </w:rPr>
        <w:t>热度提升知名度</w:t>
      </w:r>
      <w:r w:rsidR="002A4A5C" w:rsidRPr="002A4A5C">
        <w:rPr>
          <w:rFonts w:ascii="微软雅黑" w:eastAsia="微软雅黑" w:hAnsi="微软雅黑" w:hint="eastAsia"/>
          <w:bCs/>
          <w:sz w:val="21"/>
          <w:szCs w:val="21"/>
        </w:rPr>
        <w:t>：作</w:t>
      </w:r>
      <w:r w:rsidR="004E0DFD" w:rsidRPr="00DE5544">
        <w:rPr>
          <w:rFonts w:ascii="微软雅黑" w:eastAsia="微软雅黑" w:hAnsi="微软雅黑"/>
          <w:bCs/>
          <w:sz w:val="21"/>
          <w:szCs w:val="21"/>
        </w:rPr>
        <w:t>为王牌选秀节目，“创”系列已进入到第三季，</w:t>
      </w:r>
      <w:r w:rsidR="005A6E91">
        <w:rPr>
          <w:rFonts w:ascii="微软雅黑" w:eastAsia="微软雅黑" w:hAnsi="微软雅黑" w:hint="eastAsia"/>
          <w:bCs/>
          <w:sz w:val="21"/>
          <w:szCs w:val="21"/>
        </w:rPr>
        <w:t>爆款I</w:t>
      </w:r>
      <w:r w:rsidR="005A6E91">
        <w:rPr>
          <w:rFonts w:ascii="微软雅黑" w:eastAsia="微软雅黑" w:hAnsi="微软雅黑"/>
          <w:bCs/>
          <w:sz w:val="21"/>
          <w:szCs w:val="21"/>
        </w:rPr>
        <w:t>P</w:t>
      </w:r>
      <w:r w:rsidR="005A6E91">
        <w:rPr>
          <w:rFonts w:ascii="微软雅黑" w:eastAsia="微软雅黑" w:hAnsi="微软雅黑" w:hint="eastAsia"/>
          <w:bCs/>
          <w:sz w:val="21"/>
          <w:szCs w:val="21"/>
        </w:rPr>
        <w:t>极大地实现流量的</w:t>
      </w:r>
      <w:r w:rsidR="005A6E91" w:rsidRPr="000B1ABC">
        <w:rPr>
          <w:rFonts w:ascii="微软雅黑" w:eastAsia="微软雅黑" w:hAnsi="微软雅黑"/>
          <w:bCs/>
          <w:sz w:val="21"/>
          <w:szCs w:val="21"/>
        </w:rPr>
        <w:t>聚势和曝光</w:t>
      </w:r>
      <w:r w:rsidR="005A6E91">
        <w:rPr>
          <w:rFonts w:ascii="微软雅黑" w:eastAsia="微软雅黑" w:hAnsi="微软雅黑" w:hint="eastAsia"/>
          <w:bCs/>
          <w:sz w:val="21"/>
          <w:szCs w:val="21"/>
        </w:rPr>
        <w:t>，为品牌新品“一炮而红”提供了很好的机遇。</w:t>
      </w:r>
    </w:p>
    <w:p w14:paraId="252F6770" w14:textId="0A41153B" w:rsidR="00603DE8" w:rsidRPr="00C0444C" w:rsidRDefault="004E0DFD" w:rsidP="00C0444C">
      <w:pPr>
        <w:spacing w:before="100" w:beforeAutospacing="1" w:after="100" w:afterAutospacing="1"/>
        <w:jc w:val="both"/>
        <w:textAlignment w:val="baseline"/>
        <w:rPr>
          <w:rFonts w:ascii="微软雅黑" w:eastAsia="微软雅黑" w:hAnsi="微软雅黑"/>
          <w:bCs/>
          <w:sz w:val="21"/>
          <w:szCs w:val="21"/>
        </w:rPr>
      </w:pPr>
      <w:r w:rsidRPr="002A4A5C">
        <w:rPr>
          <w:rFonts w:ascii="微软雅黑" w:eastAsia="微软雅黑" w:hAnsi="微软雅黑"/>
          <w:b/>
          <w:sz w:val="21"/>
          <w:szCs w:val="21"/>
        </w:rPr>
        <w:t>3</w:t>
      </w:r>
      <w:r w:rsidRPr="002A4A5C">
        <w:rPr>
          <w:rFonts w:ascii="微软雅黑" w:eastAsia="微软雅黑" w:hAnsi="微软雅黑" w:hint="eastAsia"/>
          <w:b/>
          <w:sz w:val="21"/>
          <w:szCs w:val="21"/>
        </w:rPr>
        <w:t>、丰富的</w:t>
      </w:r>
      <w:r w:rsidR="004C776A" w:rsidRPr="002A4A5C">
        <w:rPr>
          <w:rFonts w:ascii="微软雅黑" w:eastAsia="微软雅黑" w:hAnsi="微软雅黑" w:hint="eastAsia"/>
          <w:b/>
          <w:sz w:val="21"/>
          <w:szCs w:val="21"/>
        </w:rPr>
        <w:t>I</w:t>
      </w:r>
      <w:r w:rsidR="004C776A" w:rsidRPr="002A4A5C">
        <w:rPr>
          <w:rFonts w:ascii="微软雅黑" w:eastAsia="微软雅黑" w:hAnsi="微软雅黑"/>
          <w:b/>
          <w:sz w:val="21"/>
          <w:szCs w:val="21"/>
        </w:rPr>
        <w:t>P</w:t>
      </w:r>
      <w:r w:rsidR="004C776A" w:rsidRPr="002A4A5C">
        <w:rPr>
          <w:rFonts w:ascii="微软雅黑" w:eastAsia="微软雅黑" w:hAnsi="微软雅黑" w:hint="eastAsia"/>
          <w:b/>
          <w:sz w:val="21"/>
          <w:szCs w:val="21"/>
        </w:rPr>
        <w:t>全链资源为品牌提供整合营销</w:t>
      </w:r>
      <w:r w:rsidRPr="002A4A5C">
        <w:rPr>
          <w:rFonts w:ascii="微软雅黑" w:eastAsia="微软雅黑" w:hAnsi="微软雅黑" w:hint="eastAsia"/>
          <w:b/>
          <w:sz w:val="21"/>
          <w:szCs w:val="21"/>
        </w:rPr>
        <w:t>新模式</w:t>
      </w:r>
      <w:r w:rsidRPr="002A4A5C">
        <w:rPr>
          <w:rFonts w:ascii="微软雅黑" w:eastAsia="微软雅黑" w:hAnsi="微软雅黑" w:hint="eastAsia"/>
          <w:bCs/>
          <w:sz w:val="21"/>
          <w:szCs w:val="21"/>
        </w:rPr>
        <w:t>：</w:t>
      </w:r>
      <w:r w:rsidR="005A6E91" w:rsidRPr="00DE5544">
        <w:rPr>
          <w:rFonts w:ascii="微软雅黑" w:eastAsia="微软雅黑" w:hAnsi="微软雅黑"/>
          <w:bCs/>
          <w:sz w:val="21"/>
          <w:szCs w:val="21"/>
        </w:rPr>
        <w:t>《创造营2020》</w:t>
      </w:r>
      <w:r w:rsidR="005A6E91">
        <w:rPr>
          <w:rFonts w:ascii="微软雅黑" w:eastAsia="微软雅黑" w:hAnsi="微软雅黑" w:hint="eastAsia"/>
          <w:bCs/>
          <w:sz w:val="21"/>
          <w:szCs w:val="21"/>
        </w:rPr>
        <w:t>在</w:t>
      </w:r>
      <w:r w:rsidR="005A6E91" w:rsidRPr="000B1ABC">
        <w:rPr>
          <w:rFonts w:ascii="微软雅黑" w:eastAsia="微软雅黑" w:hAnsi="微软雅黑"/>
          <w:bCs/>
          <w:sz w:val="21"/>
          <w:szCs w:val="21"/>
        </w:rPr>
        <w:t>内容赛制上推陈出新的同时，</w:t>
      </w:r>
      <w:r w:rsidR="005A6E91">
        <w:rPr>
          <w:rFonts w:ascii="微软雅黑" w:eastAsia="微软雅黑" w:hAnsi="微软雅黑" w:hint="eastAsia"/>
          <w:bCs/>
          <w:sz w:val="21"/>
          <w:szCs w:val="21"/>
        </w:rPr>
        <w:t>在</w:t>
      </w:r>
      <w:r w:rsidR="005A6E91" w:rsidRPr="000B1ABC">
        <w:rPr>
          <w:rFonts w:ascii="微软雅黑" w:eastAsia="微软雅黑" w:hAnsi="微软雅黑"/>
          <w:bCs/>
          <w:sz w:val="21"/>
          <w:szCs w:val="21"/>
        </w:rPr>
        <w:t>营销玩法上也更强化拉近与用户的关联。</w:t>
      </w:r>
      <w:r w:rsidR="007235C1" w:rsidRPr="000B1ABC">
        <w:rPr>
          <w:rFonts w:ascii="微软雅黑" w:eastAsia="微软雅黑" w:hAnsi="微软雅黑"/>
          <w:bCs/>
          <w:sz w:val="21"/>
          <w:szCs w:val="21"/>
        </w:rPr>
        <w:t>对于第二次合作的节目总冠名纯甄小蛮腰来说，除了借势</w:t>
      </w:r>
      <w:proofErr w:type="gramStart"/>
      <w:r w:rsidR="007235C1">
        <w:rPr>
          <w:rFonts w:ascii="微软雅黑" w:eastAsia="微软雅黑" w:hAnsi="微软雅黑" w:hint="eastAsia"/>
          <w:bCs/>
          <w:sz w:val="21"/>
          <w:szCs w:val="21"/>
        </w:rPr>
        <w:t>节目</w:t>
      </w:r>
      <w:r w:rsidR="007235C1" w:rsidRPr="000B1ABC">
        <w:rPr>
          <w:rFonts w:ascii="微软雅黑" w:eastAsia="微软雅黑" w:hAnsi="微软雅黑"/>
          <w:bCs/>
          <w:sz w:val="21"/>
          <w:szCs w:val="21"/>
        </w:rPr>
        <w:t>爆款</w:t>
      </w:r>
      <w:proofErr w:type="gramEnd"/>
      <w:r w:rsidR="007235C1" w:rsidRPr="000B1ABC">
        <w:rPr>
          <w:rFonts w:ascii="微软雅黑" w:eastAsia="微软雅黑" w:hAnsi="微软雅黑"/>
          <w:bCs/>
          <w:sz w:val="21"/>
          <w:szCs w:val="21"/>
        </w:rPr>
        <w:t>IP实现</w:t>
      </w:r>
      <w:r w:rsidR="007235C1">
        <w:rPr>
          <w:rFonts w:ascii="微软雅黑" w:eastAsia="微软雅黑" w:hAnsi="微软雅黑" w:hint="eastAsia"/>
          <w:bCs/>
          <w:sz w:val="21"/>
          <w:szCs w:val="21"/>
        </w:rPr>
        <w:t>更广泛受众的曝光外</w:t>
      </w:r>
      <w:r w:rsidR="007235C1" w:rsidRPr="000B1ABC">
        <w:rPr>
          <w:rFonts w:ascii="微软雅黑" w:eastAsia="微软雅黑" w:hAnsi="微软雅黑"/>
          <w:bCs/>
          <w:sz w:val="21"/>
          <w:szCs w:val="21"/>
        </w:rPr>
        <w:t>，更</w:t>
      </w:r>
      <w:r w:rsidR="007235C1">
        <w:rPr>
          <w:rFonts w:ascii="微软雅黑" w:eastAsia="微软雅黑" w:hAnsi="微软雅黑" w:hint="eastAsia"/>
          <w:bCs/>
          <w:sz w:val="21"/>
          <w:szCs w:val="21"/>
        </w:rPr>
        <w:t>能</w:t>
      </w:r>
      <w:r w:rsidR="007235C1" w:rsidRPr="000B1ABC">
        <w:rPr>
          <w:rFonts w:ascii="微软雅黑" w:eastAsia="微软雅黑" w:hAnsi="微软雅黑"/>
          <w:bCs/>
          <w:sz w:val="21"/>
          <w:szCs w:val="21"/>
        </w:rPr>
        <w:t>通过本次合作突破传统IP营销的内容局限，全</w:t>
      </w:r>
      <w:proofErr w:type="gramStart"/>
      <w:r w:rsidR="007235C1" w:rsidRPr="000B1ABC">
        <w:rPr>
          <w:rFonts w:ascii="微软雅黑" w:eastAsia="微软雅黑" w:hAnsi="微软雅黑"/>
          <w:bCs/>
          <w:sz w:val="21"/>
          <w:szCs w:val="21"/>
        </w:rPr>
        <w:t>链资源</w:t>
      </w:r>
      <w:proofErr w:type="gramEnd"/>
      <w:r w:rsidR="007235C1" w:rsidRPr="000B1ABC">
        <w:rPr>
          <w:rFonts w:ascii="微软雅黑" w:eastAsia="微软雅黑" w:hAnsi="微软雅黑"/>
          <w:bCs/>
          <w:sz w:val="21"/>
          <w:szCs w:val="21"/>
        </w:rPr>
        <w:t>整合将IP势能扩充到全新领域，成功实现内容与商业的聚合，</w:t>
      </w:r>
      <w:r w:rsidR="007235C1">
        <w:rPr>
          <w:rFonts w:ascii="微软雅黑" w:eastAsia="微软雅黑" w:hAnsi="微软雅黑" w:hint="eastAsia"/>
          <w:bCs/>
          <w:sz w:val="21"/>
          <w:szCs w:val="21"/>
        </w:rPr>
        <w:t>在扩大品牌声量的同时提升产品销量。</w:t>
      </w:r>
    </w:p>
    <w:p w14:paraId="0F900085" w14:textId="77777777" w:rsidR="000631F9" w:rsidRPr="002B1FC2" w:rsidRDefault="000631F9" w:rsidP="00C0444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营销目标</w:t>
      </w:r>
    </w:p>
    <w:p w14:paraId="1E567095" w14:textId="378C6617" w:rsidR="00AE3A58" w:rsidRPr="007235C1" w:rsidRDefault="0047314E" w:rsidP="00C0444C">
      <w:pPr>
        <w:spacing w:before="100" w:beforeAutospacing="1" w:after="100" w:afterAutospacing="1"/>
        <w:jc w:val="both"/>
        <w:textAlignment w:val="baseline"/>
        <w:rPr>
          <w:rFonts w:ascii="微软雅黑" w:eastAsia="微软雅黑" w:hAnsi="微软雅黑"/>
          <w:bCs/>
          <w:sz w:val="21"/>
          <w:szCs w:val="21"/>
        </w:rPr>
      </w:pPr>
      <w:r w:rsidRPr="000B1ABC">
        <w:rPr>
          <w:rFonts w:ascii="微软雅黑" w:eastAsia="微软雅黑" w:hAnsi="微软雅黑" w:hint="eastAsia"/>
          <w:sz w:val="21"/>
          <w:szCs w:val="21"/>
        </w:rPr>
        <w:t>此次纯甄</w:t>
      </w:r>
      <w:r w:rsidRPr="000B1ABC">
        <w:rPr>
          <w:rFonts w:ascii="微软雅黑" w:eastAsia="微软雅黑" w:hAnsi="微软雅黑"/>
          <w:bCs/>
          <w:sz w:val="21"/>
          <w:szCs w:val="21"/>
        </w:rPr>
        <w:t>小蛮腰</w:t>
      </w:r>
      <w:r w:rsidRPr="000B1ABC">
        <w:rPr>
          <w:rFonts w:ascii="微软雅黑" w:eastAsia="微软雅黑" w:hAnsi="微软雅黑" w:hint="eastAsia"/>
          <w:sz w:val="21"/>
          <w:szCs w:val="21"/>
        </w:rPr>
        <w:t>x《创造营2</w:t>
      </w:r>
      <w:r w:rsidRPr="000B1ABC">
        <w:rPr>
          <w:rFonts w:ascii="微软雅黑" w:eastAsia="微软雅黑" w:hAnsi="微软雅黑"/>
          <w:sz w:val="21"/>
          <w:szCs w:val="21"/>
        </w:rPr>
        <w:t>020</w:t>
      </w:r>
      <w:r w:rsidRPr="000B1ABC">
        <w:rPr>
          <w:rFonts w:ascii="微软雅黑" w:eastAsia="微软雅黑" w:hAnsi="微软雅黑" w:hint="eastAsia"/>
          <w:sz w:val="21"/>
          <w:szCs w:val="21"/>
        </w:rPr>
        <w:t>》I</w:t>
      </w:r>
      <w:r w:rsidRPr="000B1ABC">
        <w:rPr>
          <w:rFonts w:ascii="微软雅黑" w:eastAsia="微软雅黑" w:hAnsi="微软雅黑"/>
          <w:sz w:val="21"/>
          <w:szCs w:val="21"/>
        </w:rPr>
        <w:t>P</w:t>
      </w:r>
      <w:r w:rsidRPr="000B1ABC">
        <w:rPr>
          <w:rFonts w:ascii="微软雅黑" w:eastAsia="微软雅黑" w:hAnsi="微软雅黑" w:hint="eastAsia"/>
          <w:sz w:val="21"/>
          <w:szCs w:val="21"/>
        </w:rPr>
        <w:t>的二次合作，</w:t>
      </w:r>
      <w:r w:rsidR="00E6106A">
        <w:rPr>
          <w:rFonts w:ascii="微软雅黑" w:eastAsia="微软雅黑" w:hAnsi="微软雅黑" w:hint="eastAsia"/>
          <w:sz w:val="21"/>
          <w:szCs w:val="21"/>
        </w:rPr>
        <w:t>希望</w:t>
      </w:r>
      <w:r w:rsidR="00C539A9" w:rsidRPr="000B1ABC">
        <w:rPr>
          <w:rFonts w:ascii="微软雅黑" w:eastAsia="微软雅黑" w:hAnsi="微软雅黑" w:hint="eastAsia"/>
          <w:sz w:val="21"/>
          <w:szCs w:val="21"/>
        </w:rPr>
        <w:t>帮助</w:t>
      </w:r>
      <w:r w:rsidRPr="000B1ABC">
        <w:rPr>
          <w:rFonts w:ascii="微软雅黑" w:eastAsia="微软雅黑" w:hAnsi="微软雅黑" w:hint="eastAsia"/>
          <w:sz w:val="21"/>
          <w:szCs w:val="21"/>
        </w:rPr>
        <w:t>品牌</w:t>
      </w:r>
      <w:r w:rsidR="00C539A9" w:rsidRPr="000B1ABC">
        <w:rPr>
          <w:rFonts w:ascii="微软雅黑" w:eastAsia="微软雅黑" w:hAnsi="微软雅黑" w:hint="eastAsia"/>
          <w:sz w:val="21"/>
          <w:szCs w:val="21"/>
        </w:rPr>
        <w:t>打响</w:t>
      </w:r>
      <w:r w:rsidRPr="000B1ABC">
        <w:rPr>
          <w:rFonts w:ascii="微软雅黑" w:eastAsia="微软雅黑" w:hAnsi="微软雅黑" w:hint="eastAsia"/>
          <w:sz w:val="21"/>
          <w:szCs w:val="21"/>
        </w:rPr>
        <w:t>新品知名度的同时，实现I</w:t>
      </w:r>
      <w:r w:rsidRPr="000B1ABC">
        <w:rPr>
          <w:rFonts w:ascii="微软雅黑" w:eastAsia="微软雅黑" w:hAnsi="微软雅黑"/>
          <w:sz w:val="21"/>
          <w:szCs w:val="21"/>
        </w:rPr>
        <w:t>P</w:t>
      </w:r>
      <w:r w:rsidRPr="000B1ABC">
        <w:rPr>
          <w:rFonts w:ascii="微软雅黑" w:eastAsia="微软雅黑" w:hAnsi="微软雅黑" w:hint="eastAsia"/>
          <w:sz w:val="21"/>
          <w:szCs w:val="21"/>
        </w:rPr>
        <w:t>粉丝</w:t>
      </w:r>
      <w:r w:rsidR="00C539A9" w:rsidRPr="000B1ABC">
        <w:rPr>
          <w:rFonts w:ascii="微软雅黑" w:eastAsia="微软雅黑" w:hAnsi="微软雅黑" w:hint="eastAsia"/>
          <w:sz w:val="21"/>
          <w:szCs w:val="21"/>
        </w:rPr>
        <w:t>到</w:t>
      </w:r>
      <w:r w:rsidRPr="000B1ABC">
        <w:rPr>
          <w:rFonts w:ascii="微软雅黑" w:eastAsia="微软雅黑" w:hAnsi="微软雅黑" w:hint="eastAsia"/>
          <w:sz w:val="21"/>
          <w:szCs w:val="21"/>
        </w:rPr>
        <w:t>纯甄小蛮腰粉丝的无损转化</w:t>
      </w:r>
      <w:r w:rsidR="00C539A9" w:rsidRPr="000B1ABC">
        <w:rPr>
          <w:rFonts w:ascii="微软雅黑" w:eastAsia="微软雅黑" w:hAnsi="微软雅黑" w:hint="eastAsia"/>
          <w:sz w:val="21"/>
          <w:szCs w:val="21"/>
        </w:rPr>
        <w:t>以及核心粉丝到主流大众的全面转化，</w:t>
      </w:r>
      <w:r w:rsidR="00AE3A58">
        <w:rPr>
          <w:rFonts w:ascii="微软雅黑" w:eastAsia="微软雅黑" w:hAnsi="微软雅黑" w:hint="eastAsia"/>
          <w:sz w:val="21"/>
          <w:szCs w:val="21"/>
        </w:rPr>
        <w:t>在扩大</w:t>
      </w:r>
      <w:r w:rsidR="00AE3A58">
        <w:rPr>
          <w:rFonts w:ascii="微软雅黑" w:eastAsia="微软雅黑" w:hAnsi="微软雅黑" w:hint="eastAsia"/>
          <w:bCs/>
          <w:sz w:val="21"/>
          <w:szCs w:val="21"/>
        </w:rPr>
        <w:t>品牌声量的同时刷新销售成绩。</w:t>
      </w:r>
    </w:p>
    <w:p w14:paraId="67176001" w14:textId="77777777" w:rsidR="00D30DA8" w:rsidRPr="000B1ABC" w:rsidRDefault="00D30DA8" w:rsidP="00C0444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</w:p>
    <w:p w14:paraId="6CADD6C3" w14:textId="06CAF9AF" w:rsidR="00995009" w:rsidRPr="00D30DA8" w:rsidRDefault="000631F9" w:rsidP="00C0444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lastRenderedPageBreak/>
        <w:t>策略与创意</w:t>
      </w:r>
    </w:p>
    <w:p w14:paraId="7AF1ADA5" w14:textId="2FF88908" w:rsidR="00995009" w:rsidRPr="00995009" w:rsidRDefault="00995009" w:rsidP="00C0444C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b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核心策略：打造节目I</w:t>
      </w:r>
      <w:r>
        <w:rPr>
          <w:rFonts w:ascii="微软雅黑" w:eastAsia="微软雅黑" w:hAnsi="微软雅黑"/>
          <w:b/>
          <w:sz w:val="21"/>
          <w:szCs w:val="21"/>
        </w:rPr>
        <w:t>P</w:t>
      </w:r>
      <w:r>
        <w:rPr>
          <w:rFonts w:ascii="微软雅黑" w:eastAsia="微软雅黑" w:hAnsi="微软雅黑" w:hint="eastAsia"/>
          <w:b/>
          <w:sz w:val="21"/>
          <w:szCs w:val="21"/>
        </w:rPr>
        <w:t>生态，全链路整合推动营销</w:t>
      </w:r>
    </w:p>
    <w:p w14:paraId="57CEB336" w14:textId="1819A5A4" w:rsidR="00A17EE5" w:rsidRDefault="00995009" w:rsidP="00C0444C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b/>
          <w:sz w:val="21"/>
          <w:szCs w:val="21"/>
        </w:rPr>
      </w:pPr>
      <w:r>
        <w:rPr>
          <w:rFonts w:ascii="微软雅黑" w:eastAsia="微软雅黑" w:hAnsi="微软雅黑" w:hint="eastAsia"/>
          <w:b/>
          <w:noProof/>
          <w:sz w:val="21"/>
          <w:szCs w:val="21"/>
        </w:rPr>
        <w:drawing>
          <wp:inline distT="0" distB="0" distL="0" distR="0" wp14:anchorId="2AF45055" wp14:editId="31D5398C">
            <wp:extent cx="5720715" cy="2168525"/>
            <wp:effectExtent l="0" t="0" r="0" b="0"/>
            <wp:docPr id="44" name="图片 44" descr="图片包含 图形用户界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图片包含 图形用户界面&#10;&#10;描述已自动生成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16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88A71A" w14:textId="7DD821CA" w:rsidR="00096643" w:rsidRPr="00C0444C" w:rsidRDefault="00D30DA8" w:rsidP="00C0444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color w:val="000000" w:themeColor="text1"/>
          <w:sz w:val="21"/>
          <w:szCs w:val="21"/>
        </w:rPr>
      </w:pPr>
      <w:r w:rsidRPr="00D30DA8">
        <w:rPr>
          <w:rFonts w:ascii="微软雅黑" w:eastAsia="微软雅黑" w:hAnsi="微软雅黑"/>
          <w:color w:val="000000" w:themeColor="text1"/>
          <w:sz w:val="21"/>
          <w:szCs w:val="21"/>
        </w:rPr>
        <w:t>蒙牛纯甄美粒小蛮腰再度携手《创造营2020》，进一步升级IP全链路营销玩法。核心借势综艺大范围曝光，快速大量吸粉，将各路流量转为带货；更基于微信小程序等腾讯生态与营销工具引导粉丝购买，成功促成了“关注-喜欢-转化”销量起飞链路。</w:t>
      </w:r>
      <w:proofErr w:type="gramStart"/>
      <w:r w:rsidRPr="00D30DA8">
        <w:rPr>
          <w:rFonts w:ascii="微软雅黑" w:eastAsia="微软雅黑" w:hAnsi="微软雅黑"/>
          <w:color w:val="000000" w:themeColor="text1"/>
          <w:sz w:val="21"/>
          <w:szCs w:val="21"/>
        </w:rPr>
        <w:t>对腾讯</w:t>
      </w:r>
      <w:proofErr w:type="gramEnd"/>
      <w:r w:rsidRPr="00D30DA8">
        <w:rPr>
          <w:rFonts w:ascii="微软雅黑" w:eastAsia="微软雅黑" w:hAnsi="微软雅黑"/>
          <w:color w:val="000000" w:themeColor="text1"/>
          <w:sz w:val="21"/>
          <w:szCs w:val="21"/>
        </w:rPr>
        <w:t>全域资源整合，包括内容IP、朋友圈广告、小程序、</w:t>
      </w:r>
      <w:proofErr w:type="gramStart"/>
      <w:r w:rsidRPr="00D30DA8">
        <w:rPr>
          <w:rFonts w:ascii="微软雅黑" w:eastAsia="微软雅黑" w:hAnsi="微软雅黑"/>
          <w:color w:val="000000" w:themeColor="text1"/>
          <w:sz w:val="21"/>
          <w:szCs w:val="21"/>
        </w:rPr>
        <w:t>微信直播</w:t>
      </w:r>
      <w:proofErr w:type="gramEnd"/>
      <w:r w:rsidRPr="00D30DA8">
        <w:rPr>
          <w:rFonts w:ascii="微软雅黑" w:eastAsia="微软雅黑" w:hAnsi="微软雅黑"/>
          <w:color w:val="000000" w:themeColor="text1"/>
          <w:sz w:val="21"/>
          <w:szCs w:val="21"/>
        </w:rPr>
        <w:t>、QQ音乐、DOKI粉丝社群、京东、永辉超市，升级营销效果和销售成绩。</w:t>
      </w:r>
    </w:p>
    <w:p w14:paraId="1619743C" w14:textId="77777777" w:rsidR="00B5241D" w:rsidRPr="002B1FC2" w:rsidRDefault="000631F9" w:rsidP="00C0444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执行过程</w:t>
      </w:r>
      <w:r w:rsidR="00716B53" w:rsidRPr="002B1FC2">
        <w:rPr>
          <w:rFonts w:ascii="微软雅黑" w:eastAsia="微软雅黑" w:hAnsi="微软雅黑" w:hint="eastAsia"/>
          <w:b/>
          <w:color w:val="0000FF"/>
          <w:sz w:val="28"/>
        </w:rPr>
        <w:t>/媒体表现</w:t>
      </w:r>
    </w:p>
    <w:p w14:paraId="79AD8E09" w14:textId="5681B1EC" w:rsidR="00D30DA8" w:rsidRPr="002647F2" w:rsidRDefault="008738F3" w:rsidP="00C0444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1、</w:t>
      </w:r>
      <w:r w:rsidR="00C539A9" w:rsidRPr="0063013C">
        <w:rPr>
          <w:rFonts w:ascii="微软雅黑" w:eastAsia="微软雅黑" w:hAnsi="微软雅黑" w:hint="eastAsia"/>
          <w:b/>
          <w:bCs/>
          <w:sz w:val="21"/>
          <w:szCs w:val="21"/>
        </w:rPr>
        <w:t>以“撑腰”替换“投票”，作为官方应援词汇，贯穿全程</w:t>
      </w:r>
    </w:p>
    <w:p w14:paraId="70A730F9" w14:textId="67954CC6" w:rsidR="00BE7A6D" w:rsidRDefault="0063013C" w:rsidP="00C0444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/>
          <w:b/>
          <w:bCs/>
          <w:noProof/>
          <w:sz w:val="21"/>
          <w:szCs w:val="21"/>
        </w:rPr>
        <w:drawing>
          <wp:anchor distT="0" distB="0" distL="114300" distR="114300" simplePos="0" relativeHeight="251658240" behindDoc="0" locked="0" layoutInCell="1" allowOverlap="1" wp14:anchorId="411DC0FD" wp14:editId="507F2521">
            <wp:simplePos x="0" y="0"/>
            <wp:positionH relativeFrom="column">
              <wp:posOffset>14605</wp:posOffset>
            </wp:positionH>
            <wp:positionV relativeFrom="paragraph">
              <wp:posOffset>10795</wp:posOffset>
            </wp:positionV>
            <wp:extent cx="5720715" cy="2437765"/>
            <wp:effectExtent l="0" t="0" r="0" b="0"/>
            <wp:wrapTopAndBottom/>
            <wp:docPr id="40" name="图片 40" descr="图形用户界面, 网站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图形用户界面, 网站&#10;&#10;描述已自动生成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43776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D30DA8" w:rsidRPr="00D30DA8">
        <w:rPr>
          <w:rFonts w:ascii="微软雅黑" w:eastAsia="微软雅黑" w:hAnsi="微软雅黑"/>
          <w:sz w:val="21"/>
          <w:szCs w:val="21"/>
        </w:rPr>
        <w:t>蒙牛纯</w:t>
      </w:r>
      <w:proofErr w:type="gramEnd"/>
      <w:r w:rsidR="00D30DA8" w:rsidRPr="00D30DA8">
        <w:rPr>
          <w:rFonts w:ascii="微软雅黑" w:eastAsia="微软雅黑" w:hAnsi="微软雅黑"/>
          <w:sz w:val="21"/>
          <w:szCs w:val="21"/>
        </w:rPr>
        <w:t>甄美粒小蛮腰和创造营升级玩法，以“撑腰”替换“投票”，成为官方应援词汇，用更为贴合现代年轻人的语境与大众沟通，快速抓住大众视线收获粉丝好感</w:t>
      </w:r>
      <w:r w:rsidR="00D30DA8">
        <w:rPr>
          <w:rFonts w:ascii="微软雅黑" w:eastAsia="微软雅黑" w:hAnsi="微软雅黑" w:hint="eastAsia"/>
          <w:sz w:val="21"/>
          <w:szCs w:val="21"/>
        </w:rPr>
        <w:t>。</w:t>
      </w:r>
    </w:p>
    <w:p w14:paraId="4C127989" w14:textId="624928D6" w:rsidR="008738F3" w:rsidRPr="008738F3" w:rsidRDefault="008738F3" w:rsidP="00C0444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2、</w:t>
      </w:r>
      <w:r w:rsidR="00C539A9" w:rsidRPr="0063013C">
        <w:rPr>
          <w:rFonts w:ascii="微软雅黑" w:eastAsia="微软雅黑" w:hAnsi="微软雅黑" w:hint="eastAsia"/>
          <w:b/>
          <w:bCs/>
          <w:sz w:val="21"/>
          <w:szCs w:val="21"/>
        </w:rPr>
        <w:t>借势导师+选手为品牌打call，多渠道曝光最大化品牌声量</w:t>
      </w:r>
    </w:p>
    <w:p w14:paraId="0DD4239E" w14:textId="1FDF12A6" w:rsidR="008738F3" w:rsidRDefault="008738F3" w:rsidP="00C0444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noProof/>
          <w:sz w:val="21"/>
          <w:szCs w:val="21"/>
        </w:rPr>
        <w:lastRenderedPageBreak/>
        <w:drawing>
          <wp:inline distT="0" distB="0" distL="0" distR="0" wp14:anchorId="4BDB1DB5" wp14:editId="2BD45865">
            <wp:extent cx="5720715" cy="2740660"/>
            <wp:effectExtent l="0" t="0" r="0" b="0"/>
            <wp:docPr id="41" name="图片 41" descr="图形用户界面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图形用户界面&#10;&#10;中度可信度描述已自动生成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74066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997469" w14:textId="65AF34A6" w:rsidR="00FF78C3" w:rsidRDefault="00D30DA8" w:rsidP="00C0444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D30DA8">
        <w:rPr>
          <w:rFonts w:ascii="微软雅黑" w:eastAsia="微软雅黑" w:hAnsi="微软雅黑"/>
          <w:sz w:val="21"/>
          <w:szCs w:val="21"/>
        </w:rPr>
        <w:t>依托微信、</w:t>
      </w:r>
      <w:proofErr w:type="gramStart"/>
      <w:r w:rsidRPr="00D30DA8">
        <w:rPr>
          <w:rFonts w:ascii="微软雅黑" w:eastAsia="微软雅黑" w:hAnsi="微软雅黑"/>
          <w:sz w:val="21"/>
          <w:szCs w:val="21"/>
        </w:rPr>
        <w:t>腾讯视频</w:t>
      </w:r>
      <w:proofErr w:type="gramEnd"/>
      <w:r w:rsidRPr="00D30DA8">
        <w:rPr>
          <w:rFonts w:ascii="微软雅黑" w:eastAsia="微软雅黑" w:hAnsi="微软雅黑"/>
          <w:sz w:val="21"/>
          <w:szCs w:val="21"/>
        </w:rPr>
        <w:t>、QQ音乐等多平台多渠道，通过朋友</w:t>
      </w:r>
      <w:proofErr w:type="gramStart"/>
      <w:r w:rsidRPr="00D30DA8">
        <w:rPr>
          <w:rFonts w:ascii="微软雅黑" w:eastAsia="微软雅黑" w:hAnsi="微软雅黑"/>
          <w:sz w:val="21"/>
          <w:szCs w:val="21"/>
        </w:rPr>
        <w:t>圈广告</w:t>
      </w:r>
      <w:proofErr w:type="gramEnd"/>
      <w:r w:rsidRPr="00D30DA8">
        <w:rPr>
          <w:rFonts w:ascii="微软雅黑" w:eastAsia="微软雅黑" w:hAnsi="微软雅黑"/>
          <w:sz w:val="21"/>
          <w:szCs w:val="21"/>
        </w:rPr>
        <w:t>+闪屏曝光+直播等多种形式，联合全部“导师+选手”为品牌撑腰，实现品牌声量最大化。</w:t>
      </w:r>
    </w:p>
    <w:p w14:paraId="591CA6C5" w14:textId="62E8DA0A" w:rsidR="00C931FD" w:rsidRPr="008738F3" w:rsidRDefault="008738F3" w:rsidP="00C0444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3、</w:t>
      </w:r>
      <w:r w:rsidR="00C539A9" w:rsidRPr="0063013C">
        <w:rPr>
          <w:rFonts w:ascii="微软雅黑" w:eastAsia="微软雅黑" w:hAnsi="微软雅黑" w:hint="eastAsia"/>
          <w:b/>
          <w:bCs/>
          <w:sz w:val="21"/>
          <w:szCs w:val="21"/>
        </w:rPr>
        <w:t>伴随节目进程小程序互动逐步升级，放大独家权益，提高粉丝转化</w:t>
      </w:r>
    </w:p>
    <w:p w14:paraId="1303F7E3" w14:textId="16ED0813" w:rsidR="008738F3" w:rsidRDefault="008738F3" w:rsidP="00C0444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1E5B7907" wp14:editId="4AA93799">
            <wp:extent cx="5720715" cy="2727960"/>
            <wp:effectExtent l="0" t="0" r="0" b="0"/>
            <wp:docPr id="42" name="图片 42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图形用户界面, 应用程序&#10;&#10;描述已自动生成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72796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505B34" w14:textId="77777777" w:rsidR="00BE7A6D" w:rsidRDefault="00D30DA8" w:rsidP="00C0444C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D30DA8">
        <w:rPr>
          <w:rFonts w:ascii="微软雅黑" w:eastAsia="微软雅黑" w:hAnsi="微软雅黑" w:hint="eastAsia"/>
          <w:sz w:val="21"/>
          <w:szCs w:val="21"/>
        </w:rPr>
        <w:t>节目热度固然能给品牌带来大量曝光，但之后如何转化为品牌的私域流量，达到真留存，才是最终促进交易的关键。</w:t>
      </w:r>
    </w:p>
    <w:p w14:paraId="3047B557" w14:textId="590EA157" w:rsidR="00D30DA8" w:rsidRPr="00D30DA8" w:rsidRDefault="00D30DA8" w:rsidP="00C0444C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D30DA8">
        <w:rPr>
          <w:rFonts w:ascii="微软雅黑" w:eastAsia="微软雅黑" w:hAnsi="微软雅黑" w:hint="eastAsia"/>
          <w:sz w:val="21"/>
          <w:szCs w:val="21"/>
        </w:rPr>
        <w:t>在蒙牛纯甄美粒小蛮腰与创造营的内容共创中，“纯甄小蛮腰小程序”分设五大板块：商城、甄爱屋、去撑腰、玩出福粒、我的。其中“去撑腰”部分，打出“为偶像打榜，送偶像出道”，使粉丝真正成为女团成长的参与者、陪伴者，汇合粉丝声量，吸引多方参与。</w:t>
      </w:r>
    </w:p>
    <w:p w14:paraId="7E58A19F" w14:textId="77777777" w:rsidR="00D30DA8" w:rsidRPr="004D647A" w:rsidRDefault="00D30DA8" w:rsidP="00C0444C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4D647A">
        <w:rPr>
          <w:rFonts w:ascii="微软雅黑" w:eastAsia="微软雅黑" w:hAnsi="微软雅黑" w:hint="eastAsia"/>
          <w:sz w:val="21"/>
          <w:szCs w:val="21"/>
        </w:rPr>
        <w:t>在“甄爱屋”里，蒙牛纯甄美粒小蛮腰先后上线“打call盲盒机”“云端美粒见面会”“点亮城市地标”“承包开机屏”等活动，吸引粉丝停驻。其中“云端美粒见面会”直播为粉丝提供更多与偶像互动的机会，当天吸引观看人数4万+。</w:t>
      </w:r>
    </w:p>
    <w:p w14:paraId="2BDA8E27" w14:textId="5C13B8B5" w:rsidR="002647F2" w:rsidRDefault="004D647A" w:rsidP="00C0444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4D647A">
        <w:rPr>
          <w:rFonts w:ascii="微软雅黑" w:eastAsia="微软雅黑" w:hAnsi="微软雅黑"/>
          <w:sz w:val="21"/>
          <w:szCs w:val="21"/>
        </w:rPr>
        <w:lastRenderedPageBreak/>
        <w:t>品牌在制造追星福利，吸引大波粉丝后，直接链接粉丝到小程序商城等电商渠道，完成“种草—互动—购买”整条链路，实现了从技术到产品到营销的打通。</w:t>
      </w:r>
    </w:p>
    <w:p w14:paraId="364954BC" w14:textId="5519D758" w:rsidR="00C539A9" w:rsidRPr="008738F3" w:rsidRDefault="008738F3" w:rsidP="00C0444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4、</w:t>
      </w:r>
      <w:r w:rsidR="00C539A9" w:rsidRPr="0063013C">
        <w:rPr>
          <w:rFonts w:ascii="微软雅黑" w:eastAsia="微软雅黑" w:hAnsi="微软雅黑" w:hint="eastAsia"/>
          <w:b/>
          <w:bCs/>
          <w:sz w:val="21"/>
          <w:szCs w:val="21"/>
        </w:rPr>
        <w:t>最大化IP影响力，全链整合，实现核心粉丝到主流大众的全面转化</w:t>
      </w:r>
    </w:p>
    <w:p w14:paraId="6A0BB18E" w14:textId="5E8934FC" w:rsidR="000B1ABC" w:rsidRDefault="008738F3" w:rsidP="00C0444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1218204D" wp14:editId="1E9A2F45">
            <wp:extent cx="5720715" cy="2444750"/>
            <wp:effectExtent l="0" t="0" r="0" b="0"/>
            <wp:docPr id="43" name="图片 43" descr="许多电脑萤幕画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许多电脑萤幕画面&#10;&#10;描述已自动生成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4447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01FC37" w14:textId="5570F084" w:rsidR="00BE7A6D" w:rsidRPr="00BE7A6D" w:rsidRDefault="00BE7A6D" w:rsidP="00C0444C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BE7A6D">
        <w:rPr>
          <w:rFonts w:ascii="微软雅黑" w:eastAsia="微软雅黑" w:hAnsi="微软雅黑" w:hint="eastAsia"/>
          <w:sz w:val="21"/>
          <w:szCs w:val="21"/>
        </w:rPr>
        <w:t>蒙牛纯甄美粒小蛮腰还与QQ音乐展开了首次音乐平台加权综艺联动。合作中，双方首次开设品牌加权的双榜应援“第三次公演歌曲中心位榜”与“QQ音乐能量站-人气能量榜”。粉丝在打榜之后，还可跳转至“纯甄小蛮腰”小程序，获得投票权。据悉，打榜页面共计为小程序直接导入400万PV流量（页面浏览量），而跳转之后的粉丝，也真正成为品牌的私域流量。</w:t>
      </w:r>
    </w:p>
    <w:p w14:paraId="35FF8F8A" w14:textId="5EB37D4F" w:rsidR="00BE7A6D" w:rsidRDefault="00BE7A6D" w:rsidP="00C0444C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BE7A6D">
        <w:rPr>
          <w:rFonts w:ascii="微软雅黑" w:eastAsia="微软雅黑" w:hAnsi="微软雅黑" w:hint="eastAsia"/>
          <w:sz w:val="21"/>
          <w:szCs w:val="21"/>
        </w:rPr>
        <w:t>此外，品牌还联合腾讯视频</w:t>
      </w:r>
      <w:proofErr w:type="spellStart"/>
      <w:r w:rsidRPr="00BE7A6D">
        <w:rPr>
          <w:rFonts w:ascii="微软雅黑" w:eastAsia="微软雅黑" w:hAnsi="微软雅黑" w:hint="eastAsia"/>
          <w:sz w:val="21"/>
          <w:szCs w:val="21"/>
        </w:rPr>
        <w:t>Doki</w:t>
      </w:r>
      <w:proofErr w:type="spellEnd"/>
      <w:r w:rsidRPr="00BE7A6D">
        <w:rPr>
          <w:rFonts w:ascii="微软雅黑" w:eastAsia="微软雅黑" w:hAnsi="微软雅黑" w:hint="eastAsia"/>
          <w:sz w:val="21"/>
          <w:szCs w:val="21"/>
        </w:rPr>
        <w:t>粉丝社群，以多种互动玩法撬动粉丝。学员们首次集体入驻腾讯视频</w:t>
      </w:r>
      <w:proofErr w:type="spellStart"/>
      <w:r w:rsidRPr="00BE7A6D">
        <w:rPr>
          <w:rFonts w:ascii="微软雅黑" w:eastAsia="微软雅黑" w:hAnsi="微软雅黑" w:hint="eastAsia"/>
          <w:sz w:val="21"/>
          <w:szCs w:val="21"/>
        </w:rPr>
        <w:t>doki</w:t>
      </w:r>
      <w:proofErr w:type="spellEnd"/>
      <w:r w:rsidRPr="00BE7A6D">
        <w:rPr>
          <w:rFonts w:ascii="微软雅黑" w:eastAsia="微软雅黑" w:hAnsi="微软雅黑" w:hint="eastAsia"/>
          <w:sz w:val="21"/>
          <w:szCs w:val="21"/>
        </w:rPr>
        <w:t>社区，与粉丝互动</w:t>
      </w:r>
      <w:r w:rsidR="004D647A">
        <w:rPr>
          <w:rFonts w:ascii="微软雅黑" w:eastAsia="微软雅黑" w:hAnsi="微软雅黑" w:hint="eastAsia"/>
          <w:sz w:val="21"/>
          <w:szCs w:val="21"/>
        </w:rPr>
        <w:t>。</w:t>
      </w:r>
      <w:r w:rsidRPr="00BE7A6D">
        <w:rPr>
          <w:rFonts w:ascii="微软雅黑" w:eastAsia="微软雅黑" w:hAnsi="微软雅黑" w:hint="eastAsia"/>
          <w:sz w:val="21"/>
          <w:szCs w:val="21"/>
        </w:rPr>
        <w:t>腾讯视频草场地商城模块也开发了30多种不同品类的官方衍生产品，进一步开拓创造营IP价值。</w:t>
      </w:r>
    </w:p>
    <w:p w14:paraId="4D2A0841" w14:textId="0D83B3A7" w:rsidR="004D647A" w:rsidRPr="00BE7A6D" w:rsidRDefault="004D647A" w:rsidP="00C0444C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4D647A">
        <w:rPr>
          <w:rFonts w:ascii="微软雅黑" w:eastAsia="微软雅黑" w:hAnsi="微软雅黑"/>
          <w:sz w:val="21"/>
          <w:szCs w:val="21"/>
        </w:rPr>
        <w:t>除了小程序，京东和永辉超市为成为流量的最终转化地。</w:t>
      </w:r>
      <w:proofErr w:type="gramStart"/>
      <w:r w:rsidRPr="004D647A">
        <w:rPr>
          <w:rFonts w:ascii="微软雅黑" w:eastAsia="微软雅黑" w:hAnsi="微软雅黑"/>
          <w:sz w:val="21"/>
          <w:szCs w:val="21"/>
        </w:rPr>
        <w:t>蒙牛纯</w:t>
      </w:r>
      <w:proofErr w:type="gramEnd"/>
      <w:r w:rsidRPr="004D647A">
        <w:rPr>
          <w:rFonts w:ascii="微软雅黑" w:eastAsia="微软雅黑" w:hAnsi="微软雅黑"/>
          <w:sz w:val="21"/>
          <w:szCs w:val="21"/>
        </w:rPr>
        <w:t>甄美粒小蛮</w:t>
      </w:r>
      <w:proofErr w:type="gramStart"/>
      <w:r w:rsidRPr="004D647A">
        <w:rPr>
          <w:rFonts w:ascii="微软雅黑" w:eastAsia="微软雅黑" w:hAnsi="微软雅黑"/>
          <w:sz w:val="21"/>
          <w:szCs w:val="21"/>
        </w:rPr>
        <w:t>腰联合</w:t>
      </w:r>
      <w:proofErr w:type="gramEnd"/>
      <w:r w:rsidRPr="004D647A">
        <w:rPr>
          <w:rFonts w:ascii="微软雅黑" w:eastAsia="微软雅黑" w:hAnsi="微软雅黑"/>
          <w:sz w:val="21"/>
          <w:szCs w:val="21"/>
        </w:rPr>
        <w:t>京东创意共建，投放</w:t>
      </w:r>
      <w:proofErr w:type="gramStart"/>
      <w:r w:rsidRPr="004D647A">
        <w:rPr>
          <w:rFonts w:ascii="微软雅黑" w:eastAsia="微软雅黑" w:hAnsi="微软雅黑"/>
          <w:sz w:val="21"/>
          <w:szCs w:val="21"/>
        </w:rPr>
        <w:t>了硬广和</w:t>
      </w:r>
      <w:proofErr w:type="gramEnd"/>
      <w:r w:rsidRPr="004D647A">
        <w:rPr>
          <w:rFonts w:ascii="微软雅黑" w:eastAsia="微软雅黑" w:hAnsi="微软雅黑"/>
          <w:sz w:val="21"/>
          <w:szCs w:val="21"/>
        </w:rPr>
        <w:t>专题页，告知更多粉丝在京东购买纯</w:t>
      </w:r>
      <w:proofErr w:type="gramStart"/>
      <w:r w:rsidRPr="004D647A">
        <w:rPr>
          <w:rFonts w:ascii="微软雅黑" w:eastAsia="微软雅黑" w:hAnsi="微软雅黑"/>
          <w:sz w:val="21"/>
          <w:szCs w:val="21"/>
        </w:rPr>
        <w:t>甄</w:t>
      </w:r>
      <w:proofErr w:type="gramEnd"/>
      <w:r w:rsidRPr="004D647A">
        <w:rPr>
          <w:rFonts w:ascii="微软雅黑" w:eastAsia="微软雅黑" w:hAnsi="微软雅黑"/>
          <w:sz w:val="21"/>
          <w:szCs w:val="21"/>
        </w:rPr>
        <w:t>，用来支持自己喜爱的小姐姐，承接流量转化；联动全国永辉打造打call亭</w:t>
      </w:r>
      <w:proofErr w:type="gramStart"/>
      <w:r w:rsidRPr="004D647A">
        <w:rPr>
          <w:rFonts w:ascii="微软雅黑" w:eastAsia="微软雅黑" w:hAnsi="微软雅黑"/>
          <w:sz w:val="21"/>
          <w:szCs w:val="21"/>
        </w:rPr>
        <w:t>引流商</w:t>
      </w:r>
      <w:proofErr w:type="gramEnd"/>
      <w:r w:rsidRPr="004D647A">
        <w:rPr>
          <w:rFonts w:ascii="微软雅黑" w:eastAsia="微软雅黑" w:hAnsi="微软雅黑"/>
          <w:sz w:val="21"/>
          <w:szCs w:val="21"/>
        </w:rPr>
        <w:t>超，提高销量。</w:t>
      </w:r>
    </w:p>
    <w:p w14:paraId="7067932B" w14:textId="30D3C1F0" w:rsidR="000B1ABC" w:rsidRPr="004E48A2" w:rsidRDefault="000B1ABC" w:rsidP="00C0444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  <w:u w:val="single"/>
        </w:rPr>
      </w:pPr>
      <w:r w:rsidRPr="004E48A2">
        <w:rPr>
          <w:rFonts w:ascii="微软雅黑" w:eastAsia="微软雅黑" w:hAnsi="微软雅黑" w:hint="eastAsia"/>
          <w:sz w:val="21"/>
          <w:szCs w:val="21"/>
          <w:u w:val="single"/>
        </w:rPr>
        <w:t>附：</w:t>
      </w:r>
    </w:p>
    <w:p w14:paraId="13365B38" w14:textId="0EBBA2DD" w:rsidR="000B1ABC" w:rsidRPr="00C931FD" w:rsidRDefault="000B1ABC" w:rsidP="005C2360">
      <w:pPr>
        <w:snapToGrid w:val="0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C931FD">
        <w:rPr>
          <w:rFonts w:ascii="微软雅黑" w:eastAsia="微软雅黑" w:hAnsi="微软雅黑" w:hint="eastAsia"/>
          <w:b/>
          <w:bCs/>
          <w:sz w:val="21"/>
          <w:szCs w:val="21"/>
        </w:rPr>
        <w:t>1、图文链接：《</w:t>
      </w:r>
      <w:r w:rsidRPr="00C931FD">
        <w:rPr>
          <w:rFonts w:ascii="微软雅黑" w:eastAsia="微软雅黑" w:hAnsi="微软雅黑"/>
          <w:b/>
          <w:bCs/>
          <w:sz w:val="21"/>
          <w:szCs w:val="21"/>
        </w:rPr>
        <w:t>撩动后浪！《创造营2020》撑腰官缘何收获万千宠爱</w:t>
      </w:r>
      <w:r w:rsidRPr="00C931FD">
        <w:rPr>
          <w:rFonts w:ascii="微软雅黑" w:eastAsia="微软雅黑" w:hAnsi="微软雅黑" w:hint="eastAsia"/>
          <w:b/>
          <w:bCs/>
          <w:sz w:val="21"/>
          <w:szCs w:val="21"/>
        </w:rPr>
        <w:t>》</w:t>
      </w:r>
    </w:p>
    <w:p w14:paraId="7F262366" w14:textId="6CCD78AB" w:rsidR="005C2360" w:rsidRPr="005C2360" w:rsidRDefault="005C2360" w:rsidP="005C2360">
      <w:pPr>
        <w:snapToGrid w:val="0"/>
        <w:textAlignment w:val="baseline"/>
        <w:rPr>
          <w:rFonts w:ascii="微软雅黑" w:eastAsia="微软雅黑" w:hAnsi="微软雅黑" w:hint="eastAsia"/>
          <w:sz w:val="21"/>
          <w:szCs w:val="21"/>
        </w:rPr>
      </w:pPr>
      <w:hyperlink r:id="rId13" w:history="1">
        <w:r w:rsidRPr="002841BB">
          <w:rPr>
            <w:rStyle w:val="a5"/>
            <w:rFonts w:ascii="微软雅黑" w:eastAsia="微软雅黑" w:hAnsi="微软雅黑"/>
            <w:sz w:val="21"/>
            <w:szCs w:val="21"/>
          </w:rPr>
          <w:t>https://mp.weixin.qq.com/s/9TTg2ZU43CqwhECLtiPPHw</w:t>
        </w:r>
      </w:hyperlink>
    </w:p>
    <w:p w14:paraId="48D468C2" w14:textId="7CE062D6" w:rsidR="000B1ABC" w:rsidRPr="00C931FD" w:rsidRDefault="000B1ABC" w:rsidP="005C2360">
      <w:pPr>
        <w:snapToGrid w:val="0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C931FD">
        <w:rPr>
          <w:rFonts w:ascii="微软雅黑" w:eastAsia="微软雅黑" w:hAnsi="微软雅黑" w:hint="eastAsia"/>
          <w:b/>
          <w:bCs/>
          <w:sz w:val="21"/>
          <w:szCs w:val="21"/>
        </w:rPr>
        <w:t>2、视频链接：</w:t>
      </w:r>
      <w:r w:rsidRPr="00C931FD">
        <w:rPr>
          <w:rFonts w:ascii="微软雅黑" w:eastAsia="微软雅黑" w:hAnsi="微软雅黑"/>
          <w:b/>
          <w:bCs/>
          <w:sz w:val="21"/>
          <w:szCs w:val="21"/>
        </w:rPr>
        <w:t>《创造营2020》X纯甄美粒小蛮</w:t>
      </w:r>
      <w:proofErr w:type="gramStart"/>
      <w:r w:rsidRPr="00C931FD">
        <w:rPr>
          <w:rFonts w:ascii="微软雅黑" w:eastAsia="微软雅黑" w:hAnsi="微软雅黑"/>
          <w:b/>
          <w:bCs/>
          <w:sz w:val="21"/>
          <w:szCs w:val="21"/>
        </w:rPr>
        <w:t>腰合作</w:t>
      </w:r>
      <w:proofErr w:type="gramEnd"/>
      <w:r w:rsidRPr="00C931FD">
        <w:rPr>
          <w:rFonts w:ascii="微软雅黑" w:eastAsia="微软雅黑" w:hAnsi="微软雅黑"/>
          <w:b/>
          <w:bCs/>
          <w:sz w:val="21"/>
          <w:szCs w:val="21"/>
        </w:rPr>
        <w:t>案例视频</w:t>
      </w:r>
    </w:p>
    <w:p w14:paraId="2AE9A18F" w14:textId="7578BF8B" w:rsidR="008C36A2" w:rsidRPr="004D647A" w:rsidRDefault="00E11E39" w:rsidP="005C2360">
      <w:pPr>
        <w:snapToGrid w:val="0"/>
        <w:textAlignment w:val="baseline"/>
        <w:rPr>
          <w:rFonts w:ascii="微软雅黑" w:eastAsia="微软雅黑" w:hAnsi="微软雅黑"/>
          <w:sz w:val="21"/>
          <w:szCs w:val="21"/>
        </w:rPr>
      </w:pPr>
      <w:hyperlink r:id="rId14" w:history="1">
        <w:r w:rsidR="00441805" w:rsidRPr="00D8768E">
          <w:rPr>
            <w:rStyle w:val="a5"/>
            <w:rFonts w:ascii="微软雅黑" w:eastAsia="微软雅黑" w:hAnsi="微软雅黑"/>
            <w:sz w:val="21"/>
            <w:szCs w:val="21"/>
          </w:rPr>
          <w:t>https://share.weiyun.com/7lq21KPu</w:t>
        </w:r>
      </w:hyperlink>
    </w:p>
    <w:p w14:paraId="1A7A0187" w14:textId="77777777" w:rsidR="00E40EE7" w:rsidRPr="002B1FC2" w:rsidRDefault="000631F9" w:rsidP="00C0444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营销效果与市场反馈</w:t>
      </w:r>
    </w:p>
    <w:p w14:paraId="7C8221EF" w14:textId="032CFF3F" w:rsidR="00BC7577" w:rsidRPr="005C2360" w:rsidRDefault="004D647A" w:rsidP="005C2360">
      <w:pPr>
        <w:spacing w:before="100" w:beforeAutospacing="1" w:after="100" w:afterAutospacing="1"/>
        <w:rPr>
          <w:rFonts w:ascii="微软雅黑" w:eastAsia="微软雅黑" w:hAnsi="微软雅黑" w:hint="eastAsia"/>
          <w:sz w:val="21"/>
          <w:szCs w:val="21"/>
        </w:rPr>
      </w:pPr>
      <w:r w:rsidRPr="004D647A">
        <w:rPr>
          <w:rFonts w:ascii="微软雅黑" w:eastAsia="微软雅黑" w:hAnsi="微软雅黑"/>
          <w:sz w:val="21"/>
          <w:szCs w:val="21"/>
        </w:rPr>
        <w:t>以“创造营 ”这个大IP为中心，以“撑腰官”为品牌人设，蒙牛纯甄美粒小蛮腰整合艺人、小程序、京东等价值生态，和用户之间拉近了距离，进行了长时间频繁地互动，实现纯甄小蛮腰小程序</w:t>
      </w:r>
      <w:r w:rsidRPr="004D647A">
        <w:rPr>
          <w:rFonts w:ascii="微软雅黑" w:eastAsia="微软雅黑" w:hAnsi="微软雅黑"/>
          <w:b/>
          <w:bCs/>
          <w:sz w:val="21"/>
          <w:szCs w:val="21"/>
        </w:rPr>
        <w:t>日均UV超15万</w:t>
      </w:r>
      <w:r w:rsidRPr="004D647A">
        <w:rPr>
          <w:rFonts w:ascii="微软雅黑" w:eastAsia="微软雅黑" w:hAnsi="微软雅黑"/>
          <w:sz w:val="21"/>
          <w:szCs w:val="21"/>
        </w:rPr>
        <w:t>，</w:t>
      </w:r>
      <w:r w:rsidRPr="004D647A">
        <w:rPr>
          <w:rFonts w:ascii="微软雅黑" w:eastAsia="微软雅黑" w:hAnsi="微软雅黑"/>
          <w:b/>
          <w:bCs/>
          <w:sz w:val="21"/>
          <w:szCs w:val="21"/>
        </w:rPr>
        <w:t>人均扫码9次</w:t>
      </w:r>
      <w:r w:rsidRPr="004D647A">
        <w:rPr>
          <w:rFonts w:ascii="微软雅黑" w:eastAsia="微软雅黑" w:hAnsi="微软雅黑"/>
          <w:sz w:val="21"/>
          <w:szCs w:val="21"/>
        </w:rPr>
        <w:t>，联动投票带动</w:t>
      </w:r>
      <w:r w:rsidRPr="004D647A">
        <w:rPr>
          <w:rFonts w:ascii="微软雅黑" w:eastAsia="微软雅黑" w:hAnsi="微软雅黑"/>
          <w:b/>
          <w:bCs/>
          <w:sz w:val="21"/>
          <w:szCs w:val="21"/>
        </w:rPr>
        <w:t>销量增长</w:t>
      </w:r>
      <w:r w:rsidRPr="004D647A">
        <w:rPr>
          <w:rFonts w:ascii="微软雅黑" w:eastAsia="微软雅黑" w:hAnsi="微软雅黑"/>
          <w:sz w:val="21"/>
          <w:szCs w:val="21"/>
        </w:rPr>
        <w:t>；</w:t>
      </w:r>
      <w:r w:rsidRPr="004D647A">
        <w:rPr>
          <w:rFonts w:ascii="微软雅黑" w:eastAsia="微软雅黑" w:hAnsi="微软雅黑"/>
          <w:b/>
          <w:bCs/>
          <w:sz w:val="21"/>
          <w:szCs w:val="21"/>
        </w:rPr>
        <w:t>品牌好感度提升270%</w:t>
      </w:r>
      <w:r w:rsidRPr="004D647A">
        <w:rPr>
          <w:rFonts w:ascii="微软雅黑" w:eastAsia="微软雅黑" w:hAnsi="微软雅黑"/>
          <w:sz w:val="21"/>
          <w:szCs w:val="21"/>
        </w:rPr>
        <w:t>。</w:t>
      </w:r>
    </w:p>
    <w:sectPr w:rsidR="00BC7577" w:rsidRPr="005C2360" w:rsidSect="00970C56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3393BB5" w14:textId="77777777" w:rsidR="00E11E39" w:rsidRDefault="00E11E39">
      <w:r>
        <w:separator/>
      </w:r>
    </w:p>
  </w:endnote>
  <w:endnote w:type="continuationSeparator" w:id="0">
    <w:p w14:paraId="649EE694" w14:textId="77777777" w:rsidR="00E11E39" w:rsidRDefault="00E11E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7A5A556" w14:textId="77777777" w:rsidR="000631F9" w:rsidRDefault="00BD5747">
    <w:pPr>
      <w:pStyle w:val="ad"/>
      <w:framePr w:h="0" w:wrap="around" w:vAnchor="text" w:hAnchor="margin" w:xAlign="right" w:y="1"/>
      <w:rPr>
        <w:rStyle w:val="a7"/>
      </w:rPr>
    </w:pPr>
    <w:r>
      <w:fldChar w:fldCharType="begin"/>
    </w:r>
    <w:r w:rsidR="000631F9">
      <w:rPr>
        <w:rStyle w:val="a7"/>
      </w:rPr>
      <w:instrText xml:space="preserve">PAGE  </w:instrText>
    </w:r>
    <w:r>
      <w:fldChar w:fldCharType="separate"/>
    </w:r>
    <w:r w:rsidR="000631F9">
      <w:rPr>
        <w:rStyle w:val="a7"/>
      </w:rPr>
      <w:t>1</w:t>
    </w:r>
    <w:r>
      <w:fldChar w:fldCharType="end"/>
    </w:r>
  </w:p>
  <w:p w14:paraId="38C49E1F" w14:textId="77777777" w:rsidR="000631F9" w:rsidRDefault="000631F9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DBA1A7" w14:textId="77777777" w:rsidR="000631F9" w:rsidRDefault="000631F9">
    <w:pPr>
      <w:pStyle w:val="ad"/>
      <w:framePr w:h="0" w:wrap="around" w:vAnchor="text" w:hAnchor="margin" w:xAlign="right" w:y="1"/>
      <w:rPr>
        <w:rStyle w:val="a7"/>
      </w:rPr>
    </w:pPr>
  </w:p>
  <w:p w14:paraId="52D54ED2" w14:textId="77777777" w:rsidR="000631F9" w:rsidRDefault="000631F9">
    <w:pPr>
      <w:pStyle w:val="ad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7400F82" w14:textId="77777777" w:rsidR="00000FCE" w:rsidRDefault="00000FCE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89C693E" w14:textId="77777777" w:rsidR="00E11E39" w:rsidRDefault="00E11E39">
      <w:r>
        <w:separator/>
      </w:r>
    </w:p>
  </w:footnote>
  <w:footnote w:type="continuationSeparator" w:id="0">
    <w:p w14:paraId="5D8F54F1" w14:textId="77777777" w:rsidR="00E11E39" w:rsidRDefault="00E11E3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BD5F9C3" w14:textId="77777777" w:rsidR="00AD1334" w:rsidRDefault="00AD1334">
    <w:pPr>
      <w:pStyle w:val="a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DCF4AFC" w14:textId="77777777" w:rsidR="000631F9" w:rsidRPr="00E85951" w:rsidRDefault="00195220">
    <w:pPr>
      <w:pStyle w:val="ae"/>
      <w:jc w:val="both"/>
      <w:rPr>
        <w:rFonts w:ascii="微软雅黑" w:eastAsia="微软雅黑" w:hAnsi="微软雅黑"/>
        <w:color w:val="333333"/>
        <w:sz w:val="21"/>
      </w:rPr>
    </w:pPr>
    <w:r w:rsidRPr="00195220">
      <w:rPr>
        <w:b/>
        <w:noProof/>
        <w:color w:val="333333"/>
        <w:sz w:val="21"/>
      </w:rPr>
      <w:drawing>
        <wp:inline distT="0" distB="0" distL="0" distR="0" wp14:anchorId="739F9FF8" wp14:editId="4DC8E5F4">
          <wp:extent cx="776904" cy="378357"/>
          <wp:effectExtent l="0" t="0" r="0" b="0"/>
          <wp:docPr id="9" name="图片 8">
            <a:extLst xmlns:a="http://schemas.openxmlformats.org/drawingml/2006/main">
              <a:ext uri="{FF2B5EF4-FFF2-40B4-BE49-F238E27FC236}">
                <a16:creationId xmlns:a16="http://schemas.microsoft.com/office/drawing/2014/main" id="{F9E36193-4934-3140-B8DD-7D7BB45702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>
                    <a:extLst>
                      <a:ext uri="{FF2B5EF4-FFF2-40B4-BE49-F238E27FC236}">
                        <a16:creationId xmlns:a16="http://schemas.microsoft.com/office/drawing/2014/main" id="{F9E36193-4934-3140-B8DD-7D7BB45702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31F9">
      <w:rPr>
        <w:rFonts w:hint="eastAsia"/>
        <w:b/>
        <w:color w:val="333333"/>
        <w:sz w:val="21"/>
      </w:rPr>
      <w:t xml:space="preserve">         </w:t>
    </w:r>
    <w:r w:rsidR="008B689B">
      <w:rPr>
        <w:rFonts w:hint="eastAsia"/>
        <w:b/>
        <w:color w:val="333333"/>
        <w:sz w:val="21"/>
      </w:rPr>
      <w:t xml:space="preserve">                          </w:t>
    </w:r>
    <w:r w:rsidR="00AD1334">
      <w:rPr>
        <w:b/>
        <w:color w:val="333333"/>
        <w:sz w:val="21"/>
      </w:rPr>
      <w:t xml:space="preserve">          </w:t>
    </w:r>
    <w:r w:rsidR="008B689B">
      <w:rPr>
        <w:rFonts w:ascii="微软雅黑" w:eastAsia="微软雅黑" w:hAnsi="微软雅黑" w:hint="eastAsia"/>
        <w:color w:val="333333"/>
        <w:sz w:val="21"/>
      </w:rPr>
      <w:t>第</w:t>
    </w:r>
    <w:r w:rsidR="00AD1334">
      <w:rPr>
        <w:rFonts w:ascii="微软雅黑" w:eastAsia="微软雅黑" w:hAnsi="微软雅黑"/>
        <w:color w:val="333333"/>
        <w:sz w:val="21"/>
      </w:rPr>
      <w:t>1</w:t>
    </w:r>
    <w:r w:rsidR="00E85951">
      <w:rPr>
        <w:rFonts w:ascii="微软雅黑" w:eastAsia="微软雅黑" w:hAnsi="微软雅黑"/>
        <w:color w:val="333333"/>
        <w:sz w:val="21"/>
      </w:rPr>
      <w:t>2</w:t>
    </w:r>
    <w:r w:rsidR="009B0E2C" w:rsidRPr="00194762">
      <w:rPr>
        <w:rFonts w:ascii="微软雅黑" w:eastAsia="微软雅黑" w:hAnsi="微软雅黑" w:hint="eastAsia"/>
        <w:color w:val="333333"/>
        <w:sz w:val="21"/>
      </w:rPr>
      <w:t>届</w:t>
    </w:r>
    <w:r w:rsidR="000631F9" w:rsidRPr="00194762">
      <w:rPr>
        <w:rFonts w:ascii="微软雅黑" w:eastAsia="微软雅黑" w:hAnsi="微软雅黑" w:hint="eastAsia"/>
        <w:color w:val="333333"/>
        <w:sz w:val="21"/>
      </w:rPr>
      <w:t>金鼠标</w:t>
    </w:r>
    <w:r w:rsidR="000D6DC9">
      <w:rPr>
        <w:rFonts w:ascii="微软雅黑" w:eastAsia="微软雅黑" w:hAnsi="微软雅黑" w:hint="eastAsia"/>
        <w:color w:val="333333"/>
        <w:sz w:val="21"/>
      </w:rPr>
      <w:t>数字</w:t>
    </w:r>
    <w:r w:rsidR="000631F9" w:rsidRPr="00194762">
      <w:rPr>
        <w:rFonts w:ascii="微软雅黑" w:eastAsia="微软雅黑" w:hAnsi="微软雅黑" w:hint="eastAsia"/>
        <w:color w:val="333333"/>
        <w:sz w:val="21"/>
      </w:rPr>
      <w:t>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578DF60" w14:textId="77777777" w:rsidR="00AD1334" w:rsidRDefault="00AD1334">
    <w:pPr>
      <w:pStyle w:val="a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927A2C"/>
    <w:multiLevelType w:val="hybridMultilevel"/>
    <w:tmpl w:val="C1FEA306"/>
    <w:lvl w:ilvl="0" w:tplc="1C847D5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3725868"/>
    <w:multiLevelType w:val="hybridMultilevel"/>
    <w:tmpl w:val="86A8434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10390F34"/>
    <w:multiLevelType w:val="hybridMultilevel"/>
    <w:tmpl w:val="05C22A4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3" w15:restartNumberingAfterBreak="0">
    <w:nsid w:val="267507E9"/>
    <w:multiLevelType w:val="hybridMultilevel"/>
    <w:tmpl w:val="36E08C78"/>
    <w:lvl w:ilvl="0" w:tplc="0409000D">
      <w:start w:val="1"/>
      <w:numFmt w:val="bullet"/>
      <w:lvlText w:val="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4" w15:restartNumberingAfterBreak="0">
    <w:nsid w:val="3C0A1EE4"/>
    <w:multiLevelType w:val="hybridMultilevel"/>
    <w:tmpl w:val="783AE1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405253FD"/>
    <w:multiLevelType w:val="hybridMultilevel"/>
    <w:tmpl w:val="4040622E"/>
    <w:lvl w:ilvl="0" w:tplc="509CC3F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6" w15:restartNumberingAfterBreak="0">
    <w:nsid w:val="44151E1E"/>
    <w:multiLevelType w:val="hybridMultilevel"/>
    <w:tmpl w:val="172E866C"/>
    <w:lvl w:ilvl="0" w:tplc="6FEE6B2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7" w15:restartNumberingAfterBreak="0">
    <w:nsid w:val="4B177279"/>
    <w:multiLevelType w:val="hybridMultilevel"/>
    <w:tmpl w:val="ACC8037E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4BA95FAD"/>
    <w:multiLevelType w:val="hybridMultilevel"/>
    <w:tmpl w:val="8A44F5A8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532A26A2"/>
    <w:multiLevelType w:val="hybridMultilevel"/>
    <w:tmpl w:val="A4AA8BAC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6501354E"/>
    <w:multiLevelType w:val="hybridMultilevel"/>
    <w:tmpl w:val="397464F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6D97141A"/>
    <w:multiLevelType w:val="hybridMultilevel"/>
    <w:tmpl w:val="AADA12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703031FE"/>
    <w:multiLevelType w:val="hybridMultilevel"/>
    <w:tmpl w:val="1CA2E280"/>
    <w:lvl w:ilvl="0" w:tplc="67105CD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70F0726E"/>
    <w:multiLevelType w:val="hybridMultilevel"/>
    <w:tmpl w:val="5420B88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7EE85728"/>
    <w:multiLevelType w:val="hybridMultilevel"/>
    <w:tmpl w:val="B5E0D0C6"/>
    <w:lvl w:ilvl="0" w:tplc="B2CCB3F0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6"/>
  </w:num>
  <w:num w:numId="2">
    <w:abstractNumId w:val="5"/>
  </w:num>
  <w:num w:numId="3">
    <w:abstractNumId w:val="2"/>
  </w:num>
  <w:num w:numId="4">
    <w:abstractNumId w:val="3"/>
  </w:num>
  <w:num w:numId="5">
    <w:abstractNumId w:val="1"/>
  </w:num>
  <w:num w:numId="6">
    <w:abstractNumId w:val="14"/>
  </w:num>
  <w:num w:numId="7">
    <w:abstractNumId w:val="12"/>
  </w:num>
  <w:num w:numId="8">
    <w:abstractNumId w:val="9"/>
  </w:num>
  <w:num w:numId="9">
    <w:abstractNumId w:val="8"/>
  </w:num>
  <w:num w:numId="10">
    <w:abstractNumId w:val="7"/>
  </w:num>
  <w:num w:numId="11">
    <w:abstractNumId w:val="10"/>
  </w:num>
  <w:num w:numId="12">
    <w:abstractNumId w:val="13"/>
  </w:num>
  <w:num w:numId="13">
    <w:abstractNumId w:val="4"/>
  </w:num>
  <w:num w:numId="14">
    <w:abstractNumId w:val="11"/>
  </w:num>
  <w:num w:numId="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2A27"/>
    <w:rsid w:val="00000FCE"/>
    <w:rsid w:val="00020E7A"/>
    <w:rsid w:val="00024497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6643"/>
    <w:rsid w:val="00097129"/>
    <w:rsid w:val="000979A5"/>
    <w:rsid w:val="000A3EB7"/>
    <w:rsid w:val="000B1ABC"/>
    <w:rsid w:val="000B2399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65C9"/>
    <w:rsid w:val="00131A61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B0FF1"/>
    <w:rsid w:val="001C4334"/>
    <w:rsid w:val="001D11F3"/>
    <w:rsid w:val="001D2E2D"/>
    <w:rsid w:val="001E12DA"/>
    <w:rsid w:val="001E38F1"/>
    <w:rsid w:val="001E6133"/>
    <w:rsid w:val="001F17F1"/>
    <w:rsid w:val="001F36FC"/>
    <w:rsid w:val="001F4270"/>
    <w:rsid w:val="0020719F"/>
    <w:rsid w:val="002208F6"/>
    <w:rsid w:val="0022117C"/>
    <w:rsid w:val="0023746F"/>
    <w:rsid w:val="002405B6"/>
    <w:rsid w:val="00250580"/>
    <w:rsid w:val="00252186"/>
    <w:rsid w:val="00255B1F"/>
    <w:rsid w:val="00262A77"/>
    <w:rsid w:val="002647F2"/>
    <w:rsid w:val="002707E7"/>
    <w:rsid w:val="00270EF0"/>
    <w:rsid w:val="002712AF"/>
    <w:rsid w:val="00274F8A"/>
    <w:rsid w:val="002826E2"/>
    <w:rsid w:val="00290500"/>
    <w:rsid w:val="00290B20"/>
    <w:rsid w:val="002A004E"/>
    <w:rsid w:val="002A44B4"/>
    <w:rsid w:val="002A4A5C"/>
    <w:rsid w:val="002B0114"/>
    <w:rsid w:val="002B0CDA"/>
    <w:rsid w:val="002B1FC2"/>
    <w:rsid w:val="002C6B2D"/>
    <w:rsid w:val="002E4B1C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1805"/>
    <w:rsid w:val="00443C7A"/>
    <w:rsid w:val="004452BA"/>
    <w:rsid w:val="00451221"/>
    <w:rsid w:val="00453929"/>
    <w:rsid w:val="004555F7"/>
    <w:rsid w:val="00462CFD"/>
    <w:rsid w:val="00464EA7"/>
    <w:rsid w:val="004651A5"/>
    <w:rsid w:val="0047314E"/>
    <w:rsid w:val="0047394E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C776A"/>
    <w:rsid w:val="004D3EF9"/>
    <w:rsid w:val="004D53A9"/>
    <w:rsid w:val="004D647A"/>
    <w:rsid w:val="004E0DFD"/>
    <w:rsid w:val="004E459E"/>
    <w:rsid w:val="004E48A2"/>
    <w:rsid w:val="004E704D"/>
    <w:rsid w:val="004F1399"/>
    <w:rsid w:val="004F7523"/>
    <w:rsid w:val="005002D8"/>
    <w:rsid w:val="00501C07"/>
    <w:rsid w:val="00506B17"/>
    <w:rsid w:val="00507EB8"/>
    <w:rsid w:val="0052080E"/>
    <w:rsid w:val="005344CB"/>
    <w:rsid w:val="00535A1F"/>
    <w:rsid w:val="00536A6A"/>
    <w:rsid w:val="005479C8"/>
    <w:rsid w:val="00547E1C"/>
    <w:rsid w:val="005504E6"/>
    <w:rsid w:val="0055479D"/>
    <w:rsid w:val="00567477"/>
    <w:rsid w:val="0057565D"/>
    <w:rsid w:val="005764AD"/>
    <w:rsid w:val="0058033D"/>
    <w:rsid w:val="00582F7D"/>
    <w:rsid w:val="005A539D"/>
    <w:rsid w:val="005A56AE"/>
    <w:rsid w:val="005A697D"/>
    <w:rsid w:val="005A6E91"/>
    <w:rsid w:val="005B2564"/>
    <w:rsid w:val="005B6389"/>
    <w:rsid w:val="005C011B"/>
    <w:rsid w:val="005C16B2"/>
    <w:rsid w:val="005C2360"/>
    <w:rsid w:val="005D5D19"/>
    <w:rsid w:val="005D614B"/>
    <w:rsid w:val="005D77D7"/>
    <w:rsid w:val="005E3D19"/>
    <w:rsid w:val="005E4E84"/>
    <w:rsid w:val="00603DE8"/>
    <w:rsid w:val="006126FE"/>
    <w:rsid w:val="00613CE9"/>
    <w:rsid w:val="00623199"/>
    <w:rsid w:val="0063013C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328B"/>
    <w:rsid w:val="006B5BB6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102A"/>
    <w:rsid w:val="007235C1"/>
    <w:rsid w:val="0072725D"/>
    <w:rsid w:val="0073004D"/>
    <w:rsid w:val="0073428A"/>
    <w:rsid w:val="007365E4"/>
    <w:rsid w:val="00753753"/>
    <w:rsid w:val="007538EE"/>
    <w:rsid w:val="00764220"/>
    <w:rsid w:val="0079238C"/>
    <w:rsid w:val="00793F18"/>
    <w:rsid w:val="00795109"/>
    <w:rsid w:val="007A0451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5738D"/>
    <w:rsid w:val="00857A2D"/>
    <w:rsid w:val="008612D4"/>
    <w:rsid w:val="008674D7"/>
    <w:rsid w:val="008738F3"/>
    <w:rsid w:val="00880022"/>
    <w:rsid w:val="008875A4"/>
    <w:rsid w:val="008B2200"/>
    <w:rsid w:val="008B689B"/>
    <w:rsid w:val="008C2693"/>
    <w:rsid w:val="008C36A2"/>
    <w:rsid w:val="008F2CAF"/>
    <w:rsid w:val="00902EA3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A9"/>
    <w:rsid w:val="00983853"/>
    <w:rsid w:val="009849FB"/>
    <w:rsid w:val="00993AA4"/>
    <w:rsid w:val="00995009"/>
    <w:rsid w:val="009B0E2C"/>
    <w:rsid w:val="009B796F"/>
    <w:rsid w:val="009C6E37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17EE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97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E3A58"/>
    <w:rsid w:val="00AE7F81"/>
    <w:rsid w:val="00AF0F77"/>
    <w:rsid w:val="00AF1D91"/>
    <w:rsid w:val="00B03FD0"/>
    <w:rsid w:val="00B05B17"/>
    <w:rsid w:val="00B1746D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7554"/>
    <w:rsid w:val="00BB0E07"/>
    <w:rsid w:val="00BB1A99"/>
    <w:rsid w:val="00BC1804"/>
    <w:rsid w:val="00BC7577"/>
    <w:rsid w:val="00BD5747"/>
    <w:rsid w:val="00BD741B"/>
    <w:rsid w:val="00BD7FD3"/>
    <w:rsid w:val="00BE28C0"/>
    <w:rsid w:val="00BE7A6D"/>
    <w:rsid w:val="00BF2065"/>
    <w:rsid w:val="00BF490C"/>
    <w:rsid w:val="00BF6726"/>
    <w:rsid w:val="00C00168"/>
    <w:rsid w:val="00C0444C"/>
    <w:rsid w:val="00C04E7B"/>
    <w:rsid w:val="00C078EC"/>
    <w:rsid w:val="00C171FB"/>
    <w:rsid w:val="00C272F9"/>
    <w:rsid w:val="00C40E03"/>
    <w:rsid w:val="00C5015C"/>
    <w:rsid w:val="00C516C8"/>
    <w:rsid w:val="00C539A9"/>
    <w:rsid w:val="00C657FA"/>
    <w:rsid w:val="00C73B42"/>
    <w:rsid w:val="00C93159"/>
    <w:rsid w:val="00C931FD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1089"/>
    <w:rsid w:val="00D13955"/>
    <w:rsid w:val="00D13BC3"/>
    <w:rsid w:val="00D14F03"/>
    <w:rsid w:val="00D30DA8"/>
    <w:rsid w:val="00D409BB"/>
    <w:rsid w:val="00D5007A"/>
    <w:rsid w:val="00D52F73"/>
    <w:rsid w:val="00D5598B"/>
    <w:rsid w:val="00D56BD0"/>
    <w:rsid w:val="00D604C8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35C2"/>
    <w:rsid w:val="00DE5544"/>
    <w:rsid w:val="00DE76F1"/>
    <w:rsid w:val="00E004F9"/>
    <w:rsid w:val="00E11E39"/>
    <w:rsid w:val="00E14E0C"/>
    <w:rsid w:val="00E21168"/>
    <w:rsid w:val="00E23547"/>
    <w:rsid w:val="00E26E63"/>
    <w:rsid w:val="00E336C0"/>
    <w:rsid w:val="00E40EE7"/>
    <w:rsid w:val="00E457D7"/>
    <w:rsid w:val="00E46527"/>
    <w:rsid w:val="00E52687"/>
    <w:rsid w:val="00E569E4"/>
    <w:rsid w:val="00E60CF7"/>
    <w:rsid w:val="00E60DF3"/>
    <w:rsid w:val="00E6106A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B4BCA"/>
    <w:rsid w:val="00EC320D"/>
    <w:rsid w:val="00EC4DA4"/>
    <w:rsid w:val="00EC6379"/>
    <w:rsid w:val="00ED507C"/>
    <w:rsid w:val="00EE38CD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838"/>
    <w:rsid w:val="00FD7E55"/>
    <w:rsid w:val="00FE1360"/>
    <w:rsid w:val="00FE497C"/>
    <w:rsid w:val="00FE70B2"/>
    <w:rsid w:val="00FE7398"/>
    <w:rsid w:val="00FF78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830A871"/>
  <w15:docId w15:val="{72EFE91E-5F14-4BE9-B3C5-1F710C0F9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51A67"/>
    <w:rPr>
      <w:rFonts w:ascii="宋体" w:hAnsi="宋体" w:cs="宋体"/>
      <w:sz w:val="24"/>
      <w:szCs w:val="24"/>
    </w:rPr>
  </w:style>
  <w:style w:type="paragraph" w:styleId="1">
    <w:name w:val="heading 1"/>
    <w:basedOn w:val="a"/>
    <w:qFormat/>
    <w:rsid w:val="00426D8C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B1ABC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标题 字符"/>
    <w:basedOn w:val="a0"/>
    <w:link w:val="a4"/>
    <w:rsid w:val="00426D8C"/>
    <w:rPr>
      <w:b/>
      <w:sz w:val="28"/>
      <w:lang w:eastAsia="en-US"/>
    </w:rPr>
  </w:style>
  <w:style w:type="character" w:customStyle="1" w:styleId="bottom1">
    <w:name w:val="bottom1"/>
    <w:basedOn w:val="a0"/>
    <w:rsid w:val="00426D8C"/>
    <w:rPr>
      <w:color w:val="6E6E6E"/>
    </w:rPr>
  </w:style>
  <w:style w:type="character" w:customStyle="1" w:styleId="apple-converted-space">
    <w:name w:val="apple-converted-space"/>
    <w:basedOn w:val="a0"/>
    <w:rsid w:val="00426D8C"/>
  </w:style>
  <w:style w:type="character" w:styleId="a5">
    <w:name w:val="Hyperlink"/>
    <w:basedOn w:val="a0"/>
    <w:rsid w:val="00426D8C"/>
    <w:rPr>
      <w:color w:val="0000FF"/>
      <w:u w:val="single"/>
    </w:rPr>
  </w:style>
  <w:style w:type="character" w:styleId="a6">
    <w:name w:val="Emphasis"/>
    <w:basedOn w:val="a0"/>
    <w:qFormat/>
    <w:rsid w:val="00426D8C"/>
    <w:rPr>
      <w:i/>
    </w:rPr>
  </w:style>
  <w:style w:type="character" w:styleId="a7">
    <w:name w:val="page number"/>
    <w:basedOn w:val="a0"/>
    <w:rsid w:val="00426D8C"/>
  </w:style>
  <w:style w:type="character" w:styleId="a8">
    <w:name w:val="Strong"/>
    <w:basedOn w:val="a0"/>
    <w:qFormat/>
    <w:rsid w:val="00426D8C"/>
    <w:rPr>
      <w:b/>
    </w:rPr>
  </w:style>
  <w:style w:type="character" w:customStyle="1" w:styleId="apple-style-span">
    <w:name w:val="apple-style-span"/>
    <w:basedOn w:val="a0"/>
    <w:rsid w:val="00426D8C"/>
  </w:style>
  <w:style w:type="paragraph" w:styleId="a9">
    <w:name w:val="Plain Text"/>
    <w:basedOn w:val="a"/>
    <w:rsid w:val="00426D8C"/>
    <w:rPr>
      <w:rFonts w:ascii="Arial" w:hAnsi="Arial" w:cs="Times New Roman"/>
      <w:sz w:val="18"/>
      <w:szCs w:val="20"/>
    </w:rPr>
  </w:style>
  <w:style w:type="paragraph" w:styleId="aa">
    <w:name w:val="Body Text Indent"/>
    <w:basedOn w:val="a"/>
    <w:rsid w:val="00426D8C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b">
    <w:name w:val="List Paragraph"/>
    <w:basedOn w:val="a"/>
    <w:uiPriority w:val="34"/>
    <w:qFormat/>
    <w:rsid w:val="00426D8C"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styleId="ac">
    <w:name w:val="Normal (Web)"/>
    <w:basedOn w:val="a"/>
    <w:rsid w:val="00426D8C"/>
    <w:pPr>
      <w:spacing w:before="100" w:beforeAutospacing="1" w:after="100" w:afterAutospacing="1"/>
    </w:pPr>
    <w:rPr>
      <w:rFonts w:cs="Times New Roman"/>
      <w:szCs w:val="20"/>
    </w:rPr>
  </w:style>
  <w:style w:type="paragraph" w:customStyle="1" w:styleId="p0">
    <w:name w:val="p0"/>
    <w:basedOn w:val="a"/>
    <w:rsid w:val="00426D8C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rsid w:val="00426D8C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styleId="ad">
    <w:name w:val="footer"/>
    <w:basedOn w:val="a"/>
    <w:rsid w:val="00426D8C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4">
    <w:name w:val="Title"/>
    <w:basedOn w:val="a"/>
    <w:link w:val="a3"/>
    <w:qFormat/>
    <w:rsid w:val="00426D8C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header"/>
    <w:basedOn w:val="a"/>
    <w:rsid w:val="00426D8C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customStyle="1" w:styleId="af">
    <w:name w:val="清單段落"/>
    <w:basedOn w:val="a"/>
    <w:rsid w:val="00426D8C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E93D45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E93D45"/>
    <w:rPr>
      <w:kern w:val="2"/>
      <w:sz w:val="18"/>
      <w:szCs w:val="18"/>
    </w:rPr>
  </w:style>
  <w:style w:type="table" w:styleId="af2">
    <w:name w:val="Table Grid"/>
    <w:basedOn w:val="a1"/>
    <w:uiPriority w:val="59"/>
    <w:rsid w:val="0002449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20">
    <w:name w:val="标题 2 字符"/>
    <w:basedOn w:val="a0"/>
    <w:link w:val="2"/>
    <w:uiPriority w:val="9"/>
    <w:semiHidden/>
    <w:rsid w:val="000B1ABC"/>
    <w:rPr>
      <w:rFonts w:asciiTheme="majorHAnsi" w:eastAsiaTheme="majorEastAsia" w:hAnsiTheme="majorHAnsi" w:cstheme="majorBidi"/>
      <w:b/>
      <w:bCs/>
      <w:sz w:val="32"/>
      <w:szCs w:val="32"/>
    </w:rPr>
  </w:style>
  <w:style w:type="character" w:styleId="af3">
    <w:name w:val="Unresolved Mention"/>
    <w:basedOn w:val="a0"/>
    <w:uiPriority w:val="99"/>
    <w:semiHidden/>
    <w:unhideWhenUsed/>
    <w:rsid w:val="000B1ABC"/>
    <w:rPr>
      <w:color w:val="605E5C"/>
      <w:shd w:val="clear" w:color="auto" w:fill="E1DFDD"/>
    </w:rPr>
  </w:style>
  <w:style w:type="character" w:styleId="af4">
    <w:name w:val="FollowedHyperlink"/>
    <w:basedOn w:val="a0"/>
    <w:uiPriority w:val="99"/>
    <w:semiHidden/>
    <w:unhideWhenUsed/>
    <w:rsid w:val="0044180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2878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33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20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9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3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01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8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42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7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81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77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9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mp.weixin.qq.com/s/9TTg2ZU43CqwhECLtiPPHw" TargetMode="External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share.weiyun.com/7lq21KPu" TargetMode="External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8560A492-2CCD-C641-89AD-283A31C664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368</Words>
  <Characters>2099</Characters>
  <Application>Microsoft Office Word</Application>
  <DocSecurity>0</DocSecurity>
  <PresentationFormat/>
  <Lines>17</Lines>
  <Paragraphs>4</Paragraphs>
  <Slides>0</Slides>
  <Notes>0</Notes>
  <HiddenSlides>0</HiddenSlides>
  <MMClips>0</MMClips>
  <ScaleCrop>false</ScaleCrop>
  <Company>WWW.YlmF.CoM</Company>
  <LinksUpToDate>false</LinksUpToDate>
  <CharactersWithSpaces>2463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L</cp:lastModifiedBy>
  <cp:revision>4</cp:revision>
  <cp:lastPrinted>2012-10-11T08:46:00Z</cp:lastPrinted>
  <dcterms:created xsi:type="dcterms:W3CDTF">2021-02-22T03:15:00Z</dcterms:created>
  <dcterms:modified xsi:type="dcterms:W3CDTF">2021-02-23T03:06:00Z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</Properties>
</file>