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2"/>
        <w:shd w:val="clear" w:color="auto" w:fill="FFFFFF"/>
        <w:autoSpaceDN w:val="0"/>
        <w:spacing w:before="240" w:beforeLines="100" w:after="240" w:afterLines="100"/>
        <w:jc w:val="center"/>
        <w:textAlignment w:val="baseline"/>
        <w:rPr>
          <w:rFonts w:ascii="微软雅黑" w:hAnsi="微软雅黑" w:eastAsia="微软雅黑"/>
          <w:b/>
          <w:color w:val="EAB300"/>
          <w:sz w:val="32"/>
          <w:szCs w:val="32"/>
        </w:rPr>
      </w:pPr>
      <w:bookmarkStart w:id="1" w:name="_GoBack"/>
      <w:r>
        <w:rPr>
          <w:rFonts w:hint="eastAsia" w:ascii="微软雅黑" w:hAnsi="微软雅黑" w:eastAsia="微软雅黑"/>
          <w:b/>
          <w:sz w:val="32"/>
          <w:szCs w:val="32"/>
        </w:rPr>
        <w:t>VOLVO 2020 CNY Campaign：一声平安，一家团圆</w:t>
      </w:r>
    </w:p>
    <w:bookmarkEnd w:id="1"/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广 告 主：</w:t>
      </w:r>
      <w:r>
        <w:rPr>
          <w:rFonts w:hint="eastAsia" w:ascii="微软雅黑" w:hAnsi="微软雅黑" w:eastAsia="微软雅黑"/>
          <w:bCs/>
          <w:sz w:val="21"/>
          <w:szCs w:val="21"/>
        </w:rPr>
        <w:t>沃尔沃汽车</w:t>
      </w:r>
    </w:p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所属行业：</w:t>
      </w:r>
      <w:r>
        <w:rPr>
          <w:rFonts w:hint="eastAsia" w:ascii="微软雅黑" w:hAnsi="微软雅黑" w:eastAsia="微软雅黑"/>
          <w:bCs/>
          <w:sz w:val="21"/>
          <w:szCs w:val="21"/>
        </w:rPr>
        <w:t>汽车</w:t>
      </w:r>
    </w:p>
    <w:p>
      <w:pPr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执行时间：</w:t>
      </w:r>
      <w:r>
        <w:rPr>
          <w:rFonts w:ascii="微软雅黑" w:hAnsi="微软雅黑" w:eastAsia="微软雅黑"/>
          <w:sz w:val="21"/>
          <w:szCs w:val="21"/>
        </w:rPr>
        <w:t>2020.01.16–02.08</w:t>
      </w:r>
    </w:p>
    <w:p>
      <w:pPr>
        <w:textAlignment w:val="baseline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参选类别：</w:t>
      </w:r>
      <w:r>
        <w:rPr>
          <w:rFonts w:hint="eastAsia" w:ascii="微软雅黑" w:hAnsi="微软雅黑" w:eastAsia="微软雅黑"/>
          <w:sz w:val="21"/>
          <w:szCs w:val="21"/>
        </w:rPr>
        <w:t>数字媒体整合类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/>
          <w:b/>
          <w:color w:val="0000FF"/>
          <w:sz w:val="28"/>
        </w:rPr>
      </w:pPr>
      <w:r>
        <w:rPr>
          <w:rFonts w:ascii="微软雅黑" w:hAnsi="微软雅黑" w:eastAsia="微软雅黑"/>
          <w:b/>
          <w:color w:val="0000FF"/>
          <w:sz w:val="28"/>
        </w:rPr>
        <w:drawing>
          <wp:inline distT="0" distB="0" distL="0" distR="0">
            <wp:extent cx="5720715" cy="3215640"/>
            <wp:effectExtent l="0" t="0" r="0" b="0"/>
            <wp:docPr id="5" name="图片 5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sz w:val="21"/>
          <w:szCs w:val="21"/>
        </w:rPr>
        <w:t>春节，传承几千年的传统文化，中国人回家过年的情节根深蒂固，沃尔沃借由春节，将守护生命安全的核心理念 扎根在人们心中， 在“ 新年快乐 ”之前，归乡路遥的遊子们，用一声声的“ 报平安“，以群像启程回家的场景，来表现春运。通过标志性动作“报平安”、“系安全带”的重复，与消费者建立情感链接，整个传播过程，以高“可读性”的温情叙述，保证了产品的多次曝光，强化了「沃尔沃=安全」的品牌资产，体现了品牌的社会责任感，做到了少有的兼顾品牌与产品的不同层面的传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春节，一个真正全民参与的热点。传承几千年的传统文化，中国人回家过年的情节根深蒂固，尤其是对在外工作的人来说，更别有深意。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沃尔沃希望借由春节，将守护生命安全的核心理念扎根在人们心中，达到品牌传播目的。用节日填充品牌温度，用「平安回家」关联「品牌安全」，提升品牌知名度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；</w:t>
      </w:r>
      <w:r>
        <w:rPr>
          <w:rFonts w:ascii="微软雅黑" w:hAnsi="微软雅黑" w:eastAsia="微软雅黑"/>
          <w:sz w:val="21"/>
          <w:szCs w:val="21"/>
        </w:rPr>
        <w:t>原创视频「世界上最动听的声音—报平安」，与消费者建立情感链接。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视频从社交&amp;音频类媒体分发，预估触达人次为5000万，阅读成本0.3元。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策略与创意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/>
          <w:sz w:val="22"/>
          <w:lang w:eastAsia="zh-CN"/>
        </w:rPr>
      </w:pPr>
      <w:r>
        <w:rPr>
          <w:rFonts w:ascii="微软雅黑" w:hAnsi="微软雅黑" w:eastAsia="微软雅黑"/>
          <w:sz w:val="21"/>
          <w:szCs w:val="21"/>
        </w:rPr>
        <w:t>我们发现在互道“ 新年快乐 ”之前，归乡路遥的遊子们，更以一声声的“ 报平安“，预告即将团圆的喜悦，因为安全到家是重要的事。平安，是份责任，也是种能力。九十三年来以“安全”为核心价值的沃尔沃，有责任将游子平安地送到家人身边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。</w:t>
      </w:r>
      <w:r>
        <w:rPr>
          <w:rFonts w:ascii="微软雅黑" w:hAnsi="微软雅黑" w:eastAsia="微软雅黑"/>
          <w:sz w:val="21"/>
          <w:szCs w:val="21"/>
        </w:rPr>
        <w:t>世界上最动听的声音—报平安，一声平安 一家团圆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执行过程/媒体表现</w:t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Chars="0"/>
        <w:textAlignment w:val="baseline"/>
        <w:rPr>
          <w:rFonts w:ascii="微软雅黑" w:hAnsi="微软雅黑" w:eastAsia="微软雅黑"/>
          <w:b/>
          <w:bCs/>
          <w:szCs w:val="21"/>
        </w:rPr>
      </w:pPr>
      <w:r>
        <w:rPr>
          <w:rFonts w:ascii="微软雅黑" w:hAnsi="微软雅黑" w:eastAsia="微软雅黑"/>
          <w:b/>
          <w:bCs/>
          <w:szCs w:val="21"/>
        </w:rPr>
        <w:t>Script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leftChars="0" w:firstLine="0" w:firstLineChars="0"/>
        <w:textAlignment w:val="baseline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影片中还原群像开车返乡的场景，呈献给春运中的你、我、他。当全国人民以80多种方言报平安时，连结沃尔沃扣上安全带的声音，给出一个平安抵达的承诺，向家人“报平安”与系上安全带的“保平安”，将主题演绎得淋漓尽致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leftChars="0" w:firstLine="0" w:firstLineChars="0"/>
        <w:textAlignment w:val="baseline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视频：</w:t>
      </w:r>
      <w:r>
        <w:fldChar w:fldCharType="begin"/>
      </w:r>
      <w:r>
        <w:instrText xml:space="preserve"> HYPERLINK "https://www.bilibili.com/video/av885361613" </w:instrText>
      </w:r>
      <w:r>
        <w:fldChar w:fldCharType="separate"/>
      </w:r>
      <w:r>
        <w:rPr>
          <w:rStyle w:val="16"/>
          <w:rFonts w:ascii="微软雅黑" w:hAnsi="微软雅黑" w:eastAsia="微软雅黑"/>
          <w:szCs w:val="21"/>
        </w:rPr>
        <w:t>https://www.bilibili.com/video/av885361613</w:t>
      </w:r>
      <w:r>
        <w:rPr>
          <w:rStyle w:val="16"/>
          <w:rFonts w:ascii="微软雅黑" w:hAnsi="微软雅黑" w:eastAsia="微软雅黑"/>
          <w:szCs w:val="21"/>
        </w:rPr>
        <w:fldChar w:fldCharType="end"/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Chars="0"/>
        <w:textAlignment w:val="baseline"/>
        <w:rPr>
          <w:rFonts w:ascii="微软雅黑" w:hAnsi="微软雅黑" w:eastAsia="微软雅黑"/>
          <w:b/>
          <w:bCs/>
          <w:szCs w:val="21"/>
        </w:rPr>
      </w:pPr>
      <w:r>
        <w:rPr>
          <w:rFonts w:ascii="微软雅黑" w:hAnsi="微软雅黑" w:eastAsia="微软雅黑"/>
          <w:b/>
          <w:bCs/>
          <w:szCs w:val="21"/>
        </w:rPr>
        <w:t>H5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leftChars="0" w:firstLine="0" w:firstLineChars="0"/>
        <w:textAlignment w:val="baseline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在紧接着上线的H5里，按住安全带即可录制报平安语音，并生成语音海报，在提高人们安全意识的同时，也让消费者成为传播的一环。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 w:firstLineChars="0"/>
        <w:jc w:val="center"/>
        <w:textAlignment w:val="baseline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drawing>
          <wp:inline distT="0" distB="0" distL="0" distR="0">
            <wp:extent cx="5720715" cy="3215640"/>
            <wp:effectExtent l="0" t="0" r="0" b="0"/>
            <wp:docPr id="6" name="图片 6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网站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Chars="0"/>
        <w:textAlignment w:val="baseline"/>
        <w:rPr>
          <w:rFonts w:ascii="微软雅黑" w:hAnsi="微软雅黑" w:eastAsia="微软雅黑"/>
          <w:b/>
          <w:bCs/>
          <w:szCs w:val="21"/>
        </w:rPr>
      </w:pPr>
      <w:r>
        <w:rPr>
          <w:rFonts w:ascii="微软雅黑" w:hAnsi="微软雅黑" w:eastAsia="微软雅黑"/>
          <w:b/>
          <w:bCs/>
          <w:szCs w:val="21"/>
        </w:rPr>
        <w:t>车主故事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leftChars="0" w:firstLine="0" w:firstLineChars="0"/>
        <w:textAlignment w:val="baseline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「安全到家」才能升级「幸福的人生」，用4位车主的春节生活，进一步延续品牌温度及安全感。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baseline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视频：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baseline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XC40 -步步「糕」升，前程似锦</w:t>
      </w:r>
      <w:r>
        <w:rPr>
          <w:rFonts w:hint="eastAsia" w:ascii="微软雅黑" w:hAnsi="微软雅黑" w:eastAsia="微软雅黑"/>
          <w:szCs w:val="21"/>
        </w:rPr>
        <w:t>：</w:t>
      </w:r>
      <w:r>
        <w:fldChar w:fldCharType="begin"/>
      </w:r>
      <w:r>
        <w:instrText xml:space="preserve"> HYPERLINK "https://www.bilibili.com/video/av627830731" </w:instrText>
      </w:r>
      <w:r>
        <w:fldChar w:fldCharType="separate"/>
      </w:r>
      <w:r>
        <w:rPr>
          <w:rStyle w:val="16"/>
          <w:rFonts w:ascii="微软雅黑" w:hAnsi="微软雅黑" w:eastAsia="微软雅黑"/>
          <w:szCs w:val="21"/>
        </w:rPr>
        <w:t>https://www.bilibili.com/video/av627830731</w:t>
      </w:r>
      <w:r>
        <w:rPr>
          <w:rStyle w:val="16"/>
          <w:rFonts w:ascii="微软雅黑" w:hAnsi="微软雅黑" w:eastAsia="微软雅黑"/>
          <w:szCs w:val="21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baseline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XC60 -隔离不隔爱，心在一起即是「团圆」</w:t>
      </w:r>
      <w:r>
        <w:rPr>
          <w:rFonts w:hint="eastAsia" w:ascii="微软雅黑" w:hAnsi="微软雅黑" w:eastAsia="微软雅黑"/>
          <w:szCs w:val="21"/>
        </w:rPr>
        <w:t>：</w:t>
      </w:r>
      <w:r>
        <w:fldChar w:fldCharType="begin"/>
      </w:r>
      <w:r>
        <w:instrText xml:space="preserve"> HYPERLINK "https://www.bilibili.com/video/av245365992" </w:instrText>
      </w:r>
      <w:r>
        <w:fldChar w:fldCharType="separate"/>
      </w:r>
      <w:r>
        <w:rPr>
          <w:rStyle w:val="16"/>
          <w:rFonts w:ascii="微软雅黑" w:hAnsi="微软雅黑" w:eastAsia="微软雅黑"/>
          <w:szCs w:val="21"/>
        </w:rPr>
        <w:t>https://www.bilibili.com/video/av245365992</w:t>
      </w:r>
      <w:r>
        <w:rPr>
          <w:rStyle w:val="16"/>
          <w:rFonts w:ascii="微软雅黑" w:hAnsi="微软雅黑" w:eastAsia="微软雅黑"/>
          <w:szCs w:val="21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baseline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S90-崭露头「饺」，神采飞扬</w:t>
      </w:r>
      <w:r>
        <w:rPr>
          <w:rFonts w:hint="eastAsia" w:ascii="微软雅黑" w:hAnsi="微软雅黑" w:eastAsia="微软雅黑"/>
          <w:szCs w:val="21"/>
        </w:rPr>
        <w:t>：</w:t>
      </w:r>
      <w:r>
        <w:fldChar w:fldCharType="begin"/>
      </w:r>
      <w:r>
        <w:instrText xml:space="preserve"> HYPERLINK "https://www.bilibili.com/video/av627827260" </w:instrText>
      </w:r>
      <w:r>
        <w:fldChar w:fldCharType="separate"/>
      </w:r>
      <w:r>
        <w:rPr>
          <w:rStyle w:val="16"/>
          <w:rFonts w:ascii="微软雅黑" w:hAnsi="微软雅黑" w:eastAsia="微软雅黑"/>
          <w:szCs w:val="21"/>
        </w:rPr>
        <w:t>https://www.bilibili.com/video/av627827260</w:t>
      </w:r>
      <w:r>
        <w:rPr>
          <w:rStyle w:val="16"/>
          <w:rFonts w:ascii="微软雅黑" w:hAnsi="微软雅黑" w:eastAsia="微软雅黑"/>
          <w:szCs w:val="21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baseline"/>
        <w:rPr>
          <w:rFonts w:hint="eastAsia" w:ascii="微软雅黑" w:hAnsi="微软雅黑" w:eastAsia="微软雅黑"/>
          <w:b/>
          <w:sz w:val="21"/>
          <w:szCs w:val="21"/>
        </w:rPr>
      </w:pPr>
      <w:r>
        <w:rPr>
          <w:rFonts w:ascii="微软雅黑" w:hAnsi="微软雅黑" w:eastAsia="微软雅黑"/>
          <w:szCs w:val="21"/>
        </w:rPr>
        <w:t>V60-阖家团「圆」，幸福满满</w:t>
      </w:r>
      <w:r>
        <w:rPr>
          <w:rFonts w:hint="eastAsia" w:ascii="微软雅黑" w:hAnsi="微软雅黑" w:eastAsia="微软雅黑"/>
          <w:szCs w:val="21"/>
        </w:rPr>
        <w:t>：</w:t>
      </w:r>
      <w:r>
        <w:fldChar w:fldCharType="begin"/>
      </w:r>
      <w:r>
        <w:instrText xml:space="preserve"> HYPERLINK "https://www.bilibili.com/video/av755347761" </w:instrText>
      </w:r>
      <w:r>
        <w:fldChar w:fldCharType="separate"/>
      </w:r>
      <w:r>
        <w:rPr>
          <w:rStyle w:val="16"/>
          <w:rFonts w:ascii="微软雅黑" w:hAnsi="微软雅黑" w:eastAsia="微软雅黑"/>
          <w:szCs w:val="21"/>
        </w:rPr>
        <w:t>https://www.bilibili.com/video/av755347761</w:t>
      </w:r>
      <w:r>
        <w:rPr>
          <w:rStyle w:val="16"/>
          <w:rFonts w:ascii="微软雅黑" w:hAnsi="微软雅黑" w:eastAsia="微软雅黑"/>
          <w:szCs w:val="21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营销效果与市场反馈</w:t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朋友圈H5投放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总点击数 953,831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朋友圈总曝光次数 68,202,388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留资数 1,015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阅读成本：0.1元</w:t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TVC投放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微信阅读量达  103,688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微博阅读量达  117,000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抖音播放量达  154,000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从TVC、H5到车主故事，步步紧扣「一声平安 一家团圆」，构成一条完整而丰富的传播线。春节是各大品牌传播的白热化战场，从引起注意、阅览内容到影响受众，每一步都十分不易。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TVC中，我们先以人与人之间的「报平安」引发情感共鸣，再用平安的另一种声音——安全带卡扣声，将品牌的理性卖点，感性地植入消费者心中。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H5不仅成为TVC的传播载体，并再次与沃尔沃品牌的「安全」理念强关联，而且所生成的报平安海报，也让用户在“心甘情愿”中成为我们传播的海量“自来水”。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车主故事对于新春团聚的幸福呈现，在告诉受众，有「平安的声音」，才有与家人的「欢声笑语」。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/>
          <w:color w:val="FF0000"/>
          <w:sz w:val="20"/>
        </w:rPr>
      </w:pPr>
      <w:r>
        <w:rPr>
          <w:rFonts w:ascii="微软雅黑" w:hAnsi="微软雅黑" w:eastAsia="微软雅黑"/>
          <w:sz w:val="21"/>
          <w:szCs w:val="21"/>
        </w:rPr>
        <w:t>整个传播过程，以高“可读性”的温情叙述，保证了产品的多次曝光，强化了「沃尔沃=安全」的品牌资产，体现了品牌的社会责任感，做到了少有的兼顾品牌与产品的不同层面的传播。</w:t>
      </w:r>
    </w:p>
    <w:p>
      <w:pPr>
        <w:pStyle w:val="2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Lines="50" w:afterAutospacing="1"/>
        <w:ind w:leftChars="0"/>
        <w:textAlignment w:val="baseline"/>
        <w:rPr>
          <w:rFonts w:ascii="微软雅黑" w:hAnsi="微软雅黑" w:eastAsia="微软雅黑"/>
          <w:color w:val="FF0000"/>
          <w:szCs w:val="21"/>
        </w:rPr>
      </w:pPr>
      <w:bookmarkStart w:id="0" w:name="_Hlk500851437"/>
      <w:r>
        <w:rPr>
          <w:rFonts w:hint="eastAsia" w:ascii="微软雅黑" w:hAnsi="微软雅黑" w:eastAsia="微软雅黑"/>
          <w:b/>
          <w:sz w:val="21"/>
          <w:szCs w:val="21"/>
          <w:lang w:val="en-US" w:eastAsia="zh-CN"/>
        </w:rPr>
        <w:t>结案</w:t>
      </w:r>
      <w:r>
        <w:rPr>
          <w:rFonts w:hint="eastAsia" w:ascii="微软雅黑" w:hAnsi="微软雅黑" w:eastAsia="微软雅黑"/>
          <w:b/>
          <w:sz w:val="21"/>
          <w:szCs w:val="21"/>
        </w:rPr>
        <w:t>视频</w:t>
      </w:r>
      <w:bookmarkEnd w:id="0"/>
      <w:r>
        <w:rPr>
          <w:rFonts w:hint="eastAsia" w:ascii="微软雅黑" w:hAnsi="微软雅黑" w:eastAsia="微软雅黑"/>
          <w:b/>
          <w:sz w:val="21"/>
          <w:szCs w:val="21"/>
          <w:lang w:eastAsia="zh-CN"/>
        </w:rPr>
        <w:t>：</w:t>
      </w:r>
      <w:r>
        <w:rPr>
          <w:rFonts w:ascii="微软雅黑" w:hAnsi="微软雅黑" w:eastAsia="微软雅黑"/>
          <w:color w:val="FF0000"/>
          <w:szCs w:val="21"/>
        </w:rPr>
        <w:fldChar w:fldCharType="begin"/>
      </w:r>
      <w:r>
        <w:rPr>
          <w:rFonts w:ascii="微软雅黑" w:hAnsi="微软雅黑" w:eastAsia="微软雅黑"/>
          <w:color w:val="FF0000"/>
          <w:szCs w:val="21"/>
        </w:rPr>
        <w:instrText xml:space="preserve"> HYPERLINK "https://www.bilibili.com/video/av542784037" </w:instrText>
      </w:r>
      <w:r>
        <w:rPr>
          <w:rFonts w:ascii="微软雅黑" w:hAnsi="微软雅黑" w:eastAsia="微软雅黑"/>
          <w:color w:val="FF0000"/>
          <w:szCs w:val="21"/>
        </w:rPr>
        <w:fldChar w:fldCharType="separate"/>
      </w:r>
      <w:r>
        <w:rPr>
          <w:rStyle w:val="16"/>
          <w:rFonts w:ascii="微软雅黑" w:hAnsi="微软雅黑" w:eastAsia="微软雅黑"/>
          <w:szCs w:val="21"/>
        </w:rPr>
        <w:t>https://www.bilibili.com/video/av542784037</w:t>
      </w:r>
      <w:r>
        <w:rPr>
          <w:rFonts w:ascii="微软雅黑" w:hAnsi="微软雅黑" w:eastAsia="微软雅黑"/>
          <w:color w:val="FF0000"/>
          <w:szCs w:val="21"/>
        </w:rPr>
        <w:fldChar w:fldCharType="end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1196" w:bottom="624" w:left="1701" w:header="468" w:footer="90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微软雅黑" w:hAnsi="微软雅黑" w:eastAsia="微软雅黑"/>
        <w:color w:val="333333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hint="eastAsia" w:ascii="微软雅黑" w:hAnsi="微软雅黑" w:eastAsia="微软雅黑"/>
        <w:color w:val="333333"/>
        <w:sz w:val="21"/>
      </w:rPr>
      <w:t>第</w:t>
    </w:r>
    <w:r>
      <w:rPr>
        <w:rFonts w:ascii="微软雅黑" w:hAnsi="微软雅黑" w:eastAsia="微软雅黑"/>
        <w:color w:val="333333"/>
        <w:sz w:val="21"/>
      </w:rPr>
      <w:t>12</w:t>
    </w:r>
    <w:r>
      <w:rPr>
        <w:rFonts w:hint="eastAsia" w:ascii="微软雅黑" w:hAnsi="微软雅黑" w:eastAsia="微软雅黑"/>
        <w:color w:val="333333"/>
        <w:sz w:val="21"/>
      </w:rPr>
      <w:t>届金鼠标数字营销大赛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7141A"/>
    <w:multiLevelType w:val="multilevel"/>
    <w:tmpl w:val="6D97141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CE"/>
    <w:rsid w:val="00020E7A"/>
    <w:rsid w:val="00024497"/>
    <w:rsid w:val="00046CF7"/>
    <w:rsid w:val="000532E1"/>
    <w:rsid w:val="00056E4C"/>
    <w:rsid w:val="0006079A"/>
    <w:rsid w:val="000631F9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D05FE"/>
    <w:rsid w:val="000D6DC9"/>
    <w:rsid w:val="000E10C0"/>
    <w:rsid w:val="000E18A5"/>
    <w:rsid w:val="000E2A45"/>
    <w:rsid w:val="000F07ED"/>
    <w:rsid w:val="000F4F10"/>
    <w:rsid w:val="000F5168"/>
    <w:rsid w:val="000F63B2"/>
    <w:rsid w:val="00106EA3"/>
    <w:rsid w:val="0010732C"/>
    <w:rsid w:val="00114DD5"/>
    <w:rsid w:val="001265C9"/>
    <w:rsid w:val="00131A61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E12DA"/>
    <w:rsid w:val="001E38F1"/>
    <w:rsid w:val="001E5B2F"/>
    <w:rsid w:val="001E6133"/>
    <w:rsid w:val="001F17F1"/>
    <w:rsid w:val="001F36FC"/>
    <w:rsid w:val="001F4270"/>
    <w:rsid w:val="0020719F"/>
    <w:rsid w:val="002208F6"/>
    <w:rsid w:val="0022117C"/>
    <w:rsid w:val="0023746F"/>
    <w:rsid w:val="002405B6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34623"/>
    <w:rsid w:val="003548BE"/>
    <w:rsid w:val="00361FEC"/>
    <w:rsid w:val="00362043"/>
    <w:rsid w:val="00365FAB"/>
    <w:rsid w:val="00371D9E"/>
    <w:rsid w:val="00371F8B"/>
    <w:rsid w:val="00386E93"/>
    <w:rsid w:val="0038758A"/>
    <w:rsid w:val="003A2FD7"/>
    <w:rsid w:val="003A3097"/>
    <w:rsid w:val="003A3802"/>
    <w:rsid w:val="003B69CD"/>
    <w:rsid w:val="003C78A2"/>
    <w:rsid w:val="003E2E89"/>
    <w:rsid w:val="003E42EA"/>
    <w:rsid w:val="003E5177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2A3"/>
    <w:rsid w:val="00426569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539E"/>
    <w:rsid w:val="004D3EF9"/>
    <w:rsid w:val="004D53A9"/>
    <w:rsid w:val="004E459E"/>
    <w:rsid w:val="004E704D"/>
    <w:rsid w:val="004F1399"/>
    <w:rsid w:val="004F7523"/>
    <w:rsid w:val="005002D8"/>
    <w:rsid w:val="00506B17"/>
    <w:rsid w:val="00507EB8"/>
    <w:rsid w:val="0052080E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F7D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3D19"/>
    <w:rsid w:val="005E4E84"/>
    <w:rsid w:val="005F7D39"/>
    <w:rsid w:val="006126FE"/>
    <w:rsid w:val="00613CE9"/>
    <w:rsid w:val="00642F29"/>
    <w:rsid w:val="00644994"/>
    <w:rsid w:val="00650F34"/>
    <w:rsid w:val="0065606B"/>
    <w:rsid w:val="0065759C"/>
    <w:rsid w:val="00661A8D"/>
    <w:rsid w:val="006707FE"/>
    <w:rsid w:val="0067611E"/>
    <w:rsid w:val="006853C8"/>
    <w:rsid w:val="00693C3F"/>
    <w:rsid w:val="006955F5"/>
    <w:rsid w:val="006A24F1"/>
    <w:rsid w:val="006B5BB6"/>
    <w:rsid w:val="006C0207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5AD3"/>
    <w:rsid w:val="00716B53"/>
    <w:rsid w:val="0072102A"/>
    <w:rsid w:val="0072725D"/>
    <w:rsid w:val="0073004D"/>
    <w:rsid w:val="0073428A"/>
    <w:rsid w:val="007365E4"/>
    <w:rsid w:val="00753753"/>
    <w:rsid w:val="007538EE"/>
    <w:rsid w:val="00764220"/>
    <w:rsid w:val="0079238C"/>
    <w:rsid w:val="00793F18"/>
    <w:rsid w:val="00795109"/>
    <w:rsid w:val="007A0451"/>
    <w:rsid w:val="007B142A"/>
    <w:rsid w:val="007B2D27"/>
    <w:rsid w:val="007C0828"/>
    <w:rsid w:val="007C3F70"/>
    <w:rsid w:val="007C4C7A"/>
    <w:rsid w:val="007D5451"/>
    <w:rsid w:val="007D76B6"/>
    <w:rsid w:val="007E2B9D"/>
    <w:rsid w:val="007F6422"/>
    <w:rsid w:val="0080439E"/>
    <w:rsid w:val="00812085"/>
    <w:rsid w:val="00812A8A"/>
    <w:rsid w:val="00813515"/>
    <w:rsid w:val="008159A4"/>
    <w:rsid w:val="00820C09"/>
    <w:rsid w:val="00823822"/>
    <w:rsid w:val="00825032"/>
    <w:rsid w:val="00832432"/>
    <w:rsid w:val="008326D5"/>
    <w:rsid w:val="00833986"/>
    <w:rsid w:val="0085738D"/>
    <w:rsid w:val="008612D4"/>
    <w:rsid w:val="008674D7"/>
    <w:rsid w:val="00880022"/>
    <w:rsid w:val="008875A4"/>
    <w:rsid w:val="008B2200"/>
    <w:rsid w:val="008B689B"/>
    <w:rsid w:val="008C2693"/>
    <w:rsid w:val="008F2CAF"/>
    <w:rsid w:val="00902EA3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46CB6"/>
    <w:rsid w:val="009573AC"/>
    <w:rsid w:val="00970C56"/>
    <w:rsid w:val="0097433A"/>
    <w:rsid w:val="00976708"/>
    <w:rsid w:val="0098226A"/>
    <w:rsid w:val="009823A9"/>
    <w:rsid w:val="00983853"/>
    <w:rsid w:val="009849FB"/>
    <w:rsid w:val="00993AA4"/>
    <w:rsid w:val="009B0E2C"/>
    <w:rsid w:val="009B796F"/>
    <w:rsid w:val="009C6E37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FCA"/>
    <w:rsid w:val="00AB367B"/>
    <w:rsid w:val="00AB41BF"/>
    <w:rsid w:val="00AB5A65"/>
    <w:rsid w:val="00AB7EE6"/>
    <w:rsid w:val="00AC6E5A"/>
    <w:rsid w:val="00AD1334"/>
    <w:rsid w:val="00AD1E2C"/>
    <w:rsid w:val="00AD58E1"/>
    <w:rsid w:val="00AE7F81"/>
    <w:rsid w:val="00AF0F77"/>
    <w:rsid w:val="00AF1D91"/>
    <w:rsid w:val="00B03FD0"/>
    <w:rsid w:val="00B05B17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93BD6"/>
    <w:rsid w:val="00B93E3B"/>
    <w:rsid w:val="00BA0329"/>
    <w:rsid w:val="00BA7554"/>
    <w:rsid w:val="00BB0E07"/>
    <w:rsid w:val="00BB1A99"/>
    <w:rsid w:val="00BC1804"/>
    <w:rsid w:val="00BC7577"/>
    <w:rsid w:val="00BD5747"/>
    <w:rsid w:val="00BD741B"/>
    <w:rsid w:val="00BD7FD3"/>
    <w:rsid w:val="00BE28C0"/>
    <w:rsid w:val="00BF2065"/>
    <w:rsid w:val="00BF6726"/>
    <w:rsid w:val="00C00168"/>
    <w:rsid w:val="00C04E7B"/>
    <w:rsid w:val="00C078EC"/>
    <w:rsid w:val="00C171FB"/>
    <w:rsid w:val="00C272F9"/>
    <w:rsid w:val="00C40E03"/>
    <w:rsid w:val="00C5015C"/>
    <w:rsid w:val="00C516C8"/>
    <w:rsid w:val="00C657FA"/>
    <w:rsid w:val="00C73B4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55AC"/>
    <w:rsid w:val="00D13BC3"/>
    <w:rsid w:val="00D14F03"/>
    <w:rsid w:val="00D409BB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B4C4A"/>
    <w:rsid w:val="00DC32E7"/>
    <w:rsid w:val="00DC397E"/>
    <w:rsid w:val="00DD56E4"/>
    <w:rsid w:val="00DE76F1"/>
    <w:rsid w:val="00E004F9"/>
    <w:rsid w:val="00E21168"/>
    <w:rsid w:val="00E23547"/>
    <w:rsid w:val="00E26E63"/>
    <w:rsid w:val="00E336C0"/>
    <w:rsid w:val="00E40EE7"/>
    <w:rsid w:val="00E457D7"/>
    <w:rsid w:val="00E46527"/>
    <w:rsid w:val="00E52687"/>
    <w:rsid w:val="00E569E4"/>
    <w:rsid w:val="00E5768D"/>
    <w:rsid w:val="00E60CF7"/>
    <w:rsid w:val="00E60DF3"/>
    <w:rsid w:val="00E6205B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6379"/>
    <w:rsid w:val="00ED507C"/>
    <w:rsid w:val="00EE38CD"/>
    <w:rsid w:val="00EE6D2C"/>
    <w:rsid w:val="00EE72D7"/>
    <w:rsid w:val="00F0134F"/>
    <w:rsid w:val="00F22C99"/>
    <w:rsid w:val="00F35569"/>
    <w:rsid w:val="00F3618F"/>
    <w:rsid w:val="00F4008B"/>
    <w:rsid w:val="00F41E61"/>
    <w:rsid w:val="00F503C8"/>
    <w:rsid w:val="00F56689"/>
    <w:rsid w:val="00F821BF"/>
    <w:rsid w:val="00F853FB"/>
    <w:rsid w:val="00FA4FF9"/>
    <w:rsid w:val="00FB3C62"/>
    <w:rsid w:val="00FB6FEC"/>
    <w:rsid w:val="00FC3853"/>
    <w:rsid w:val="00FC53DE"/>
    <w:rsid w:val="00FC629F"/>
    <w:rsid w:val="00FC74F1"/>
    <w:rsid w:val="00FC7652"/>
    <w:rsid w:val="00FD2192"/>
    <w:rsid w:val="00FD7838"/>
    <w:rsid w:val="00FD7E55"/>
    <w:rsid w:val="00FE1360"/>
    <w:rsid w:val="00FE497C"/>
    <w:rsid w:val="00FE70B2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4">
    <w:name w:val="Plain Text"/>
    <w:basedOn w:val="1"/>
    <w:qFormat/>
    <w:uiPriority w:val="0"/>
    <w:rPr>
      <w:rFonts w:ascii="Arial" w:hAnsi="Arial" w:cs="Times New Roman"/>
      <w:sz w:val="18"/>
      <w:szCs w:val="20"/>
    </w:r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7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Cs w:val="20"/>
    </w:rPr>
  </w:style>
  <w:style w:type="paragraph" w:styleId="9">
    <w:name w:val="Title"/>
    <w:basedOn w:val="1"/>
    <w:link w:val="17"/>
    <w:qFormat/>
    <w:uiPriority w:val="0"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table" w:styleId="11">
    <w:name w:val="Table Grid"/>
    <w:basedOn w:val="10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character" w:customStyle="1" w:styleId="17">
    <w:name w:val="标题 字符"/>
    <w:basedOn w:val="12"/>
    <w:link w:val="9"/>
    <w:qFormat/>
    <w:uiPriority w:val="0"/>
    <w:rPr>
      <w:b/>
      <w:sz w:val="28"/>
      <w:lang w:eastAsia="en-US"/>
    </w:rPr>
  </w:style>
  <w:style w:type="character" w:customStyle="1" w:styleId="18">
    <w:name w:val="bottom1"/>
    <w:basedOn w:val="12"/>
    <w:qFormat/>
    <w:uiPriority w:val="0"/>
    <w:rPr>
      <w:color w:val="6E6E6E"/>
    </w:rPr>
  </w:style>
  <w:style w:type="character" w:customStyle="1" w:styleId="19">
    <w:name w:val="apple-converted-space"/>
    <w:basedOn w:val="12"/>
    <w:uiPriority w:val="0"/>
  </w:style>
  <w:style w:type="character" w:customStyle="1" w:styleId="20">
    <w:name w:val="apple-style-span"/>
    <w:basedOn w:val="12"/>
    <w:uiPriority w:val="0"/>
  </w:style>
  <w:style w:type="paragraph" w:styleId="2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22">
    <w:name w:val="p0"/>
    <w:basedOn w:val="1"/>
    <w:uiPriority w:val="0"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23">
    <w:name w:val="css"/>
    <w:basedOn w:val="1"/>
    <w:qFormat/>
    <w:uiPriority w:val="0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24">
    <w:name w:val="清單段落"/>
    <w:basedOn w:val="1"/>
    <w:qFormat/>
    <w:uiPriority w:val="0"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25">
    <w:name w:val="批注框文本 字符"/>
    <w:basedOn w:val="12"/>
    <w:link w:val="5"/>
    <w:semiHidden/>
    <w:uiPriority w:val="99"/>
    <w:rPr>
      <w:kern w:val="2"/>
      <w:sz w:val="18"/>
      <w:szCs w:val="18"/>
    </w:rPr>
  </w:style>
  <w:style w:type="character" w:customStyle="1" w:styleId="26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60A492-2CCD-C641-89AD-283A31C664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388</Words>
  <Characters>2212</Characters>
  <Lines>18</Lines>
  <Paragraphs>5</Paragraphs>
  <TotalTime>4</TotalTime>
  <ScaleCrop>false</ScaleCrop>
  <LinksUpToDate>false</LinksUpToDate>
  <CharactersWithSpaces>2595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2015-11-23T07:28:00Z</dcterms:created>
  <dc:creator>雨林木风</dc:creator>
  <cp:lastModifiedBy>韩旭</cp:lastModifiedBy>
  <cp:lastPrinted>2012-10-11T08:46:00Z</cp:lastPrinted>
  <dcterms:modified xsi:type="dcterms:W3CDTF">2021-02-03T11:07:10Z</dcterms:modified>
  <dc:title>No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