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FD084B6" w14:textId="5D5A3169" w:rsidR="007D6F7D" w:rsidRDefault="00195EE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95EEA">
        <w:rPr>
          <w:rFonts w:ascii="微软雅黑" w:eastAsia="微软雅黑" w:hAnsi="微软雅黑" w:hint="eastAsia"/>
          <w:b/>
          <w:sz w:val="32"/>
          <w:szCs w:val="32"/>
        </w:rPr>
        <w:t>华为车载智慧屏</w:t>
      </w:r>
      <w:r w:rsidRPr="00195EEA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195EEA">
        <w:rPr>
          <w:rFonts w:ascii="微软雅黑" w:eastAsia="微软雅黑" w:hAnsi="微软雅黑" w:hint="eastAsia"/>
          <w:b/>
          <w:sz w:val="32"/>
          <w:szCs w:val="32"/>
        </w:rPr>
        <w:t>像手机一样好用的车载屏</w:t>
      </w:r>
    </w:p>
    <w:p w14:paraId="582BBA55" w14:textId="2F83E402" w:rsidR="007D6F7D" w:rsidRPr="00195EEA" w:rsidRDefault="00AA47D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5EE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195EEA">
        <w:rPr>
          <w:rFonts w:ascii="微软雅黑" w:eastAsia="微软雅黑" w:hAnsi="微软雅黑" w:hint="eastAsia"/>
          <w:sz w:val="21"/>
          <w:szCs w:val="21"/>
        </w:rPr>
        <w:t>华为</w:t>
      </w:r>
    </w:p>
    <w:p w14:paraId="20983383" w14:textId="289B2A73" w:rsidR="007D6F7D" w:rsidRPr="00195EEA" w:rsidRDefault="00AA47D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5EE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195EEA">
        <w:rPr>
          <w:rFonts w:ascii="微软雅黑" w:eastAsia="微软雅黑" w:hAnsi="微软雅黑" w:hint="eastAsia"/>
          <w:sz w:val="21"/>
          <w:szCs w:val="21"/>
        </w:rPr>
        <w:t>科技行业</w:t>
      </w:r>
    </w:p>
    <w:p w14:paraId="09FCD9E5" w14:textId="66081985" w:rsidR="007D6F7D" w:rsidRPr="00195EEA" w:rsidRDefault="00AA47D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5EE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195EEA">
        <w:rPr>
          <w:rFonts w:ascii="微软雅黑" w:eastAsia="微软雅黑" w:hAnsi="微软雅黑" w:hint="eastAsia"/>
          <w:sz w:val="21"/>
          <w:szCs w:val="21"/>
        </w:rPr>
        <w:t>20</w:t>
      </w:r>
      <w:r w:rsidRPr="00195EEA">
        <w:rPr>
          <w:rFonts w:ascii="微软雅黑" w:eastAsia="微软雅黑" w:hAnsi="微软雅黑"/>
          <w:sz w:val="21"/>
          <w:szCs w:val="21"/>
        </w:rPr>
        <w:t>20</w:t>
      </w:r>
      <w:r w:rsidRPr="00195EEA">
        <w:rPr>
          <w:rFonts w:ascii="微软雅黑" w:eastAsia="微软雅黑" w:hAnsi="微软雅黑" w:hint="eastAsia"/>
          <w:sz w:val="21"/>
          <w:szCs w:val="21"/>
        </w:rPr>
        <w:t>.</w:t>
      </w:r>
      <w:r w:rsidRPr="00195EEA">
        <w:rPr>
          <w:rFonts w:ascii="微软雅黑" w:eastAsia="微软雅黑" w:hAnsi="微软雅黑"/>
          <w:sz w:val="21"/>
          <w:szCs w:val="21"/>
        </w:rPr>
        <w:t>12</w:t>
      </w:r>
      <w:r w:rsidRPr="00195EEA">
        <w:rPr>
          <w:rFonts w:ascii="微软雅黑" w:eastAsia="微软雅黑" w:hAnsi="微软雅黑" w:hint="eastAsia"/>
          <w:sz w:val="21"/>
          <w:szCs w:val="21"/>
        </w:rPr>
        <w:t>.</w:t>
      </w:r>
      <w:r w:rsidRPr="00195EEA">
        <w:rPr>
          <w:rFonts w:ascii="微软雅黑" w:eastAsia="微软雅黑" w:hAnsi="微软雅黑"/>
          <w:sz w:val="21"/>
          <w:szCs w:val="21"/>
        </w:rPr>
        <w:t>21</w:t>
      </w:r>
      <w:r w:rsidRPr="00195EEA">
        <w:rPr>
          <w:rFonts w:ascii="微软雅黑" w:eastAsia="微软雅黑" w:hAnsi="微软雅黑" w:hint="eastAsia"/>
          <w:sz w:val="21"/>
          <w:szCs w:val="21"/>
        </w:rPr>
        <w:t>-</w:t>
      </w:r>
      <w:r w:rsidR="00F3737B" w:rsidRPr="00195EEA">
        <w:rPr>
          <w:rFonts w:ascii="微软雅黑" w:eastAsia="微软雅黑" w:hAnsi="微软雅黑"/>
          <w:sz w:val="21"/>
          <w:szCs w:val="21"/>
        </w:rPr>
        <w:t>2021.</w:t>
      </w:r>
      <w:r w:rsidR="00195EEA" w:rsidRPr="00195EEA">
        <w:rPr>
          <w:rFonts w:ascii="微软雅黑" w:eastAsia="微软雅黑" w:hAnsi="微软雅黑"/>
          <w:sz w:val="21"/>
          <w:szCs w:val="21"/>
        </w:rPr>
        <w:t>0</w:t>
      </w:r>
      <w:r w:rsidRPr="00195EEA">
        <w:rPr>
          <w:rFonts w:ascii="微软雅黑" w:eastAsia="微软雅黑" w:hAnsi="微软雅黑" w:hint="eastAsia"/>
          <w:sz w:val="21"/>
          <w:szCs w:val="21"/>
        </w:rPr>
        <w:t>1.</w:t>
      </w:r>
      <w:r w:rsidR="00195EEA" w:rsidRPr="00195EEA">
        <w:rPr>
          <w:rFonts w:ascii="微软雅黑" w:eastAsia="微软雅黑" w:hAnsi="微软雅黑"/>
          <w:sz w:val="21"/>
          <w:szCs w:val="21"/>
        </w:rPr>
        <w:t>0</w:t>
      </w:r>
      <w:r w:rsidRPr="00195EEA">
        <w:rPr>
          <w:rFonts w:ascii="微软雅黑" w:eastAsia="微软雅黑" w:hAnsi="微软雅黑"/>
          <w:sz w:val="21"/>
          <w:szCs w:val="21"/>
        </w:rPr>
        <w:t>8</w:t>
      </w:r>
    </w:p>
    <w:p w14:paraId="68CE1031" w14:textId="52CFC771" w:rsidR="007D6F7D" w:rsidRPr="00195EEA" w:rsidRDefault="00AA47D5" w:rsidP="00195EE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95EE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95EEA" w:rsidRPr="00195EEA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4450217D" w14:textId="77777777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2585BA8" w14:textId="65B3AE82" w:rsidR="007D6F7D" w:rsidRPr="00195EEA" w:rsidRDefault="00697E97" w:rsidP="00195EEA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Arial"/>
          <w:color w:val="000000" w:themeColor="text1"/>
          <w:sz w:val="21"/>
          <w:szCs w:val="21"/>
          <w:shd w:val="clear" w:color="auto" w:fill="FFFFFF"/>
        </w:rPr>
        <w:t>5G的到来，不仅仅意味着高网速，更提供了“广连接、低延时”的优质信号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，</w:t>
      </w:r>
      <w:r>
        <w:rPr>
          <w:rFonts w:ascii="微软雅黑" w:eastAsia="微软雅黑" w:hAnsi="微软雅黑" w:cs="Arial"/>
          <w:color w:val="000000" w:themeColor="text1"/>
          <w:sz w:val="21"/>
          <w:szCs w:val="21"/>
          <w:shd w:val="clear" w:color="auto" w:fill="FFFFFF"/>
        </w:rPr>
        <w:t>在优质通信基础的催生下，IoT产品如雨后春笋般蓬勃发展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。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华为车载智慧屏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，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作为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“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华为全场景1+8+N智慧生态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”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的八大入口之一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，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是首款搭载HUAWEI  </w:t>
      </w:r>
      <w:proofErr w:type="spellStart"/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HiCar</w:t>
      </w:r>
      <w:proofErr w:type="spellEnd"/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的后装车机设备，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是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华为智慧生态的五大场景首次全面覆盖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，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同时也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将</w:t>
      </w:r>
      <w:r w:rsidR="00AA47D5">
        <w:rPr>
          <w:rFonts w:ascii="微软雅黑" w:eastAsia="微软雅黑" w:hAnsi="微软雅黑" w:cs="Arial" w:hint="eastAsia"/>
          <w:color w:val="000000" w:themeColor="text1"/>
          <w:sz w:val="21"/>
          <w:szCs w:val="21"/>
          <w:shd w:val="clear" w:color="auto" w:fill="FFFFFF"/>
        </w:rPr>
        <w:t>为车主提供更加便捷、智慧的行车体验。</w:t>
      </w:r>
    </w:p>
    <w:p w14:paraId="42C1436D" w14:textId="77777777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33B95B" w14:textId="3BDB480A" w:rsidR="007D6F7D" w:rsidRPr="00195EEA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华为车载智慧</w:t>
      </w:r>
      <w:proofErr w:type="gramStart"/>
      <w:r>
        <w:rPr>
          <w:rFonts w:ascii="微软雅黑" w:eastAsia="微软雅黑" w:hAnsi="微软雅黑"/>
          <w:sz w:val="21"/>
          <w:szCs w:val="21"/>
        </w:rPr>
        <w:t>屏作为华</w:t>
      </w:r>
      <w:proofErr w:type="gramEnd"/>
      <w:r>
        <w:rPr>
          <w:rFonts w:ascii="微软雅黑" w:eastAsia="微软雅黑" w:hAnsi="微软雅黑"/>
          <w:sz w:val="21"/>
          <w:szCs w:val="21"/>
        </w:rPr>
        <w:t>为IoT的一款小单品，在传播预算</w:t>
      </w:r>
      <w:r w:rsidR="00697E97">
        <w:rPr>
          <w:rFonts w:ascii="微软雅黑" w:eastAsia="微软雅黑" w:hAnsi="微软雅黑"/>
          <w:sz w:val="21"/>
          <w:szCs w:val="21"/>
        </w:rPr>
        <w:t>有限的</w:t>
      </w:r>
      <w:r>
        <w:rPr>
          <w:rFonts w:ascii="微软雅黑" w:eastAsia="微软雅黑" w:hAnsi="微软雅黑"/>
          <w:sz w:val="21"/>
          <w:szCs w:val="21"/>
        </w:rPr>
        <w:t>情况下，</w:t>
      </w:r>
      <w:r>
        <w:rPr>
          <w:rFonts w:ascii="微软雅黑" w:eastAsia="微软雅黑" w:hAnsi="微软雅黑" w:hint="eastAsia"/>
          <w:sz w:val="21"/>
          <w:szCs w:val="21"/>
        </w:rPr>
        <w:t>希望</w:t>
      </w:r>
      <w:proofErr w:type="gramStart"/>
      <w:r w:rsidR="00697E97">
        <w:rPr>
          <w:rFonts w:ascii="微软雅黑" w:eastAsia="微软雅黑" w:hAnsi="微软雅黑" w:hint="eastAsia"/>
          <w:sz w:val="21"/>
          <w:szCs w:val="21"/>
        </w:rPr>
        <w:t>在车机行业</w:t>
      </w:r>
      <w:proofErr w:type="gramEnd"/>
      <w:r w:rsidR="00697E97">
        <w:rPr>
          <w:rFonts w:ascii="微软雅黑" w:eastAsia="微软雅黑" w:hAnsi="微软雅黑" w:hint="eastAsia"/>
          <w:sz w:val="21"/>
          <w:szCs w:val="21"/>
        </w:rPr>
        <w:t>通过高科技、高价值有差异化的产品，与广大车主产生共鸣，</w:t>
      </w:r>
      <w:r>
        <w:rPr>
          <w:rFonts w:ascii="微软雅黑" w:eastAsia="微软雅黑" w:hAnsi="微软雅黑"/>
          <w:sz w:val="21"/>
          <w:szCs w:val="21"/>
        </w:rPr>
        <w:t>在声量、指数、榜单等方面实现</w:t>
      </w:r>
      <w:r>
        <w:rPr>
          <w:rFonts w:ascii="微软雅黑" w:eastAsia="微软雅黑" w:hAnsi="微软雅黑" w:hint="eastAsia"/>
          <w:sz w:val="21"/>
          <w:szCs w:val="21"/>
        </w:rPr>
        <w:t>优质的</w:t>
      </w:r>
      <w:r>
        <w:rPr>
          <w:rFonts w:ascii="微软雅黑" w:eastAsia="微软雅黑" w:hAnsi="微软雅黑"/>
          <w:sz w:val="21"/>
          <w:szCs w:val="21"/>
        </w:rPr>
        <w:t>传播效果</w:t>
      </w:r>
      <w:r w:rsidR="00697E97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同时提升销量转化。</w:t>
      </w:r>
    </w:p>
    <w:p w14:paraId="3B5AC621" w14:textId="77777777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6FB350" w14:textId="1693EA23" w:rsidR="007D6F7D" w:rsidRPr="00F3737B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3737B">
        <w:rPr>
          <w:rFonts w:ascii="微软雅黑" w:eastAsia="微软雅黑" w:hAnsi="微软雅黑" w:hint="eastAsia"/>
          <w:b/>
          <w:bCs/>
          <w:sz w:val="21"/>
          <w:szCs w:val="21"/>
        </w:rPr>
        <w:t>核心议题：像手机一样好用</w:t>
      </w:r>
      <w:r w:rsidR="00A2631D" w:rsidRPr="00F3737B">
        <w:rPr>
          <w:rFonts w:ascii="微软雅黑" w:eastAsia="微软雅黑" w:hAnsi="微软雅黑" w:hint="eastAsia"/>
          <w:b/>
          <w:bCs/>
          <w:sz w:val="21"/>
          <w:szCs w:val="21"/>
        </w:rPr>
        <w:t>的车载屏</w:t>
      </w:r>
    </w:p>
    <w:p w14:paraId="50563B40" w14:textId="666787D7" w:rsidR="007D6F7D" w:rsidRDefault="00F3737B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</w:t>
      </w:r>
      <w:r w:rsidR="00AA47D5">
        <w:rPr>
          <w:rFonts w:ascii="微软雅黑" w:eastAsia="微软雅黑" w:hAnsi="微软雅黑" w:hint="eastAsia"/>
          <w:sz w:val="21"/>
          <w:szCs w:val="21"/>
        </w:rPr>
        <w:t>将</w:t>
      </w:r>
      <w:r w:rsidR="00697E97">
        <w:rPr>
          <w:rFonts w:ascii="微软雅黑" w:eastAsia="微软雅黑" w:hAnsi="微软雅黑" w:hint="eastAsia"/>
          <w:sz w:val="21"/>
          <w:szCs w:val="21"/>
        </w:rPr>
        <w:t>华为车载智慧屏</w:t>
      </w:r>
      <w:r w:rsidR="00AA47D5">
        <w:rPr>
          <w:rFonts w:ascii="微软雅黑" w:eastAsia="微软雅黑" w:hAnsi="微软雅黑" w:hint="eastAsia"/>
          <w:sz w:val="21"/>
          <w:szCs w:val="21"/>
        </w:rPr>
        <w:t>与手机互联</w:t>
      </w:r>
      <w:r w:rsidR="00697E97">
        <w:rPr>
          <w:rFonts w:ascii="微软雅黑" w:eastAsia="微软雅黑" w:hAnsi="微软雅黑" w:hint="eastAsia"/>
          <w:sz w:val="21"/>
          <w:szCs w:val="21"/>
        </w:rPr>
        <w:t>的</w:t>
      </w:r>
      <w:r w:rsidR="00AA47D5">
        <w:rPr>
          <w:rFonts w:ascii="微软雅黑" w:eastAsia="微软雅黑" w:hAnsi="微软雅黑" w:hint="eastAsia"/>
          <w:sz w:val="21"/>
          <w:szCs w:val="21"/>
        </w:rPr>
        <w:t>优势最大</w:t>
      </w:r>
      <w:r w:rsidR="00697E97">
        <w:rPr>
          <w:rFonts w:ascii="微软雅黑" w:eastAsia="微软雅黑" w:hAnsi="微软雅黑" w:hint="eastAsia"/>
          <w:sz w:val="21"/>
          <w:szCs w:val="21"/>
        </w:rPr>
        <w:t>化</w:t>
      </w:r>
      <w:r w:rsidR="00AA47D5">
        <w:rPr>
          <w:rFonts w:ascii="微软雅黑" w:eastAsia="微软雅黑" w:hAnsi="微软雅黑" w:hint="eastAsia"/>
          <w:sz w:val="21"/>
          <w:szCs w:val="21"/>
        </w:rPr>
        <w:t>，从</w:t>
      </w:r>
      <w:r w:rsidR="00697E97">
        <w:rPr>
          <w:rFonts w:ascii="微软雅黑" w:eastAsia="微软雅黑" w:hAnsi="微软雅黑" w:hint="eastAsia"/>
          <w:sz w:val="21"/>
          <w:szCs w:val="21"/>
        </w:rPr>
        <w:t>产品</w:t>
      </w:r>
      <w:r w:rsidR="00AA47D5">
        <w:rPr>
          <w:rFonts w:ascii="微软雅黑" w:eastAsia="微软雅黑" w:hAnsi="微软雅黑" w:hint="eastAsia"/>
          <w:sz w:val="21"/>
          <w:szCs w:val="21"/>
        </w:rPr>
        <w:t>本身“</w:t>
      </w:r>
      <w:proofErr w:type="gramStart"/>
      <w:r w:rsidR="00AA47D5">
        <w:rPr>
          <w:rFonts w:ascii="微软雅黑" w:eastAsia="微软雅黑" w:hAnsi="微软雅黑" w:hint="eastAsia"/>
          <w:sz w:val="21"/>
          <w:szCs w:val="21"/>
        </w:rPr>
        <w:t>极</w:t>
      </w:r>
      <w:proofErr w:type="gramEnd"/>
      <w:r w:rsidR="00AA47D5">
        <w:rPr>
          <w:rFonts w:ascii="微软雅黑" w:eastAsia="微软雅黑" w:hAnsi="微软雅黑" w:hint="eastAsia"/>
          <w:sz w:val="21"/>
          <w:szCs w:val="21"/>
        </w:rPr>
        <w:t>简互联</w:t>
      </w:r>
      <w:r w:rsidR="00697E97">
        <w:rPr>
          <w:rFonts w:ascii="微软雅黑" w:eastAsia="微软雅黑" w:hAnsi="微软雅黑"/>
          <w:sz w:val="21"/>
          <w:szCs w:val="21"/>
        </w:rPr>
        <w:t xml:space="preserve"> </w:t>
      </w:r>
      <w:r w:rsidR="00AA47D5">
        <w:rPr>
          <w:rFonts w:ascii="微软雅黑" w:eastAsia="微软雅黑" w:hAnsi="微软雅黑" w:hint="eastAsia"/>
          <w:sz w:val="21"/>
          <w:szCs w:val="21"/>
        </w:rPr>
        <w:t>手机跨屏流转”的特色出发，行成强记忆</w:t>
      </w:r>
      <w:r w:rsidR="00697E97">
        <w:rPr>
          <w:rFonts w:ascii="微软雅黑" w:eastAsia="微软雅黑" w:hAnsi="微软雅黑" w:hint="eastAsia"/>
          <w:sz w:val="21"/>
          <w:szCs w:val="21"/>
        </w:rPr>
        <w:t>、</w:t>
      </w:r>
      <w:r w:rsidR="00AA47D5">
        <w:rPr>
          <w:rFonts w:ascii="微软雅黑" w:eastAsia="微软雅黑" w:hAnsi="微软雅黑" w:hint="eastAsia"/>
          <w:sz w:val="21"/>
          <w:szCs w:val="21"/>
        </w:rPr>
        <w:t>强认知，夯实口碑占位</w:t>
      </w:r>
      <w:r w:rsidR="00697E97">
        <w:rPr>
          <w:rFonts w:ascii="微软雅黑" w:eastAsia="微软雅黑" w:hAnsi="微软雅黑" w:hint="eastAsia"/>
          <w:sz w:val="21"/>
          <w:szCs w:val="21"/>
        </w:rPr>
        <w:t>，</w:t>
      </w:r>
      <w:r w:rsidR="00AA47D5">
        <w:rPr>
          <w:rFonts w:ascii="微软雅黑" w:eastAsia="微软雅黑" w:hAnsi="微软雅黑" w:hint="eastAsia"/>
          <w:sz w:val="21"/>
          <w:szCs w:val="21"/>
        </w:rPr>
        <w:t>从而</w:t>
      </w:r>
      <w:proofErr w:type="gramStart"/>
      <w:r w:rsidR="00AA47D5">
        <w:rPr>
          <w:rFonts w:ascii="微软雅黑" w:eastAsia="微软雅黑" w:hAnsi="微软雅黑" w:hint="eastAsia"/>
          <w:sz w:val="21"/>
          <w:szCs w:val="21"/>
        </w:rPr>
        <w:t>高效促进</w:t>
      </w:r>
      <w:proofErr w:type="gramEnd"/>
      <w:r w:rsidR="00AA47D5">
        <w:rPr>
          <w:rFonts w:ascii="微软雅黑" w:eastAsia="微软雅黑" w:hAnsi="微软雅黑" w:hint="eastAsia"/>
          <w:sz w:val="21"/>
          <w:szCs w:val="21"/>
        </w:rPr>
        <w:t>转化。</w:t>
      </w:r>
    </w:p>
    <w:p w14:paraId="33633BF2" w14:textId="12A95EF6" w:rsidR="00F3737B" w:rsidRDefault="00AA47D5" w:rsidP="00195EE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3737B">
        <w:rPr>
          <w:rFonts w:ascii="微软雅黑" w:eastAsia="微软雅黑" w:hAnsi="微软雅黑" w:hint="eastAsia"/>
          <w:b/>
          <w:bCs/>
          <w:sz w:val="21"/>
          <w:szCs w:val="21"/>
        </w:rPr>
        <w:t>传播策略：</w:t>
      </w:r>
      <w:r>
        <w:rPr>
          <w:rFonts w:ascii="微软雅黑" w:eastAsia="微软雅黑" w:hAnsi="微软雅黑" w:hint="eastAsia"/>
          <w:sz w:val="21"/>
          <w:szCs w:val="21"/>
        </w:rPr>
        <w:t>全面聚焦“像手机一样好用</w:t>
      </w:r>
      <w:r w:rsidR="00A2631D">
        <w:rPr>
          <w:rFonts w:ascii="微软雅黑" w:eastAsia="微软雅黑" w:hAnsi="微软雅黑" w:hint="eastAsia"/>
          <w:sz w:val="21"/>
          <w:szCs w:val="21"/>
        </w:rPr>
        <w:t>的车载屏</w:t>
      </w:r>
      <w:r>
        <w:rPr>
          <w:rFonts w:ascii="微软雅黑" w:eastAsia="微软雅黑" w:hAnsi="微软雅黑" w:hint="eastAsia"/>
          <w:sz w:val="21"/>
          <w:szCs w:val="21"/>
        </w:rPr>
        <w:t>”议题，在每个传播阶段设置与之相关的核心话题</w:t>
      </w:r>
      <w:r w:rsidR="00F3737B">
        <w:rPr>
          <w:rFonts w:ascii="微软雅黑" w:eastAsia="微软雅黑" w:hAnsi="微软雅黑" w:hint="eastAsia"/>
          <w:sz w:val="21"/>
          <w:szCs w:val="21"/>
        </w:rPr>
        <w:t>。</w:t>
      </w:r>
    </w:p>
    <w:p w14:paraId="2C53BE1B" w14:textId="4C912C18" w:rsidR="00697E97" w:rsidRDefault="00195EEA" w:rsidP="00195EE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发布期：“像手机一样好用的车载智慧屏来了”</w:t>
      </w:r>
    </w:p>
    <w:p w14:paraId="77A89EAF" w14:textId="77777777" w:rsidR="00195EEA" w:rsidRDefault="00AA47D5" w:rsidP="00195EE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告知消费者新品到来，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知乎、今日头条等媒体平台预埋相关产品内容信息，抢占平台流量的同时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外围配合解读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，形成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强记忆点。</w:t>
      </w:r>
    </w:p>
    <w:p w14:paraId="1A833C98" w14:textId="7EF77DF8" w:rsidR="00697E97" w:rsidRPr="00195EEA" w:rsidRDefault="00195EEA" w:rsidP="00195EE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爆发期：“华为车载智慧屏如何做到像手机一样好用？”</w:t>
      </w:r>
    </w:p>
    <w:p w14:paraId="2F67C0EB" w14:textId="388E3197" w:rsidR="007D6F7D" w:rsidRPr="00A67F57" w:rsidRDefault="00AA47D5" w:rsidP="00195EEA">
      <w:pPr>
        <w:spacing w:before="100" w:beforeAutospacing="1" w:after="100" w:afterAutospacing="1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产品知名度提升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之后，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需对产品性能进行解读，来为议题全面证言。联合知名科技媒体ZEALER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，创造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事件</w:t>
      </w:r>
      <w:r w:rsidRP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#看华为车载智慧屏如何拯救老车机</w:t>
      </w:r>
      <w:r w:rsidRPr="00697E97">
        <w:rPr>
          <w:rFonts w:ascii="微软雅黑" w:eastAsia="微软雅黑" w:hAnsi="微软雅黑"/>
          <w:color w:val="000000" w:themeColor="text1"/>
          <w:sz w:val="21"/>
          <w:szCs w:val="21"/>
        </w:rPr>
        <w:t>#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，对产品TOP级卖点进行场景化解读，进一步打透产品KSP</w:t>
      </w:r>
      <w:r w:rsidR="00A67F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="00A67F57" w:rsidRPr="00A67F57">
        <w:rPr>
          <w:rFonts w:ascii="微软雅黑" w:eastAsia="微软雅黑" w:hAnsi="微软雅黑"/>
          <w:color w:val="000000" w:themeColor="text1"/>
          <w:sz w:val="21"/>
          <w:szCs w:val="21"/>
        </w:rPr>
        <w:t>Key Selling Point</w:t>
      </w:r>
      <w:r w:rsidR="00A67F57" w:rsidRPr="00A67F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67F57" w:rsidRPr="00A67F57">
        <w:rPr>
          <w:rFonts w:ascii="微软雅黑" w:eastAsia="微软雅黑" w:hAnsi="微软雅黑"/>
          <w:color w:val="000000" w:themeColor="text1"/>
          <w:sz w:val="21"/>
          <w:szCs w:val="21"/>
        </w:rPr>
        <w:t>核心卖点信息</w:t>
      </w:r>
      <w:r w:rsidR="00A67F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494F424" w14:textId="34CABDED" w:rsidR="007D6F7D" w:rsidRPr="00195EEA" w:rsidRDefault="00195EEA" w:rsidP="00195EEA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cs="Cambria Math" w:hint="eastAsia"/>
          <w:color w:val="000000" w:themeColor="text1"/>
          <w:sz w:val="21"/>
          <w:szCs w:val="21"/>
          <w:shd w:val="clear" w:color="auto" w:fill="FFFFFF"/>
        </w:rPr>
        <w:lastRenderedPageBreak/>
        <w:t>3、</w:t>
      </w:r>
      <w:r w:rsidR="00AA47D5">
        <w:rPr>
          <w:rFonts w:ascii="微软雅黑" w:eastAsia="微软雅黑" w:hAnsi="微软雅黑" w:cs="Cambria Math" w:hint="eastAsia"/>
          <w:color w:val="000000" w:themeColor="text1"/>
          <w:sz w:val="21"/>
          <w:szCs w:val="21"/>
          <w:shd w:val="clear" w:color="auto" w:fill="FFFFFF"/>
        </w:rPr>
        <w:t>发售期：</w:t>
      </w:r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知名度与产品能力引发全网讨论目标达成后，“华为车载智慧屏确如手机一样好用？”核心话题对开售起到强有力推动作用，各汽车论坛</w:t>
      </w:r>
      <w:r w:rsidR="00697E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以及</w:t>
      </w:r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知乎、今日头条等高流量平台散播用户</w:t>
      </w:r>
      <w:r w:rsidR="00AA47D5">
        <w:rPr>
          <w:rFonts w:ascii="微软雅黑" w:eastAsia="微软雅黑" w:hAnsi="微软雅黑"/>
          <w:color w:val="000000" w:themeColor="text1"/>
          <w:sz w:val="21"/>
          <w:szCs w:val="21"/>
        </w:rPr>
        <w:t>UGC</w:t>
      </w:r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内容进一步证言产品力，</w:t>
      </w:r>
      <w:proofErr w:type="gramStart"/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开售首日产</w:t>
      </w:r>
      <w:proofErr w:type="gramEnd"/>
      <w:r w:rsidR="00AA47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品全部售罄。</w:t>
      </w:r>
    </w:p>
    <w:p w14:paraId="0166D91B" w14:textId="77777777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1A393FC" w14:textId="7A13C400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3737B">
        <w:rPr>
          <w:rFonts w:ascii="微软雅黑" w:eastAsia="微软雅黑" w:hAnsi="微软雅黑" w:hint="eastAsia"/>
          <w:b/>
          <w:bCs/>
          <w:sz w:val="21"/>
          <w:szCs w:val="21"/>
        </w:rPr>
        <w:t>媒体策略：</w:t>
      </w:r>
      <w:r>
        <w:rPr>
          <w:rFonts w:ascii="微软雅黑" w:eastAsia="微软雅黑" w:hAnsi="微软雅黑" w:hint="eastAsia"/>
          <w:sz w:val="21"/>
          <w:szCs w:val="21"/>
        </w:rPr>
        <w:t>借助产品热度</w:t>
      </w:r>
      <w:r w:rsidR="00697E97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全面引导“像手机一样好用的车载智慧屏来了”一体传播</w:t>
      </w:r>
      <w:r w:rsidR="00697E97">
        <w:rPr>
          <w:rFonts w:ascii="微软雅黑" w:eastAsia="微软雅黑" w:hAnsi="微软雅黑" w:hint="eastAsia"/>
          <w:sz w:val="21"/>
          <w:szCs w:val="21"/>
        </w:rPr>
        <w:t>。</w:t>
      </w:r>
    </w:p>
    <w:p w14:paraId="1A1B4318" w14:textId="67733745" w:rsidR="007D6F7D" w:rsidRPr="00697E97" w:rsidRDefault="00AA47D5" w:rsidP="00195EE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97E97">
        <w:rPr>
          <w:rFonts w:ascii="微软雅黑" w:eastAsia="微软雅黑" w:hAnsi="微软雅黑" w:hint="eastAsia"/>
          <w:szCs w:val="21"/>
        </w:rPr>
        <w:t>数码科技媒体讲解产品TOP级卖点、产品场景体验</w:t>
      </w:r>
      <w:r w:rsidR="00195EEA">
        <w:rPr>
          <w:rFonts w:ascii="微软雅黑" w:eastAsia="微软雅黑" w:hAnsi="微软雅黑" w:hint="eastAsia"/>
          <w:szCs w:val="21"/>
        </w:rPr>
        <w:t>；</w:t>
      </w:r>
    </w:p>
    <w:p w14:paraId="22E9B46E" w14:textId="244ED629" w:rsidR="007D6F7D" w:rsidRPr="00697E97" w:rsidRDefault="00AA47D5" w:rsidP="00195EE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97E97">
        <w:rPr>
          <w:rFonts w:ascii="微软雅黑" w:eastAsia="微软雅黑" w:hAnsi="微软雅黑" w:hint="eastAsia"/>
          <w:szCs w:val="21"/>
        </w:rPr>
        <w:t>财经媒体</w:t>
      </w:r>
      <w:proofErr w:type="gramStart"/>
      <w:r w:rsidRPr="00697E97">
        <w:rPr>
          <w:rFonts w:ascii="微软雅黑" w:eastAsia="微软雅黑" w:hAnsi="微软雅黑" w:hint="eastAsia"/>
          <w:szCs w:val="21"/>
        </w:rPr>
        <w:t>解读车机</w:t>
      </w:r>
      <w:proofErr w:type="gramEnd"/>
      <w:r w:rsidRPr="00697E97">
        <w:rPr>
          <w:rFonts w:ascii="微软雅黑" w:eastAsia="微软雅黑" w:hAnsi="微软雅黑" w:hint="eastAsia"/>
          <w:szCs w:val="21"/>
        </w:rPr>
        <w:t>互联趋势、未来人车互动更加便捷</w:t>
      </w:r>
      <w:r w:rsidR="00195EEA">
        <w:rPr>
          <w:rFonts w:ascii="微软雅黑" w:eastAsia="微软雅黑" w:hAnsi="微软雅黑" w:hint="eastAsia"/>
          <w:szCs w:val="21"/>
        </w:rPr>
        <w:t>；</w:t>
      </w:r>
    </w:p>
    <w:p w14:paraId="0C52BBFD" w14:textId="44CCFE36" w:rsidR="007D6F7D" w:rsidRPr="00195EEA" w:rsidRDefault="00AA47D5" w:rsidP="00195EE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697E97">
        <w:rPr>
          <w:rFonts w:ascii="微软雅黑" w:eastAsia="微软雅黑" w:hAnsi="微软雅黑" w:hint="eastAsia"/>
          <w:szCs w:val="21"/>
        </w:rPr>
        <w:t>时政媒体解析产品为整个汽车/</w:t>
      </w:r>
      <w:proofErr w:type="gramStart"/>
      <w:r w:rsidRPr="00697E97">
        <w:rPr>
          <w:rFonts w:ascii="微软雅黑" w:eastAsia="微软雅黑" w:hAnsi="微软雅黑" w:hint="eastAsia"/>
          <w:szCs w:val="21"/>
        </w:rPr>
        <w:t>车机行业</w:t>
      </w:r>
      <w:proofErr w:type="gramEnd"/>
      <w:r w:rsidRPr="00697E97">
        <w:rPr>
          <w:rFonts w:ascii="微软雅黑" w:eastAsia="微软雅黑" w:hAnsi="微软雅黑" w:hint="eastAsia"/>
          <w:szCs w:val="21"/>
        </w:rPr>
        <w:t>赋能</w:t>
      </w:r>
      <w:r w:rsidR="00195EEA">
        <w:rPr>
          <w:rFonts w:ascii="微软雅黑" w:eastAsia="微软雅黑" w:hAnsi="微软雅黑" w:hint="eastAsia"/>
          <w:szCs w:val="21"/>
        </w:rPr>
        <w:t>。</w:t>
      </w:r>
    </w:p>
    <w:p w14:paraId="5D028A49" w14:textId="6596E77E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12月30日</w:t>
      </w:r>
      <w:r w:rsidR="00F3737B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联合ZEALER打造趣味视频评测，针对产品</w:t>
      </w:r>
      <w:proofErr w:type="gramStart"/>
      <w:r>
        <w:rPr>
          <w:rFonts w:ascii="微软雅黑" w:eastAsia="微软雅黑" w:hAnsi="微软雅黑"/>
          <w:sz w:val="21"/>
          <w:szCs w:val="21"/>
        </w:rPr>
        <w:t>极</w:t>
      </w:r>
      <w:proofErr w:type="gramEnd"/>
      <w:r>
        <w:rPr>
          <w:rFonts w:ascii="微软雅黑" w:eastAsia="微软雅黑" w:hAnsi="微软雅黑"/>
          <w:sz w:val="21"/>
          <w:szCs w:val="21"/>
        </w:rPr>
        <w:t>简连接、精准导航、</w:t>
      </w:r>
      <w:proofErr w:type="gramStart"/>
      <w:r>
        <w:rPr>
          <w:rFonts w:ascii="微软雅黑" w:eastAsia="微软雅黑" w:hAnsi="微软雅黑"/>
          <w:sz w:val="21"/>
          <w:szCs w:val="21"/>
        </w:rPr>
        <w:t>前后双摄</w:t>
      </w:r>
      <w:proofErr w:type="gramEnd"/>
      <w:r>
        <w:rPr>
          <w:rFonts w:ascii="微软雅黑" w:eastAsia="微软雅黑" w:hAnsi="微软雅黑"/>
          <w:sz w:val="21"/>
          <w:szCs w:val="21"/>
        </w:rPr>
        <w:t>等功能点进行场景化解读，在ZEALER官网上线，并在全网头部资讯平台扩散，引发全网讨论</w:t>
      </w:r>
      <w:r w:rsidR="00A2631D">
        <w:rPr>
          <w:rFonts w:ascii="微软雅黑" w:eastAsia="微软雅黑" w:hAnsi="微软雅黑" w:hint="eastAsia"/>
          <w:sz w:val="21"/>
          <w:szCs w:val="21"/>
        </w:rPr>
        <w:t>。</w:t>
      </w:r>
    </w:p>
    <w:p w14:paraId="45800742" w14:textId="6FFA0B18" w:rsidR="007D6F7D" w:rsidRDefault="00A2631D" w:rsidP="00195EE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A2631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73BEFBF" wp14:editId="5A725A2B">
            <wp:extent cx="5720715" cy="2804795"/>
            <wp:effectExtent l="0" t="0" r="0" b="1905"/>
            <wp:docPr id="4" name="图片 4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萤幕的截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B79C" w14:textId="4B4B71A4" w:rsidR="00A2631D" w:rsidRDefault="00A2631D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Pr="00022B98">
          <w:rPr>
            <w:rStyle w:val="af0"/>
            <w:rFonts w:ascii="微软雅黑" w:eastAsia="微软雅黑" w:hAnsi="微软雅黑"/>
            <w:sz w:val="21"/>
            <w:szCs w:val="21"/>
          </w:rPr>
          <w:t>https://www.zealer.com/video/1117357</w:t>
        </w:r>
      </w:hyperlink>
    </w:p>
    <w:p w14:paraId="2994FFEA" w14:textId="688DD911" w:rsidR="00A2631D" w:rsidRDefault="00A2631D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产品发布日</w:t>
      </w:r>
      <w:r w:rsidR="00697E97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联合知名KOL</w:t>
      </w:r>
      <w:r w:rsidR="005139F8">
        <w:rPr>
          <w:rFonts w:ascii="微软雅黑" w:eastAsia="微软雅黑" w:hAnsi="微软雅黑" w:hint="eastAsia"/>
          <w:sz w:val="21"/>
          <w:szCs w:val="21"/>
        </w:rPr>
        <w:t>、大V等</w:t>
      </w:r>
      <w:r>
        <w:rPr>
          <w:rFonts w:ascii="微软雅黑" w:eastAsia="微软雅黑" w:hAnsi="微软雅黑" w:hint="eastAsia"/>
          <w:sz w:val="21"/>
          <w:szCs w:val="21"/>
        </w:rPr>
        <w:t>对产品核心卖点进行详细阐述，</w:t>
      </w:r>
      <w:r w:rsidR="005139F8">
        <w:rPr>
          <w:rFonts w:ascii="微软雅黑" w:eastAsia="微软雅黑" w:hAnsi="微软雅黑" w:hint="eastAsia"/>
          <w:sz w:val="21"/>
          <w:szCs w:val="21"/>
        </w:rPr>
        <w:t>将华为车载智慧屏与行业内</w:t>
      </w:r>
      <w:proofErr w:type="gramStart"/>
      <w:r w:rsidR="005139F8">
        <w:rPr>
          <w:rFonts w:ascii="微软雅黑" w:eastAsia="微软雅黑" w:hAnsi="微软雅黑" w:hint="eastAsia"/>
          <w:sz w:val="21"/>
          <w:szCs w:val="21"/>
        </w:rPr>
        <w:t>其他车机做</w:t>
      </w:r>
      <w:proofErr w:type="gramEnd"/>
      <w:r w:rsidR="005139F8">
        <w:rPr>
          <w:rFonts w:ascii="微软雅黑" w:eastAsia="微软雅黑" w:hAnsi="微软雅黑" w:hint="eastAsia"/>
          <w:sz w:val="21"/>
          <w:szCs w:val="21"/>
        </w:rPr>
        <w:t>区隔，逐一展示车主各使用场景，并吸引全网流量。</w:t>
      </w:r>
    </w:p>
    <w:p w14:paraId="0F14D645" w14:textId="77777777" w:rsidR="00195EEA" w:rsidRDefault="00A2631D" w:rsidP="00195EE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A2631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697467B" wp14:editId="43CF9672">
            <wp:extent cx="4272255" cy="3657665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891" cy="36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296C" w14:textId="3D472B77" w:rsidR="00A2631D" w:rsidRDefault="00A2631D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1" w:history="1">
        <w:r w:rsidRPr="00022B98">
          <w:rPr>
            <w:rStyle w:val="af0"/>
            <w:rFonts w:ascii="微软雅黑" w:eastAsia="微软雅黑" w:hAnsi="微软雅黑"/>
            <w:sz w:val="21"/>
            <w:szCs w:val="21"/>
          </w:rPr>
          <w:t>https://weibo.com/1769228100/Jzvwvmf8e?from=page_1005051769228100_profile&amp;wvr=6&amp;mod=weibotime&amp;type=comment</w:t>
        </w:r>
      </w:hyperlink>
    </w:p>
    <w:p w14:paraId="0082B9EA" w14:textId="1A7280C9" w:rsidR="00A2631D" w:rsidRPr="00A2631D" w:rsidRDefault="00A2631D" w:rsidP="00195EE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A2631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5C3562B" wp14:editId="1E5D4B39">
            <wp:extent cx="4223802" cy="3536950"/>
            <wp:effectExtent l="0" t="0" r="5715" b="6350"/>
            <wp:docPr id="7" name="图片 7" descr="手机截图图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截图图人的照片上写着字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3269" cy="35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50C0" w14:textId="7C1B9981" w:rsidR="00A2631D" w:rsidRPr="00A2631D" w:rsidRDefault="00A2631D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3" w:history="1">
        <w:r w:rsidRPr="00022B98">
          <w:rPr>
            <w:rStyle w:val="af0"/>
            <w:rFonts w:ascii="微软雅黑" w:eastAsia="微软雅黑" w:hAnsi="微软雅黑"/>
            <w:sz w:val="21"/>
            <w:szCs w:val="21"/>
          </w:rPr>
          <w:t>https://weibo.com/1738006505/JzCL0mnY7?from=page_1006061738006505_profile&amp;wvr=6&amp;mod=weibotime&amp;type=comment</w:t>
        </w:r>
      </w:hyperlink>
    </w:p>
    <w:p w14:paraId="5BA348AA" w14:textId="77777777" w:rsidR="007D6F7D" w:rsidRDefault="00AA47D5" w:rsidP="00195E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2278BDC" w14:textId="389D677C" w:rsidR="007D6F7D" w:rsidRPr="00697E97" w:rsidRDefault="00AA47D5" w:rsidP="00195EEA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697E97">
        <w:rPr>
          <w:rFonts w:ascii="微软雅黑" w:eastAsia="微软雅黑" w:hAnsi="微软雅黑"/>
          <w:szCs w:val="21"/>
        </w:rPr>
        <w:t>12月30日</w:t>
      </w:r>
      <w:r w:rsidRPr="00697E97">
        <w:rPr>
          <w:rFonts w:ascii="微软雅黑" w:eastAsia="微软雅黑" w:hAnsi="微软雅黑" w:hint="eastAsia"/>
          <w:szCs w:val="21"/>
        </w:rPr>
        <w:t>开售</w:t>
      </w:r>
      <w:r w:rsidRPr="00697E97">
        <w:rPr>
          <w:rFonts w:ascii="微软雅黑" w:eastAsia="微软雅黑" w:hAnsi="微软雅黑"/>
          <w:szCs w:val="21"/>
        </w:rPr>
        <w:t>，</w:t>
      </w:r>
      <w:r w:rsidRPr="00697E97">
        <w:rPr>
          <w:rFonts w:ascii="微软雅黑" w:eastAsia="微软雅黑" w:hAnsi="微软雅黑" w:hint="eastAsia"/>
          <w:szCs w:val="21"/>
        </w:rPr>
        <w:t>产品</w:t>
      </w:r>
      <w:r w:rsidRPr="00697E97">
        <w:rPr>
          <w:rFonts w:ascii="微软雅黑" w:eastAsia="微软雅黑" w:hAnsi="微软雅黑"/>
          <w:szCs w:val="21"/>
        </w:rPr>
        <w:t>上线十分钟1400台</w:t>
      </w:r>
      <w:r w:rsidRPr="00697E97">
        <w:rPr>
          <w:rFonts w:ascii="微软雅黑" w:eastAsia="微软雅黑" w:hAnsi="微软雅黑" w:hint="eastAsia"/>
          <w:szCs w:val="21"/>
        </w:rPr>
        <w:t>全部售罄</w:t>
      </w:r>
      <w:r w:rsidR="00A2631D" w:rsidRPr="00697E97">
        <w:rPr>
          <w:rFonts w:ascii="微软雅黑" w:eastAsia="微软雅黑" w:hAnsi="微软雅黑" w:hint="eastAsia"/>
          <w:szCs w:val="21"/>
        </w:rPr>
        <w:t>。</w:t>
      </w:r>
    </w:p>
    <w:p w14:paraId="622D3230" w14:textId="71B3F63B" w:rsidR="007D6F7D" w:rsidRPr="00697E97" w:rsidRDefault="00AA47D5" w:rsidP="00195EEA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697E97">
        <w:rPr>
          <w:rFonts w:ascii="微软雅黑" w:eastAsia="微软雅黑" w:hAnsi="微软雅黑" w:hint="eastAsia"/>
          <w:szCs w:val="21"/>
        </w:rPr>
        <w:t>产品发布当日</w:t>
      </w:r>
      <w:r w:rsidR="00697E97">
        <w:rPr>
          <w:rFonts w:ascii="微软雅黑" w:eastAsia="微软雅黑" w:hAnsi="微软雅黑" w:hint="eastAsia"/>
          <w:szCs w:val="21"/>
        </w:rPr>
        <w:t>，</w:t>
      </w:r>
      <w:r w:rsidRPr="00697E97">
        <w:rPr>
          <w:rFonts w:ascii="微软雅黑" w:eastAsia="微软雅黑" w:hAnsi="微软雅黑" w:hint="eastAsia"/>
          <w:szCs w:val="21"/>
        </w:rPr>
        <w:t>百度指数2</w:t>
      </w:r>
      <w:r w:rsidRPr="00697E97">
        <w:rPr>
          <w:rFonts w:ascii="微软雅黑" w:eastAsia="微软雅黑" w:hAnsi="微软雅黑"/>
          <w:szCs w:val="21"/>
        </w:rPr>
        <w:t>3</w:t>
      </w:r>
      <w:r w:rsidR="00697E97">
        <w:rPr>
          <w:rFonts w:ascii="微软雅黑" w:eastAsia="微软雅黑" w:hAnsi="微软雅黑"/>
          <w:szCs w:val="21"/>
        </w:rPr>
        <w:t>,</w:t>
      </w:r>
      <w:r w:rsidRPr="00697E97">
        <w:rPr>
          <w:rFonts w:ascii="微软雅黑" w:eastAsia="微软雅黑" w:hAnsi="微软雅黑"/>
          <w:szCs w:val="21"/>
        </w:rPr>
        <w:t>000+</w:t>
      </w:r>
      <w:r w:rsidRPr="00697E97">
        <w:rPr>
          <w:rFonts w:ascii="微软雅黑" w:eastAsia="微软雅黑" w:hAnsi="微软雅黑" w:hint="eastAsia"/>
          <w:szCs w:val="21"/>
        </w:rPr>
        <w:t>，知乎阵地</w:t>
      </w:r>
      <w:r w:rsidRPr="00697E97">
        <w:rPr>
          <w:rFonts w:ascii="微软雅黑" w:eastAsia="微软雅黑" w:hAnsi="微软雅黑"/>
          <w:szCs w:val="21"/>
        </w:rPr>
        <w:t>自然</w:t>
      </w:r>
      <w:r w:rsidRPr="00697E97">
        <w:rPr>
          <w:rFonts w:ascii="微软雅黑" w:eastAsia="微软雅黑" w:hAnsi="微软雅黑" w:hint="eastAsia"/>
          <w:szCs w:val="21"/>
        </w:rPr>
        <w:t>登陆数码热榜第3位，全站热榜第</w:t>
      </w:r>
      <w:r w:rsidRPr="00697E97">
        <w:rPr>
          <w:rFonts w:ascii="微软雅黑" w:eastAsia="微软雅黑" w:hAnsi="微软雅黑"/>
          <w:szCs w:val="21"/>
        </w:rPr>
        <w:t>42</w:t>
      </w:r>
      <w:r w:rsidRPr="00697E97">
        <w:rPr>
          <w:rFonts w:ascii="微软雅黑" w:eastAsia="微软雅黑" w:hAnsi="微软雅黑" w:hint="eastAsia"/>
          <w:szCs w:val="21"/>
        </w:rPr>
        <w:t>位</w:t>
      </w:r>
      <w:r w:rsidR="00A2631D" w:rsidRPr="00697E97">
        <w:rPr>
          <w:rFonts w:ascii="微软雅黑" w:eastAsia="微软雅黑" w:hAnsi="微软雅黑" w:hint="eastAsia"/>
          <w:szCs w:val="21"/>
        </w:rPr>
        <w:t>。</w:t>
      </w:r>
    </w:p>
    <w:p w14:paraId="3645CCCC" w14:textId="77777777" w:rsidR="00195EEA" w:rsidRDefault="00AA47D5" w:rsidP="00195EEA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proofErr w:type="gramStart"/>
      <w:r w:rsidRPr="00697E97">
        <w:rPr>
          <w:rFonts w:ascii="微软雅黑" w:eastAsia="微软雅黑" w:hAnsi="微软雅黑"/>
          <w:szCs w:val="21"/>
        </w:rPr>
        <w:t>微博指数</w:t>
      </w:r>
      <w:proofErr w:type="gramEnd"/>
      <w:r w:rsidRPr="00697E97">
        <w:rPr>
          <w:rFonts w:ascii="微软雅黑" w:eastAsia="微软雅黑" w:hAnsi="微软雅黑"/>
          <w:szCs w:val="21"/>
        </w:rPr>
        <w:t>5万，</w:t>
      </w:r>
      <w:proofErr w:type="gramStart"/>
      <w:r w:rsidRPr="00697E97">
        <w:rPr>
          <w:rFonts w:ascii="微软雅黑" w:eastAsia="微软雅黑" w:hAnsi="微软雅黑"/>
          <w:szCs w:val="21"/>
        </w:rPr>
        <w:t>抖音话签</w:t>
      </w:r>
      <w:proofErr w:type="gramEnd"/>
      <w:r w:rsidRPr="00697E97">
        <w:rPr>
          <w:rFonts w:ascii="微软雅黑" w:eastAsia="微软雅黑" w:hAnsi="微软雅黑"/>
          <w:szCs w:val="21"/>
        </w:rPr>
        <w:t>1</w:t>
      </w:r>
      <w:r w:rsidR="00697E97">
        <w:rPr>
          <w:rFonts w:ascii="微软雅黑" w:eastAsia="微软雅黑" w:hAnsi="微软雅黑"/>
          <w:szCs w:val="21"/>
        </w:rPr>
        <w:t>,</w:t>
      </w:r>
      <w:r w:rsidRPr="00697E97">
        <w:rPr>
          <w:rFonts w:ascii="微软雅黑" w:eastAsia="微软雅黑" w:hAnsi="微软雅黑"/>
          <w:szCs w:val="21"/>
        </w:rPr>
        <w:t>000万，并</w:t>
      </w:r>
      <w:r w:rsidRPr="00697E97">
        <w:rPr>
          <w:rFonts w:ascii="微软雅黑" w:eastAsia="微软雅黑" w:hAnsi="微软雅黑" w:hint="eastAsia"/>
          <w:szCs w:val="21"/>
        </w:rPr>
        <w:t>吸引知名演员张怀公转发讨论，</w:t>
      </w:r>
      <w:proofErr w:type="gramStart"/>
      <w:r w:rsidRPr="00697E97">
        <w:rPr>
          <w:rFonts w:ascii="微软雅黑" w:eastAsia="微软雅黑" w:hAnsi="微软雅黑" w:hint="eastAsia"/>
          <w:szCs w:val="21"/>
        </w:rPr>
        <w:t>实现破圈传播</w:t>
      </w:r>
      <w:proofErr w:type="gramEnd"/>
      <w:r w:rsidR="00A2631D" w:rsidRPr="00697E97">
        <w:rPr>
          <w:rFonts w:ascii="微软雅黑" w:eastAsia="微软雅黑" w:hAnsi="微软雅黑" w:hint="eastAsia"/>
          <w:szCs w:val="21"/>
        </w:rPr>
        <w:t>。</w:t>
      </w:r>
    </w:p>
    <w:p w14:paraId="345D5438" w14:textId="6834AD8E" w:rsidR="007D6F7D" w:rsidRPr="00195EEA" w:rsidRDefault="005139F8" w:rsidP="00195EEA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 w:rsidRPr="005139F8">
        <w:rPr>
          <w:noProof/>
          <w:color w:val="FF0000"/>
          <w:sz w:val="20"/>
        </w:rPr>
        <w:drawing>
          <wp:inline distT="0" distB="0" distL="0" distR="0" wp14:anchorId="19CA218A" wp14:editId="250F9B07">
            <wp:extent cx="5720715" cy="2778125"/>
            <wp:effectExtent l="0" t="0" r="0" b="3175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F7D" w:rsidRPr="00195E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0BD48" w14:textId="77777777" w:rsidR="000A3463" w:rsidRDefault="000A3463">
      <w:r>
        <w:separator/>
      </w:r>
    </w:p>
  </w:endnote>
  <w:endnote w:type="continuationSeparator" w:id="0">
    <w:p w14:paraId="37650198" w14:textId="77777777" w:rsidR="000A3463" w:rsidRDefault="000A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115D5" w14:textId="77777777" w:rsidR="007D6F7D" w:rsidRDefault="00AA47D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AAF798D" w14:textId="77777777" w:rsidR="007D6F7D" w:rsidRDefault="007D6F7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4BE81" w14:textId="77777777" w:rsidR="007D6F7D" w:rsidRDefault="007D6F7D">
    <w:pPr>
      <w:pStyle w:val="a7"/>
      <w:framePr w:wrap="around" w:vAnchor="text" w:hAnchor="margin" w:xAlign="right" w:y="1"/>
      <w:rPr>
        <w:rStyle w:val="ae"/>
      </w:rPr>
    </w:pPr>
  </w:p>
  <w:p w14:paraId="24CD38E6" w14:textId="77777777" w:rsidR="007D6F7D" w:rsidRDefault="007D6F7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2BE2F" w14:textId="77777777" w:rsidR="007D6F7D" w:rsidRDefault="007D6F7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5A52F" w14:textId="77777777" w:rsidR="000A3463" w:rsidRDefault="000A3463">
      <w:r>
        <w:separator/>
      </w:r>
    </w:p>
  </w:footnote>
  <w:footnote w:type="continuationSeparator" w:id="0">
    <w:p w14:paraId="08940272" w14:textId="77777777" w:rsidR="000A3463" w:rsidRDefault="000A3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A3E42" w14:textId="77777777" w:rsidR="007D6F7D" w:rsidRDefault="007D6F7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BCF8D" w14:textId="77777777" w:rsidR="007D6F7D" w:rsidRDefault="00AA47D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1142571" wp14:editId="1CED118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EFC15" w14:textId="77777777" w:rsidR="007D6F7D" w:rsidRDefault="007D6F7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D739B"/>
    <w:multiLevelType w:val="hybridMultilevel"/>
    <w:tmpl w:val="B204E3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3520A0C"/>
    <w:multiLevelType w:val="hybridMultilevel"/>
    <w:tmpl w:val="597EC7D6"/>
    <w:lvl w:ilvl="0" w:tplc="334C4596">
      <w:start w:val="1"/>
      <w:numFmt w:val="bullet"/>
      <w:lvlText w:val=""/>
      <w:lvlJc w:val="left"/>
      <w:pPr>
        <w:ind w:left="420" w:hanging="420"/>
      </w:pPr>
      <w:rPr>
        <w:rFonts w:ascii="Wingdings" w:eastAsia="等线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F7EF221D"/>
    <w:rsid w:val="00000FCE"/>
    <w:rsid w:val="00020E7A"/>
    <w:rsid w:val="00024497"/>
    <w:rsid w:val="00046CF7"/>
    <w:rsid w:val="000532E1"/>
    <w:rsid w:val="00056E4C"/>
    <w:rsid w:val="0006079A"/>
    <w:rsid w:val="000631F9"/>
    <w:rsid w:val="00065E22"/>
    <w:rsid w:val="00071CE5"/>
    <w:rsid w:val="000724F0"/>
    <w:rsid w:val="0007509B"/>
    <w:rsid w:val="00077EC5"/>
    <w:rsid w:val="000915E6"/>
    <w:rsid w:val="00097129"/>
    <w:rsid w:val="000979A5"/>
    <w:rsid w:val="000A3463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6760"/>
    <w:rsid w:val="00172A27"/>
    <w:rsid w:val="001731D8"/>
    <w:rsid w:val="00173E91"/>
    <w:rsid w:val="00176817"/>
    <w:rsid w:val="00181C7B"/>
    <w:rsid w:val="00183354"/>
    <w:rsid w:val="00184006"/>
    <w:rsid w:val="00192A5B"/>
    <w:rsid w:val="00194762"/>
    <w:rsid w:val="00195220"/>
    <w:rsid w:val="001954B4"/>
    <w:rsid w:val="00195EEA"/>
    <w:rsid w:val="0019737F"/>
    <w:rsid w:val="001A500D"/>
    <w:rsid w:val="001C4334"/>
    <w:rsid w:val="001D11F3"/>
    <w:rsid w:val="001D2E2D"/>
    <w:rsid w:val="001D384B"/>
    <w:rsid w:val="001D5578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6FA4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2C1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9F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7E97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6F7D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743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0F1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31D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F57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7D5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0F8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1D07"/>
    <w:rsid w:val="00DB3708"/>
    <w:rsid w:val="00DB4C4A"/>
    <w:rsid w:val="00DC32E7"/>
    <w:rsid w:val="00DC397E"/>
    <w:rsid w:val="00DD46A4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398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3737B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3FDC199"/>
    <w:rsid w:val="7BAE9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CA5C42"/>
  <w15:docId w15:val="{D8D330F1-E84A-7640-8304-BA5B202B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A2631D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A263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eibo.com/1738006505/JzCL0mnY7?from=page_1006061738006505_profile&amp;wvr=6&amp;mod=weibotime&amp;type=commen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1769228100/Jzvwvmf8e?from=page_1005051769228100_profile&amp;wvr=6&amp;mod=weibotime&amp;type=commen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zealer.com/video/1117357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270</Words>
  <Characters>1543</Characters>
  <Application>Microsoft Office Word</Application>
  <DocSecurity>0</DocSecurity>
  <Lines>12</Lines>
  <Paragraphs>3</Paragraphs>
  <ScaleCrop>false</ScaleCrop>
  <Company>WWW.YlmF.CoM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2012-10-12T00:46:00Z</cp:lastPrinted>
  <dcterms:created xsi:type="dcterms:W3CDTF">2021-02-05T07:23:00Z</dcterms:created>
  <dcterms:modified xsi:type="dcterms:W3CDTF">2021-02-05T07:23:00Z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