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1C78D26" w:rsidR="008B689B" w:rsidRPr="000415BB" w:rsidRDefault="00D627C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627CB">
        <w:rPr>
          <w:rFonts w:ascii="微软雅黑" w:eastAsia="微软雅黑" w:hAnsi="微软雅黑" w:hint="eastAsia"/>
          <w:b/>
          <w:sz w:val="32"/>
          <w:szCs w:val="32"/>
        </w:rPr>
        <w:t>荣耀30系列×WWF【保持距离 更加亲近】影像Campaign</w:t>
      </w:r>
    </w:p>
    <w:p w14:paraId="0B14D8D6" w14:textId="3996563D" w:rsidR="008B689B" w:rsidRPr="00D7557D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7557D" w:rsidRPr="00D7557D">
        <w:rPr>
          <w:rFonts w:ascii="微软雅黑" w:eastAsia="微软雅黑" w:hAnsi="微软雅黑"/>
          <w:sz w:val="21"/>
          <w:szCs w:val="21"/>
        </w:rPr>
        <w:t>荣耀</w:t>
      </w:r>
    </w:p>
    <w:p w14:paraId="39CF38F3" w14:textId="3C1F3C80" w:rsidR="008B689B" w:rsidRPr="00D7557D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7557D" w:rsidRPr="00D7557D">
        <w:rPr>
          <w:rFonts w:ascii="微软雅黑" w:eastAsia="微软雅黑" w:hAnsi="微软雅黑" w:hint="eastAsia"/>
          <w:bCs/>
          <w:sz w:val="21"/>
          <w:szCs w:val="21"/>
        </w:rPr>
        <w:t>互联网</w:t>
      </w:r>
    </w:p>
    <w:p w14:paraId="5DC88663" w14:textId="647359D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7557D" w:rsidRPr="00D7557D">
        <w:rPr>
          <w:rFonts w:ascii="微软雅黑" w:eastAsia="微软雅黑" w:hAnsi="微软雅黑"/>
          <w:sz w:val="21"/>
          <w:szCs w:val="21"/>
        </w:rPr>
        <w:t>2020</w:t>
      </w:r>
      <w:r w:rsidR="00D627CB">
        <w:rPr>
          <w:rFonts w:ascii="微软雅黑" w:eastAsia="微软雅黑" w:hAnsi="微软雅黑" w:hint="eastAsia"/>
          <w:sz w:val="21"/>
          <w:szCs w:val="21"/>
        </w:rPr>
        <w:t>.</w:t>
      </w:r>
      <w:r w:rsidR="00D627CB">
        <w:rPr>
          <w:rFonts w:ascii="微软雅黑" w:eastAsia="微软雅黑" w:hAnsi="微软雅黑"/>
          <w:sz w:val="21"/>
          <w:szCs w:val="21"/>
        </w:rPr>
        <w:t>0</w:t>
      </w:r>
      <w:r w:rsidR="00D7557D" w:rsidRPr="00D7557D">
        <w:rPr>
          <w:rFonts w:ascii="微软雅黑" w:eastAsia="微软雅黑" w:hAnsi="微软雅黑"/>
          <w:sz w:val="21"/>
          <w:szCs w:val="21"/>
        </w:rPr>
        <w:t>4</w:t>
      </w:r>
      <w:r w:rsidR="00D627CB">
        <w:rPr>
          <w:rFonts w:ascii="微软雅黑" w:eastAsia="微软雅黑" w:hAnsi="微软雅黑" w:hint="eastAsia"/>
          <w:sz w:val="21"/>
          <w:szCs w:val="21"/>
        </w:rPr>
        <w:t>.</w:t>
      </w:r>
      <w:r w:rsidR="00D7557D" w:rsidRPr="00D7557D">
        <w:rPr>
          <w:rFonts w:ascii="微软雅黑" w:eastAsia="微软雅黑" w:hAnsi="微软雅黑"/>
          <w:sz w:val="21"/>
          <w:szCs w:val="21"/>
        </w:rPr>
        <w:t>15-</w:t>
      </w:r>
      <w:r w:rsidR="00D627CB">
        <w:rPr>
          <w:rFonts w:ascii="微软雅黑" w:eastAsia="微软雅黑" w:hAnsi="微软雅黑"/>
          <w:sz w:val="21"/>
          <w:szCs w:val="21"/>
        </w:rPr>
        <w:t>0</w:t>
      </w:r>
      <w:r w:rsidR="00D7557D" w:rsidRPr="00D7557D">
        <w:rPr>
          <w:rFonts w:ascii="微软雅黑" w:eastAsia="微软雅黑" w:hAnsi="微软雅黑"/>
          <w:sz w:val="21"/>
          <w:szCs w:val="21"/>
        </w:rPr>
        <w:t>8</w:t>
      </w:r>
      <w:r w:rsidR="00D627CB">
        <w:rPr>
          <w:rFonts w:ascii="微软雅黑" w:eastAsia="微软雅黑" w:hAnsi="微软雅黑" w:hint="eastAsia"/>
          <w:sz w:val="21"/>
          <w:szCs w:val="21"/>
        </w:rPr>
        <w:t>.</w:t>
      </w:r>
      <w:r w:rsidR="00D7557D" w:rsidRPr="00D7557D">
        <w:rPr>
          <w:rFonts w:ascii="微软雅黑" w:eastAsia="微软雅黑" w:hAnsi="微软雅黑"/>
          <w:sz w:val="21"/>
          <w:szCs w:val="21"/>
        </w:rPr>
        <w:t>30</w:t>
      </w:r>
    </w:p>
    <w:p w14:paraId="283EDB48" w14:textId="29CBE492" w:rsidR="008875A4" w:rsidRPr="00D627CB" w:rsidRDefault="000631F9" w:rsidP="00D627C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627CB" w:rsidRPr="00D627CB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77777777" w:rsidR="00B5241D" w:rsidRPr="002B1FC2" w:rsidRDefault="000631F9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73FB6601" w:rsidR="000631F9" w:rsidRDefault="00A93016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【背景】</w:t>
      </w:r>
      <w:r w:rsidRPr="00A93016">
        <w:rPr>
          <w:rFonts w:ascii="微软雅黑" w:eastAsia="微软雅黑" w:hAnsi="微软雅黑"/>
          <w:sz w:val="21"/>
          <w:szCs w:val="21"/>
        </w:rPr>
        <w:t>影像表达已然成为当今手机用户生活中的重要组成部分，也是购机用户购买的核心诉求之一，这使得手机用户对影像技术和功能格外“挑剔”，寻求更多玩法和高品质画面；进入2020年，手机行业影像比拼进入“终局之战”，各品牌在影像方面相继亮出绝杀，针锋相对实力不相上下。在此背景下即将发布的荣耀30系列如何将影像卖点优势触达核心人群，引发广泛话题讨论，在众多手机营销中脱颖而出是此次项目的最大挑战。</w:t>
      </w:r>
    </w:p>
    <w:p w14:paraId="7C923082" w14:textId="3C5671E2" w:rsidR="00A93016" w:rsidRPr="00D627CB" w:rsidRDefault="00A93016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27CB">
        <w:rPr>
          <w:rFonts w:ascii="微软雅黑" w:eastAsia="微软雅黑" w:hAnsi="微软雅黑"/>
          <w:bCs/>
          <w:sz w:val="21"/>
          <w:szCs w:val="21"/>
        </w:rPr>
        <w:t>【拍摄</w:t>
      </w:r>
      <w:r w:rsidRPr="00D627CB">
        <w:rPr>
          <w:rFonts w:ascii="微软雅黑" w:eastAsia="微软雅黑" w:hAnsi="微软雅黑" w:hint="eastAsia"/>
          <w:bCs/>
          <w:sz w:val="21"/>
          <w:szCs w:val="21"/>
        </w:rPr>
        <w:t>挑战</w:t>
      </w:r>
      <w:r w:rsidRPr="00D627CB">
        <w:rPr>
          <w:rFonts w:ascii="微软雅黑" w:eastAsia="微软雅黑" w:hAnsi="微软雅黑"/>
          <w:bCs/>
          <w:sz w:val="21"/>
          <w:szCs w:val="21"/>
        </w:rPr>
        <w:t>】荣耀30系列挑战摄影领域最难的野生动物摄影，由于野生动物行动迅速、出没不定以及无法接近的自然属性，手机拍摄野生动物影像是一项“极限挑战”，操作难度很大；疫情客观因素影响，无法去到最佳拍摄地拍摄，难度升级</w:t>
      </w:r>
      <w:r w:rsidR="00D627C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4BCC8C6" w14:textId="02CC3E49" w:rsidR="00A93016" w:rsidRPr="00D627CB" w:rsidRDefault="00A93016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27CB">
        <w:rPr>
          <w:rFonts w:ascii="微软雅黑" w:eastAsia="微软雅黑" w:hAnsi="微软雅黑"/>
          <w:bCs/>
          <w:sz w:val="21"/>
          <w:szCs w:val="21"/>
        </w:rPr>
        <w:t>【营销</w:t>
      </w:r>
      <w:r w:rsidRPr="00D627CB">
        <w:rPr>
          <w:rFonts w:ascii="微软雅黑" w:eastAsia="微软雅黑" w:hAnsi="微软雅黑" w:hint="eastAsia"/>
          <w:bCs/>
          <w:sz w:val="21"/>
          <w:szCs w:val="21"/>
        </w:rPr>
        <w:t>挑战</w:t>
      </w:r>
      <w:r w:rsidRPr="00D627CB">
        <w:rPr>
          <w:rFonts w:ascii="微软雅黑" w:eastAsia="微软雅黑" w:hAnsi="微软雅黑"/>
          <w:bCs/>
          <w:sz w:val="21"/>
          <w:szCs w:val="21"/>
        </w:rPr>
        <w:t>】由于野生动物摄影比较冷门，无法以高流量、高人气摄影师带动声量</w:t>
      </w:r>
      <w:r w:rsidR="00D627C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90DF458" w14:textId="1BC73052" w:rsidR="00A93016" w:rsidRPr="00D627CB" w:rsidRDefault="00A93016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27CB">
        <w:rPr>
          <w:rFonts w:ascii="微软雅黑" w:eastAsia="微软雅黑" w:hAnsi="微软雅黑"/>
          <w:bCs/>
          <w:sz w:val="21"/>
          <w:szCs w:val="21"/>
        </w:rPr>
        <w:t>首次同时联动重磅NGO组织和</w:t>
      </w:r>
      <w:proofErr w:type="gramStart"/>
      <w:r w:rsidRPr="00D627CB">
        <w:rPr>
          <w:rFonts w:ascii="微软雅黑" w:eastAsia="微软雅黑" w:hAnsi="微软雅黑"/>
          <w:bCs/>
          <w:sz w:val="21"/>
          <w:szCs w:val="21"/>
        </w:rPr>
        <w:t>多家央级媒体</w:t>
      </w:r>
      <w:proofErr w:type="gramEnd"/>
      <w:r w:rsidRPr="00D627CB">
        <w:rPr>
          <w:rFonts w:ascii="微软雅黑" w:eastAsia="微软雅黑" w:hAnsi="微软雅黑"/>
          <w:bCs/>
          <w:sz w:val="21"/>
          <w:szCs w:val="21"/>
        </w:rPr>
        <w:t>，如何借力整合资源引爆高流量；如何在4.22节点营销中脱颖而出，将影像作品向产品实现转化，通过多热点话题导流</w:t>
      </w:r>
      <w:r w:rsidR="00D627CB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D627CB">
        <w:rPr>
          <w:rFonts w:ascii="微软雅黑" w:eastAsia="微软雅黑" w:hAnsi="微软雅黑"/>
          <w:bCs/>
          <w:sz w:val="21"/>
          <w:szCs w:val="21"/>
        </w:rPr>
        <w:t>全周期持续释放不同弹药，递进</w:t>
      </w:r>
      <w:proofErr w:type="gramStart"/>
      <w:r w:rsidRPr="00D627CB">
        <w:rPr>
          <w:rFonts w:ascii="微软雅黑" w:eastAsia="微软雅黑" w:hAnsi="微软雅黑"/>
          <w:bCs/>
          <w:sz w:val="21"/>
          <w:szCs w:val="21"/>
        </w:rPr>
        <w:t>式体现</w:t>
      </w:r>
      <w:proofErr w:type="gramEnd"/>
      <w:r w:rsidRPr="00D627CB">
        <w:rPr>
          <w:rFonts w:ascii="微软雅黑" w:eastAsia="微软雅黑" w:hAnsi="微软雅黑"/>
          <w:bCs/>
          <w:sz w:val="21"/>
          <w:szCs w:val="21"/>
        </w:rPr>
        <w:t>产品实力</w:t>
      </w:r>
      <w:r w:rsidR="00D627C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51F760" w14:textId="77777777" w:rsidR="000631F9" w:rsidRPr="002B1FC2" w:rsidRDefault="000631F9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B802DFF" w14:textId="7FBBCB6A" w:rsidR="00A93016" w:rsidRPr="00A93016" w:rsidRDefault="00A93016" w:rsidP="00D627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</w:t>
      </w:r>
      <w:r w:rsidR="00E40EE7" w:rsidRPr="00E5768D">
        <w:rPr>
          <w:rFonts w:ascii="微软雅黑" w:eastAsia="微软雅黑" w:hAnsi="微软雅黑" w:hint="eastAsia"/>
          <w:sz w:val="21"/>
          <w:szCs w:val="21"/>
        </w:rPr>
        <w:t>整体</w:t>
      </w:r>
      <w:r w:rsidR="00E26E63" w:rsidRPr="00E5768D">
        <w:rPr>
          <w:rFonts w:ascii="微软雅黑" w:eastAsia="微软雅黑" w:hAnsi="微软雅黑" w:hint="eastAsia"/>
          <w:sz w:val="21"/>
          <w:szCs w:val="21"/>
        </w:rPr>
        <w:t>目标</w:t>
      </w:r>
      <w:r>
        <w:rPr>
          <w:rFonts w:ascii="微软雅黑" w:eastAsia="微软雅黑" w:hAnsi="微软雅黑" w:hint="eastAsia"/>
          <w:sz w:val="21"/>
          <w:szCs w:val="21"/>
        </w:rPr>
        <w:t>】</w:t>
      </w:r>
      <w:r w:rsidRPr="00A93016">
        <w:rPr>
          <w:rFonts w:ascii="微软雅黑" w:eastAsia="微软雅黑" w:hAnsi="微软雅黑" w:hint="eastAsia"/>
          <w:sz w:val="21"/>
          <w:szCs w:val="21"/>
        </w:rPr>
        <w:t>系列化事件营销，强力助推产品销量及品牌溢价</w:t>
      </w:r>
      <w:r w:rsidR="00C87BE7">
        <w:rPr>
          <w:rFonts w:ascii="微软雅黑" w:eastAsia="微软雅黑" w:hAnsi="微软雅黑" w:hint="eastAsia"/>
          <w:sz w:val="21"/>
          <w:szCs w:val="21"/>
        </w:rPr>
        <w:t>；</w:t>
      </w:r>
    </w:p>
    <w:p w14:paraId="4555D76B" w14:textId="2CDBF26A" w:rsidR="00C87BE7" w:rsidRDefault="00C87BE7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【产品目标】触达核心用户，</w:t>
      </w:r>
      <w:r w:rsidRPr="00A93016">
        <w:rPr>
          <w:rFonts w:ascii="微软雅黑" w:eastAsia="微软雅黑" w:hAnsi="微软雅黑" w:hint="eastAsia"/>
          <w:sz w:val="21"/>
          <w:szCs w:val="21"/>
        </w:rPr>
        <w:t>精</w:t>
      </w:r>
      <w:r w:rsidRPr="00A93016">
        <w:rPr>
          <w:rFonts w:ascii="微软雅黑" w:eastAsia="微软雅黑" w:hAnsi="微软雅黑"/>
          <w:sz w:val="21"/>
          <w:szCs w:val="21"/>
        </w:rPr>
        <w:t>准打透产品卖点，</w:t>
      </w:r>
      <w:r>
        <w:rPr>
          <w:rFonts w:ascii="微软雅黑" w:eastAsia="微软雅黑" w:hAnsi="微软雅黑" w:hint="eastAsia"/>
          <w:sz w:val="21"/>
          <w:szCs w:val="21"/>
        </w:rPr>
        <w:t>深化</w:t>
      </w:r>
      <w:r w:rsidRPr="00A93016">
        <w:rPr>
          <w:rFonts w:ascii="微软雅黑" w:eastAsia="微软雅黑" w:hAnsi="微软雅黑"/>
          <w:sz w:val="21"/>
          <w:szCs w:val="21"/>
        </w:rPr>
        <w:t>荣耀30系列拥有50倍超稳远摄的核心KSP认知</w:t>
      </w:r>
      <w:r>
        <w:rPr>
          <w:rFonts w:ascii="微软雅黑" w:eastAsia="微软雅黑" w:hAnsi="微软雅黑" w:hint="eastAsia"/>
          <w:sz w:val="21"/>
          <w:szCs w:val="21"/>
        </w:rPr>
        <w:t>，并</w:t>
      </w:r>
      <w:r w:rsidRPr="00A93016">
        <w:rPr>
          <w:rFonts w:ascii="微软雅黑" w:eastAsia="微软雅黑" w:hAnsi="微软雅黑"/>
          <w:sz w:val="21"/>
          <w:szCs w:val="21"/>
        </w:rPr>
        <w:t>转化销售；</w:t>
      </w:r>
    </w:p>
    <w:p w14:paraId="376F3567" w14:textId="673D9A55" w:rsidR="00E40EE7" w:rsidRPr="00E5768D" w:rsidRDefault="00C87BE7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【品牌目标】卡位手机影像引领者，</w:t>
      </w:r>
      <w:r w:rsidR="00A93016" w:rsidRPr="00A93016">
        <w:rPr>
          <w:rFonts w:ascii="微软雅黑" w:eastAsia="微软雅黑" w:hAnsi="微软雅黑" w:hint="eastAsia"/>
          <w:sz w:val="21"/>
          <w:szCs w:val="21"/>
        </w:rPr>
        <w:t>打</w:t>
      </w:r>
      <w:r w:rsidR="00A93016" w:rsidRPr="00A93016">
        <w:rPr>
          <w:rFonts w:ascii="微软雅黑" w:eastAsia="微软雅黑" w:hAnsi="微软雅黑"/>
          <w:sz w:val="21"/>
          <w:szCs w:val="21"/>
        </w:rPr>
        <w:t>爆升量拉高品牌调性，体现品牌价值形成“荣耀30系列用长焦守护地球的朋友”的话题讨论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5D74DC8B" w:rsidR="00B5241D" w:rsidRPr="002B1FC2" w:rsidRDefault="000631F9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04F35337" w:rsidR="000631F9" w:rsidRDefault="00980EFE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【策略】</w:t>
      </w:r>
      <w:r w:rsidRPr="00980EFE">
        <w:rPr>
          <w:rFonts w:ascii="微软雅黑" w:eastAsia="微软雅黑" w:hAnsi="微软雅黑"/>
          <w:sz w:val="21"/>
          <w:szCs w:val="21"/>
        </w:rPr>
        <w:t>6</w:t>
      </w:r>
      <w:r w:rsidRPr="00980EFE">
        <w:rPr>
          <w:rFonts w:ascii="微软雅黑" w:eastAsia="微软雅黑" w:hAnsi="微软雅黑" w:hint="eastAsia"/>
          <w:sz w:val="21"/>
          <w:szCs w:val="21"/>
        </w:rPr>
        <w:t>大传播策略：重大节点借势、流量明星加持、重磅媒体助推声量、霸榜热搜打造、国际NGO组织权威背书、趣味用户互动，花样策略组合拳通过四个阶段打造【保持距离 更加亲近】系列野生动物影像Campaign。</w:t>
      </w:r>
    </w:p>
    <w:p w14:paraId="05CC2127" w14:textId="603D400D" w:rsidR="00980EFE" w:rsidRPr="00980EFE" w:rsidRDefault="00980EFE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【亮点】</w:t>
      </w:r>
      <w:r w:rsidRPr="00980EFE">
        <w:rPr>
          <w:rFonts w:ascii="微软雅黑" w:eastAsia="微软雅黑" w:hAnsi="微软雅黑"/>
          <w:sz w:val="21"/>
          <w:szCs w:val="21"/>
        </w:rPr>
        <w:t>4.22世界地球日当天，首次同时联动WWF世界自然基金会、人民日报两大重磅媒体资源背书；5.22世界国际生物多样性日，借势参与官方合作伙伴WWF自身#寻找生物课代表#话题，面向用户发起趣味科普，带动全民关注，倡导生物多样性保护；结合两会生物安全法热点，联合新闻媒体拍摄被保护区救助的野生动物，以新闻叙事的形式传达用科技赋能生物多样性保护，在引发用户共鸣的同时，展现了荣耀30系列超凡的长焦实力。</w:t>
      </w:r>
    </w:p>
    <w:p w14:paraId="0413AEA7" w14:textId="77777777" w:rsidR="00B5241D" w:rsidRPr="002B1FC2" w:rsidRDefault="000631F9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9C7BA16" w14:textId="65C00DB5" w:rsidR="00D627CB" w:rsidRDefault="00980EFE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【预热期】</w:t>
      </w:r>
      <w:proofErr w:type="gramStart"/>
      <w:r w:rsidRPr="00980EFE">
        <w:rPr>
          <w:rFonts w:ascii="微软雅黑" w:eastAsia="微软雅黑" w:hAnsi="微软雅黑"/>
          <w:sz w:val="21"/>
          <w:szCs w:val="21"/>
        </w:rPr>
        <w:t>发布会热词造势</w:t>
      </w:r>
      <w:proofErr w:type="gramEnd"/>
      <w:r w:rsidRPr="00980EFE">
        <w:rPr>
          <w:rFonts w:ascii="微软雅黑" w:eastAsia="微软雅黑" w:hAnsi="微软雅黑"/>
          <w:sz w:val="21"/>
          <w:szCs w:val="21"/>
        </w:rPr>
        <w:t>，卖点可视化演绎#神奇动物镜头#引爆全网关注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0EFE">
        <w:rPr>
          <w:rFonts w:ascii="微软雅黑" w:eastAsia="微软雅黑" w:hAnsi="微软雅黑"/>
          <w:sz w:val="21"/>
          <w:szCs w:val="21"/>
        </w:rPr>
        <w:t>科技、时尚、红人等多维度KOL刷屏讨论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72A3A983" w14:textId="2038629E" w:rsidR="00980EFE" w:rsidRDefault="00980EFE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【发布期】</w:t>
      </w:r>
      <w:r w:rsidRPr="00980EFE">
        <w:rPr>
          <w:rFonts w:ascii="微软雅黑" w:eastAsia="微软雅黑" w:hAnsi="微软雅黑"/>
          <w:sz w:val="21"/>
          <w:szCs w:val="21"/>
        </w:rPr>
        <w:t>发布会盛大官宣，</w:t>
      </w:r>
      <w:r>
        <w:rPr>
          <w:rFonts w:ascii="微软雅黑" w:eastAsia="微软雅黑" w:hAnsi="微软雅黑" w:hint="eastAsia"/>
          <w:sz w:val="21"/>
          <w:szCs w:val="21"/>
        </w:rPr>
        <w:t>联合</w:t>
      </w:r>
      <w:r w:rsidRPr="00980EFE">
        <w:rPr>
          <w:rFonts w:ascii="微软雅黑" w:eastAsia="微软雅黑" w:hAnsi="微软雅黑"/>
          <w:sz w:val="21"/>
          <w:szCs w:val="21"/>
        </w:rPr>
        <w:t>WWF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980EFE">
        <w:rPr>
          <w:rFonts w:ascii="微软雅黑" w:eastAsia="微软雅黑" w:hAnsi="微软雅黑"/>
          <w:sz w:val="21"/>
          <w:szCs w:val="21"/>
        </w:rPr>
        <w:t>人民日报开启【保持距离 更加亲近】主题系列活动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80EFE">
        <w:rPr>
          <w:rFonts w:ascii="微软雅黑" w:eastAsia="微软雅黑" w:hAnsi="微软雅黑"/>
          <w:sz w:val="21"/>
          <w:szCs w:val="21"/>
        </w:rPr>
        <w:t>借势4.22世界地球日节点，首次同时联动重磅媒体资源背书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80EFE">
        <w:rPr>
          <w:rFonts w:ascii="微软雅黑" w:eastAsia="微软雅黑" w:hAnsi="微软雅黑"/>
          <w:sz w:val="21"/>
          <w:szCs w:val="21"/>
        </w:rPr>
        <w:t>打造#承诺与它保持距离#话题热门话题</w:t>
      </w:r>
      <w:r>
        <w:rPr>
          <w:rFonts w:ascii="微软雅黑" w:eastAsia="微软雅黑" w:hAnsi="微软雅黑" w:hint="eastAsia"/>
          <w:sz w:val="21"/>
          <w:szCs w:val="21"/>
        </w:rPr>
        <w:t>，引发</w:t>
      </w:r>
      <w:r w:rsidRPr="00980EFE">
        <w:rPr>
          <w:rFonts w:ascii="微软雅黑" w:eastAsia="微软雅黑" w:hAnsi="微软雅黑"/>
          <w:sz w:val="21"/>
          <w:szCs w:val="21"/>
        </w:rPr>
        <w:t>众明星自发参与，</w:t>
      </w:r>
      <w:proofErr w:type="gramStart"/>
      <w:r w:rsidRPr="00980EFE">
        <w:rPr>
          <w:rFonts w:ascii="微软雅黑" w:eastAsia="微软雅黑" w:hAnsi="微软雅黑"/>
          <w:sz w:val="21"/>
          <w:szCs w:val="21"/>
        </w:rPr>
        <w:t>破圈助力</w:t>
      </w:r>
      <w:proofErr w:type="gramEnd"/>
      <w:r w:rsidRPr="00980EFE">
        <w:rPr>
          <w:rFonts w:ascii="微软雅黑" w:eastAsia="微软雅黑" w:hAnsi="微软雅黑"/>
          <w:sz w:val="21"/>
          <w:szCs w:val="21"/>
        </w:rPr>
        <w:t>自传播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80EFE">
        <w:rPr>
          <w:rFonts w:ascii="微软雅黑" w:eastAsia="微软雅黑" w:hAnsi="微软雅黑"/>
          <w:sz w:val="21"/>
          <w:szCs w:val="21"/>
        </w:rPr>
        <w:t>中国首支手机拍摄的野生动物短片震撼上线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980EFE">
        <w:rPr>
          <w:rFonts w:ascii="微软雅黑" w:eastAsia="微软雅黑" w:hAnsi="微软雅黑"/>
          <w:sz w:val="21"/>
          <w:szCs w:val="21"/>
        </w:rPr>
        <w:t>引媒体</w:t>
      </w:r>
      <w:proofErr w:type="gramEnd"/>
      <w:r w:rsidRPr="00980EFE">
        <w:rPr>
          <w:rFonts w:ascii="微软雅黑" w:eastAsia="微软雅黑" w:hAnsi="微软雅黑"/>
          <w:sz w:val="21"/>
          <w:szCs w:val="21"/>
        </w:rPr>
        <w:t>自发好评，荣耀30系列占位影像实力+高端品牌力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80EFE">
        <w:rPr>
          <w:rFonts w:ascii="微软雅黑" w:eastAsia="微软雅黑" w:hAnsi="微软雅黑"/>
          <w:sz w:val="21"/>
          <w:szCs w:val="21"/>
        </w:rPr>
        <w:t>借势5.22节点，带动全民趣味科普，呼吁生物多样性保护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80EFE">
        <w:rPr>
          <w:rFonts w:ascii="微软雅黑" w:eastAsia="微软雅黑" w:hAnsi="微软雅黑"/>
          <w:sz w:val="21"/>
          <w:szCs w:val="21"/>
        </w:rPr>
        <w:t>借势两会生物安全法热点，联合新闻媒体拍摄被保护区救助的野生动物，以新闻叙事的形式传达用科技赋能生物多样性保护，引发共鸣，体现手机长</w:t>
      </w:r>
      <w:proofErr w:type="gramStart"/>
      <w:r w:rsidRPr="00980EFE">
        <w:rPr>
          <w:rFonts w:ascii="微软雅黑" w:eastAsia="微软雅黑" w:hAnsi="微软雅黑"/>
          <w:sz w:val="21"/>
          <w:szCs w:val="21"/>
        </w:rPr>
        <w:t>焦产品力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E2BFCAD" w14:textId="13DAB30C" w:rsidR="00D627CB" w:rsidRDefault="00D627CB" w:rsidP="00D627C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0523809" wp14:editId="2476225F">
            <wp:extent cx="5656328" cy="32295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69" cy="32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821D" w14:textId="77BE6FB1" w:rsidR="00D627CB" w:rsidRDefault="00D627CB" w:rsidP="00D627C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5970903" wp14:editId="4FDA6CD2">
            <wp:extent cx="4779670" cy="2691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23" cy="2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D2E8" w14:textId="49479761" w:rsidR="00D627CB" w:rsidRDefault="00D627CB" w:rsidP="00D627C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A874CB0" wp14:editId="5B56BF19">
            <wp:extent cx="4792210" cy="269838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49" cy="27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A2BC" w14:textId="2EA6FB9C" w:rsidR="00D627CB" w:rsidRDefault="00D627CB" w:rsidP="00D627C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18B4B99" wp14:editId="44CBC406">
            <wp:extent cx="4804958" cy="27055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73" cy="27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D7192" w14:textId="678841A2" w:rsidR="00D627CB" w:rsidRDefault="00D627CB" w:rsidP="00D627C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1D7335F" wp14:editId="2B5B458F">
            <wp:extent cx="3045775" cy="59468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3" cy="59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8A1D" w14:textId="7E57C706" w:rsidR="00980EFE" w:rsidRPr="00980EFE" w:rsidRDefault="00980EFE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【长尾期】</w:t>
      </w:r>
      <w:r w:rsidRPr="00980EFE">
        <w:rPr>
          <w:rFonts w:ascii="微软雅黑" w:eastAsia="微软雅黑" w:hAnsi="微软雅黑"/>
          <w:sz w:val="21"/>
          <w:szCs w:val="21"/>
        </w:rPr>
        <w:t>两会节点，行业定调背书荣耀30系列影像力，通过影像守护地球的朋友传达保护生物多样性理念的营销活动。作为科技企业，荣耀以实际行动践行社会责任，向年轻人传达正确价值观。</w:t>
      </w:r>
    </w:p>
    <w:p w14:paraId="00C9930E" w14:textId="61A1FFC9" w:rsidR="000631F9" w:rsidRPr="00D627CB" w:rsidRDefault="00980EFE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【热销期】</w:t>
      </w:r>
      <w:r w:rsidRPr="00980EFE">
        <w:rPr>
          <w:rFonts w:ascii="微软雅黑" w:eastAsia="微软雅黑" w:hAnsi="微软雅黑"/>
          <w:sz w:val="21"/>
          <w:szCs w:val="21"/>
        </w:rPr>
        <w:t>打造独家合作礼盒，</w:t>
      </w:r>
      <w:r w:rsidRPr="00980EFE">
        <w:rPr>
          <w:rFonts w:ascii="微软雅黑" w:eastAsia="微软雅黑" w:hAnsi="微软雅黑" w:hint="eastAsia"/>
          <w:sz w:val="21"/>
          <w:szCs w:val="21"/>
        </w:rPr>
        <w:t>权威社会新闻媒体《南方都市报》发布纸艺艺术家礼盒设计理念视频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0EFE">
        <w:rPr>
          <w:rFonts w:ascii="微软雅黑" w:eastAsia="微软雅黑" w:hAnsi="微软雅黑"/>
          <w:sz w:val="21"/>
          <w:szCs w:val="21"/>
        </w:rPr>
        <w:t>引流销售</w:t>
      </w:r>
      <w:r w:rsidR="00D627CB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3819EAFB" w:rsidR="00E40EE7" w:rsidRDefault="000631F9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55873A0" w14:textId="7514B8D1" w:rsidR="00D7557D" w:rsidRPr="00D7557D" w:rsidRDefault="00D7557D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557D">
        <w:rPr>
          <w:rFonts w:ascii="微软雅黑" w:eastAsia="微软雅黑" w:hAnsi="微软雅黑" w:hint="eastAsia"/>
          <w:sz w:val="21"/>
          <w:szCs w:val="21"/>
        </w:rPr>
        <w:t>1、#神奇动物镜头#话题，</w:t>
      </w:r>
      <w:r w:rsidRPr="00D7557D">
        <w:rPr>
          <w:rFonts w:ascii="微软雅黑" w:eastAsia="微软雅黑" w:hAnsi="微软雅黑"/>
          <w:sz w:val="21"/>
          <w:szCs w:val="21"/>
        </w:rPr>
        <w:t>阅读量1.7亿；讨论4.9W；斩获新京报等党政央媒，潮流、摄影、科技媒体，科技、宠物、娱乐等众多蓝V、红V博主带话题讨论，实现全渠道覆盖；</w:t>
      </w:r>
    </w:p>
    <w:p w14:paraId="00EB83B3" w14:textId="3E7CC347" w:rsidR="00D7557D" w:rsidRPr="00D7557D" w:rsidRDefault="00D7557D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557D">
        <w:rPr>
          <w:rFonts w:ascii="微软雅黑" w:eastAsia="微软雅黑" w:hAnsi="微软雅黑"/>
          <w:sz w:val="21"/>
          <w:szCs w:val="21"/>
        </w:rPr>
        <w:t>2</w:t>
      </w:r>
      <w:r w:rsidRPr="00D7557D">
        <w:rPr>
          <w:rFonts w:ascii="微软雅黑" w:eastAsia="微软雅黑" w:hAnsi="微软雅黑" w:hint="eastAsia"/>
          <w:sz w:val="21"/>
          <w:szCs w:val="21"/>
        </w:rPr>
        <w:t>、</w:t>
      </w:r>
      <w:r w:rsidRPr="00D7557D">
        <w:rPr>
          <w:rFonts w:ascii="微软雅黑" w:eastAsia="微软雅黑" w:hAnsi="微软雅黑"/>
          <w:sz w:val="21"/>
          <w:szCs w:val="21"/>
        </w:rPr>
        <w:t>发布会全平台累计观看量1.1亿；700+门户、行业、时尚、摄影等类别参会媒体报道；</w:t>
      </w:r>
    </w:p>
    <w:p w14:paraId="370317EC" w14:textId="03618D48" w:rsidR="00D7557D" w:rsidRPr="00D7557D" w:rsidRDefault="00D7557D" w:rsidP="00D627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557D">
        <w:rPr>
          <w:rFonts w:ascii="微软雅黑" w:eastAsia="微软雅黑" w:hAnsi="微软雅黑"/>
          <w:sz w:val="21"/>
          <w:szCs w:val="21"/>
        </w:rPr>
        <w:lastRenderedPageBreak/>
        <w:t>浙江、深圳两大卫视同时登陆，观看人数300万+；发布会直播微博单条阅读1.26亿，总播放量2985万，话题总阅读量20亿</w:t>
      </w:r>
      <w:r w:rsidRPr="00D7557D">
        <w:rPr>
          <w:rFonts w:ascii="微软雅黑" w:eastAsia="微软雅黑" w:hAnsi="微软雅黑" w:hint="eastAsia"/>
          <w:sz w:val="21"/>
          <w:szCs w:val="21"/>
        </w:rPr>
        <w:t>；</w:t>
      </w:r>
      <w:r w:rsidRPr="00D7557D">
        <w:rPr>
          <w:rFonts w:ascii="微软雅黑" w:eastAsia="微软雅黑" w:hAnsi="微软雅黑"/>
          <w:sz w:val="21"/>
          <w:szCs w:val="21"/>
        </w:rPr>
        <w:t>Bilibili直播间人气峰值700万；2020百度直播热度第一，累计观看180万+小红书全场人气值21万+，直播小时榜最高第二位；</w:t>
      </w:r>
    </w:p>
    <w:p w14:paraId="7A0CAD94" w14:textId="04FEBEE0" w:rsidR="00BC7577" w:rsidRPr="00D627CB" w:rsidRDefault="00D7557D" w:rsidP="00D627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7557D">
        <w:rPr>
          <w:rFonts w:ascii="微软雅黑" w:eastAsia="微软雅黑" w:hAnsi="微软雅黑" w:hint="eastAsia"/>
          <w:sz w:val="21"/>
          <w:szCs w:val="21"/>
        </w:rPr>
        <w:t>3、</w:t>
      </w:r>
      <w:r w:rsidRPr="00D7557D">
        <w:rPr>
          <w:rFonts w:ascii="微软雅黑" w:eastAsia="微软雅黑" w:hAnsi="微软雅黑"/>
          <w:sz w:val="21"/>
          <w:szCs w:val="21"/>
        </w:rPr>
        <w:t>新京报【长焦守护地球的朋友】救助野生动物呼吁视频</w:t>
      </w:r>
      <w:r w:rsidRPr="00D7557D">
        <w:rPr>
          <w:rFonts w:ascii="微软雅黑" w:eastAsia="微软雅黑" w:hAnsi="微软雅黑" w:hint="eastAsia"/>
          <w:sz w:val="21"/>
          <w:szCs w:val="21"/>
        </w:rPr>
        <w:t>，视频</w:t>
      </w:r>
      <w:proofErr w:type="gramStart"/>
      <w:r w:rsidRPr="00D7557D">
        <w:rPr>
          <w:rFonts w:ascii="微软雅黑" w:eastAsia="微软雅黑" w:hAnsi="微软雅黑" w:hint="eastAsia"/>
          <w:sz w:val="21"/>
          <w:szCs w:val="21"/>
        </w:rPr>
        <w:t>微博端</w:t>
      </w:r>
      <w:proofErr w:type="gramEnd"/>
      <w:r w:rsidRPr="00D7557D">
        <w:rPr>
          <w:rFonts w:ascii="微软雅黑" w:eastAsia="微软雅黑" w:hAnsi="微软雅黑" w:hint="eastAsia"/>
          <w:sz w:val="21"/>
          <w:szCs w:val="21"/>
        </w:rPr>
        <w:t>播放量达316W＋，</w:t>
      </w:r>
      <w:proofErr w:type="gramStart"/>
      <w:r w:rsidRPr="00D7557D">
        <w:rPr>
          <w:rFonts w:ascii="微软雅黑" w:eastAsia="微软雅黑" w:hAnsi="微软雅黑" w:hint="eastAsia"/>
          <w:sz w:val="21"/>
          <w:szCs w:val="21"/>
        </w:rPr>
        <w:t>秒拍端</w:t>
      </w:r>
      <w:proofErr w:type="gramEnd"/>
      <w:r w:rsidRPr="00D7557D">
        <w:rPr>
          <w:rFonts w:ascii="微软雅黑" w:eastAsia="微软雅黑" w:hAnsi="微软雅黑" w:hint="eastAsia"/>
          <w:sz w:val="21"/>
          <w:szCs w:val="21"/>
        </w:rPr>
        <w:t>播放量达358.8W+;并在#神物多样性#话题下置顶首条；30+微</w:t>
      </w:r>
      <w:proofErr w:type="gramStart"/>
      <w:r w:rsidRPr="00D7557D">
        <w:rPr>
          <w:rFonts w:ascii="微软雅黑" w:eastAsia="微软雅黑" w:hAnsi="微软雅黑" w:hint="eastAsia"/>
          <w:sz w:val="21"/>
          <w:szCs w:val="21"/>
        </w:rPr>
        <w:t>博大号</w:t>
      </w:r>
      <w:proofErr w:type="gramEnd"/>
      <w:r w:rsidRPr="00D7557D">
        <w:rPr>
          <w:rFonts w:ascii="微软雅黑" w:eastAsia="微软雅黑" w:hAnsi="微软雅黑" w:hint="eastAsia"/>
          <w:sz w:val="21"/>
          <w:szCs w:val="21"/>
        </w:rPr>
        <w:t>自发转评</w:t>
      </w:r>
      <w:r w:rsidR="00D627CB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D627CB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84E88" w14:textId="77777777" w:rsidR="00797747" w:rsidRDefault="00797747">
      <w:r>
        <w:separator/>
      </w:r>
    </w:p>
  </w:endnote>
  <w:endnote w:type="continuationSeparator" w:id="0">
    <w:p w14:paraId="10D87E90" w14:textId="77777777" w:rsidR="00797747" w:rsidRDefault="00797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84F36" w14:textId="77777777" w:rsidR="00797747" w:rsidRDefault="00797747">
      <w:r>
        <w:separator/>
      </w:r>
    </w:p>
  </w:footnote>
  <w:footnote w:type="continuationSeparator" w:id="0">
    <w:p w14:paraId="2C57F56B" w14:textId="77777777" w:rsidR="00797747" w:rsidRDefault="00797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7727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501D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7747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6E69"/>
    <w:rsid w:val="00980EFE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016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7BE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DD2"/>
    <w:rsid w:val="00CC70FB"/>
    <w:rsid w:val="00CE55AC"/>
    <w:rsid w:val="00D0067A"/>
    <w:rsid w:val="00D13BC3"/>
    <w:rsid w:val="00D14F03"/>
    <w:rsid w:val="00D409BB"/>
    <w:rsid w:val="00D5007A"/>
    <w:rsid w:val="00D5598B"/>
    <w:rsid w:val="00D56BD0"/>
    <w:rsid w:val="00D627CB"/>
    <w:rsid w:val="00D63679"/>
    <w:rsid w:val="00D6725D"/>
    <w:rsid w:val="00D71A2E"/>
    <w:rsid w:val="00D731FC"/>
    <w:rsid w:val="00D7557D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10A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2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7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2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6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7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4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69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5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270</Words>
  <Characters>1544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2021-02-04T08:11:00Z</dcterms:created>
  <dcterms:modified xsi:type="dcterms:W3CDTF">2021-02-22T09:40:00Z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