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hint="default" w:ascii="微软雅黑" w:hAnsi="微软雅黑" w:eastAsia="微软雅黑"/>
          <w:b/>
          <w:color w:val="EAB300"/>
          <w:sz w:val="32"/>
          <w:szCs w:val="32"/>
          <w:lang w:val="en-US" w:eastAsia="zh-CN"/>
        </w:rPr>
      </w:pPr>
      <w:bookmarkStart w:id="0" w:name="_GoBack"/>
      <w:r>
        <w:rPr>
          <w:rFonts w:hint="eastAsia" w:ascii="微软雅黑" w:hAnsi="微软雅黑" w:eastAsia="微软雅黑"/>
          <w:b/>
          <w:sz w:val="32"/>
          <w:szCs w:val="32"/>
          <w:lang w:eastAsia="zh-CN"/>
        </w:rPr>
        <w:t>华为</w:t>
      </w:r>
      <w:r>
        <w:rPr>
          <w:rFonts w:hint="eastAsia" w:ascii="微软雅黑" w:hAnsi="微软雅黑" w:eastAsia="微软雅黑"/>
          <w:b/>
          <w:sz w:val="32"/>
          <w:szCs w:val="32"/>
          <w:lang w:val="en-US" w:eastAsia="zh-CN"/>
        </w:rPr>
        <w:t>nova7手机7号电台</w:t>
      </w:r>
    </w:p>
    <w:bookmarkEnd w:id="0"/>
    <w:p>
      <w:pPr>
        <w:textAlignment w:val="baseline"/>
        <w:rPr>
          <w:rFonts w:hint="eastAsia" w:ascii="微软雅黑" w:hAnsi="微软雅黑" w:eastAsia="微软雅黑"/>
          <w:b/>
          <w:sz w:val="21"/>
          <w:szCs w:val="21"/>
          <w:lang w:eastAsia="zh-CN"/>
        </w:rPr>
      </w:pPr>
      <w:r>
        <w:rPr>
          <w:rFonts w:hint="eastAsia" w:ascii="微软雅黑" w:hAnsi="微软雅黑" w:eastAsia="微软雅黑"/>
          <w:b/>
          <w:sz w:val="21"/>
          <w:szCs w:val="21"/>
        </w:rPr>
        <w:t>广 告 主：</w:t>
      </w:r>
      <w:r>
        <w:rPr>
          <w:rFonts w:hint="eastAsia" w:ascii="微软雅黑" w:hAnsi="微软雅黑" w:eastAsia="微软雅黑"/>
          <w:sz w:val="21"/>
          <w:szCs w:val="21"/>
          <w:lang w:eastAsia="zh-CN"/>
        </w:rPr>
        <w:t>华为</w:t>
      </w:r>
    </w:p>
    <w:p>
      <w:pPr>
        <w:textAlignment w:val="baseline"/>
        <w:rPr>
          <w:rFonts w:hint="eastAsia" w:ascii="微软雅黑" w:hAnsi="微软雅黑" w:eastAsia="微软雅黑"/>
          <w:b/>
          <w:sz w:val="21"/>
          <w:szCs w:val="21"/>
          <w:lang w:eastAsia="zh-CN"/>
        </w:rPr>
      </w:pPr>
      <w:r>
        <w:rPr>
          <w:rFonts w:hint="eastAsia" w:ascii="微软雅黑" w:hAnsi="微软雅黑" w:eastAsia="微软雅黑"/>
          <w:b/>
          <w:sz w:val="21"/>
          <w:szCs w:val="21"/>
        </w:rPr>
        <w:t>所属行业：</w:t>
      </w:r>
      <w:r>
        <w:rPr>
          <w:rFonts w:hint="eastAsia" w:ascii="微软雅黑" w:hAnsi="微软雅黑" w:eastAsia="微软雅黑"/>
          <w:sz w:val="21"/>
          <w:szCs w:val="21"/>
          <w:lang w:eastAsia="zh-CN"/>
        </w:rPr>
        <w:t>手机</w:t>
      </w:r>
    </w:p>
    <w:p>
      <w:pPr>
        <w:keepNext w:val="0"/>
        <w:keepLines w:val="0"/>
        <w:pageBreakBefore w:val="0"/>
        <w:widowControl/>
        <w:kinsoku/>
        <w:wordWrap/>
        <w:overflowPunct/>
        <w:topLinePunct w:val="0"/>
        <w:autoSpaceDE/>
        <w:autoSpaceDN/>
        <w:bidi w:val="0"/>
        <w:adjustRightInd/>
        <w:snapToGrid/>
        <w:rPr>
          <w:rFonts w:ascii="微软雅黑" w:hAnsi="微软雅黑" w:eastAsia="微软雅黑"/>
          <w:b/>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.0</w:t>
      </w:r>
      <w:r>
        <w:rPr>
          <w:rFonts w:hint="eastAsia" w:ascii="微软雅黑" w:hAnsi="微软雅黑" w:eastAsia="微软雅黑"/>
          <w:sz w:val="21"/>
          <w:szCs w:val="21"/>
          <w:lang w:val="en-US" w:eastAsia="zh-CN"/>
        </w:rPr>
        <w:t>4</w:t>
      </w:r>
      <w:r>
        <w:rPr>
          <w:rFonts w:hint="eastAsia" w:ascii="微软雅黑" w:hAnsi="微软雅黑" w:eastAsia="微软雅黑"/>
          <w:sz w:val="21"/>
          <w:szCs w:val="21"/>
        </w:rPr>
        <w:t>.</w:t>
      </w:r>
      <w:r>
        <w:rPr>
          <w:rFonts w:ascii="微软雅黑" w:hAnsi="微软雅黑" w:eastAsia="微软雅黑"/>
          <w:sz w:val="21"/>
          <w:szCs w:val="21"/>
        </w:rPr>
        <w:t>01</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04</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23</w:t>
      </w:r>
    </w:p>
    <w:p>
      <w:pPr>
        <w:rPr>
          <w:rFonts w:hint="eastAsia" w:ascii="微软雅黑" w:hAnsi="微软雅黑" w:eastAsia="微软雅黑"/>
          <w:bCs/>
          <w:color w:val="000000" w:themeColor="text1"/>
          <w:sz w:val="21"/>
          <w:szCs w:val="21"/>
          <w:lang w:eastAsia="zh-CN"/>
          <w14:textFill>
            <w14:solidFill>
              <w14:schemeClr w14:val="tx1"/>
            </w14:solidFill>
          </w14:textFill>
        </w:rPr>
      </w:pPr>
      <w:r>
        <w:rPr>
          <w:rFonts w:hint="eastAsia" w:ascii="微软雅黑" w:hAnsi="微软雅黑" w:eastAsia="微软雅黑"/>
          <w:b/>
          <w:sz w:val="21"/>
          <w:szCs w:val="21"/>
        </w:rPr>
        <w:t>参选类别：</w:t>
      </w:r>
      <w:r>
        <w:rPr>
          <w:rFonts w:hint="eastAsia" w:ascii="微软雅黑" w:hAnsi="微软雅黑" w:eastAsia="微软雅黑"/>
          <w:bCs/>
          <w:color w:val="000000" w:themeColor="text1"/>
          <w:sz w:val="21"/>
          <w:szCs w:val="21"/>
          <w:lang w:eastAsia="zh-CN"/>
          <w14:textFill>
            <w14:solidFill>
              <w14:schemeClr w14:val="tx1"/>
            </w14:solidFill>
          </w14:textFill>
        </w:rPr>
        <w:t>短视频营销类</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color w:val="000000" w:themeColor="text1"/>
          <w:sz w:val="21"/>
          <w:szCs w:val="21"/>
          <w14:textFill>
            <w14:solidFill>
              <w14:schemeClr w14:val="tx1"/>
            </w14:solidFill>
          </w14:textFill>
        </w:rPr>
      </w:pP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智能手机自拍效果的好坏已经逐渐成为大多数年轻用户是否入手的关键</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而华为nova</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系列手机在</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自拍</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方面的</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实力有目共睹</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。并且</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“高颜值”始终是华为nova系列的DNA之一，华为nova7</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手机两者兼具，</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这</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些都是</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成为</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众多</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年轻用户喜爱的重要原因。</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rPr>
      </w:pPr>
      <w:r>
        <w:rPr>
          <w:rFonts w:hint="eastAsia" w:ascii="微软雅黑" w:hAnsi="微软雅黑" w:eastAsia="微软雅黑"/>
          <w:b w:val="0"/>
          <w:bCs/>
          <w:color w:val="000000" w:themeColor="text1"/>
          <w:sz w:val="21"/>
          <w:szCs w:val="21"/>
          <w14:textFill>
            <w14:solidFill>
              <w14:schemeClr w14:val="tx1"/>
            </w14:solidFill>
          </w14:textFill>
        </w:rPr>
        <w:t>疫情的</w:t>
      </w:r>
      <w:r>
        <w:rPr>
          <w:rFonts w:hint="eastAsia" w:ascii="微软雅黑" w:hAnsi="微软雅黑" w:eastAsia="微软雅黑"/>
          <w:b w:val="0"/>
          <w:bCs/>
          <w:color w:val="000000" w:themeColor="text1"/>
          <w:sz w:val="21"/>
          <w:szCs w:val="21"/>
          <w:lang w:eastAsia="zh-CN"/>
          <w14:textFill>
            <w14:solidFill>
              <w14:schemeClr w14:val="tx1"/>
            </w14:solidFill>
          </w14:textFill>
        </w:rPr>
        <w:t>大环境下</w:t>
      </w:r>
      <w:r>
        <w:rPr>
          <w:rFonts w:hint="eastAsia" w:ascii="微软雅黑" w:hAnsi="微软雅黑" w:eastAsia="微软雅黑"/>
          <w:b w:val="0"/>
          <w:bCs/>
          <w:color w:val="000000" w:themeColor="text1"/>
          <w:sz w:val="21"/>
          <w:szCs w:val="21"/>
          <w14:textFill>
            <w14:solidFill>
              <w14:schemeClr w14:val="tx1"/>
            </w14:solidFill>
          </w14:textFill>
        </w:rPr>
        <w:t>不能举办线下的发布会，那么我们</w:t>
      </w:r>
      <w:r>
        <w:rPr>
          <w:rFonts w:hint="eastAsia" w:ascii="微软雅黑" w:hAnsi="微软雅黑" w:eastAsia="微软雅黑"/>
          <w:b w:val="0"/>
          <w:bCs/>
          <w:color w:val="000000" w:themeColor="text1"/>
          <w:sz w:val="21"/>
          <w:szCs w:val="21"/>
          <w:lang w:eastAsia="zh-CN"/>
          <w14:textFill>
            <w14:solidFill>
              <w14:schemeClr w14:val="tx1"/>
            </w14:solidFill>
          </w14:textFill>
        </w:rPr>
        <w:t>应当</w:t>
      </w:r>
      <w:r>
        <w:rPr>
          <w:rFonts w:hint="eastAsia" w:ascii="微软雅黑" w:hAnsi="微软雅黑" w:eastAsia="微软雅黑"/>
          <w:b w:val="0"/>
          <w:bCs/>
          <w:color w:val="000000" w:themeColor="text1"/>
          <w:sz w:val="21"/>
          <w:szCs w:val="21"/>
          <w14:textFill>
            <w14:solidFill>
              <w14:schemeClr w14:val="tx1"/>
            </w14:solidFill>
          </w14:textFill>
        </w:rPr>
        <w:t>如何预热，吸引更多用户关注线上发布会</w:t>
      </w:r>
      <w:r>
        <w:rPr>
          <w:rFonts w:hint="eastAsia" w:ascii="微软雅黑" w:hAnsi="微软雅黑" w:eastAsia="微软雅黑"/>
          <w:b w:val="0"/>
          <w:bCs/>
          <w:color w:val="000000" w:themeColor="text1"/>
          <w:sz w:val="21"/>
          <w:szCs w:val="21"/>
          <w:lang w:eastAsia="zh-CN"/>
          <w14:textFill>
            <w14:solidFill>
              <w14:schemeClr w14:val="tx1"/>
            </w14:solidFill>
          </w14:textFill>
        </w:rPr>
        <w:t>去探知</w:t>
      </w:r>
      <w:r>
        <w:rPr>
          <w:rFonts w:hint="eastAsia" w:ascii="微软雅黑" w:hAnsi="微软雅黑" w:eastAsia="微软雅黑"/>
          <w:b w:val="0"/>
          <w:bCs/>
          <w:color w:val="000000" w:themeColor="text1"/>
          <w:sz w:val="21"/>
          <w:szCs w:val="21"/>
          <w:lang w:val="en-US" w:eastAsia="zh-CN"/>
          <w14:textFill>
            <w14:solidFill>
              <w14:schemeClr w14:val="tx1"/>
            </w14:solidFill>
          </w14:textFill>
        </w:rPr>
        <w:t>nova7手机的各方面性能</w:t>
      </w:r>
      <w:r>
        <w:rPr>
          <w:rFonts w:hint="eastAsia" w:ascii="微软雅黑" w:hAnsi="微软雅黑" w:eastAsia="微软雅黑"/>
          <w:b w:val="0"/>
          <w:bCs/>
          <w:color w:val="000000" w:themeColor="text1"/>
          <w:sz w:val="21"/>
          <w:szCs w:val="21"/>
          <w14:textFill>
            <w14:solidFill>
              <w14:schemeClr w14:val="tx1"/>
            </w14:solidFill>
          </w14:textFill>
        </w:rPr>
        <w:t>呢？</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rPr>
          <w:rFonts w:hint="eastAsia" w:ascii="微软雅黑" w:hAnsi="微软雅黑" w:eastAsia="微软雅黑"/>
          <w:color w:val="000000" w:themeColor="text1"/>
          <w:sz w:val="21"/>
          <w:szCs w:val="21"/>
          <w:lang w:val="en-US" w:eastAsia="zh-CN"/>
          <w14:textFill>
            <w14:solidFill>
              <w14:schemeClr w14:val="tx1"/>
            </w14:solidFill>
          </w14:textFill>
        </w:rPr>
        <w:t>在预热期间邀请不同类型的明星大咖和KOL</w:t>
      </w:r>
      <w:r>
        <w:rPr>
          <w:rFonts w:ascii="微软雅黑" w:hAnsi="微软雅黑" w:eastAsia="微软雅黑"/>
          <w:color w:val="000000" w:themeColor="text1"/>
          <w:sz w:val="21"/>
          <w:szCs w:val="21"/>
          <w14:textFill>
            <w14:solidFill>
              <w14:schemeClr w14:val="tx1"/>
            </w14:solidFill>
          </w14:textFill>
        </w:rPr>
        <w:t>通过深度的内容合作，强化产品</w:t>
      </w:r>
      <w:r>
        <w:rPr>
          <w:rFonts w:hint="eastAsia" w:ascii="微软雅黑" w:hAnsi="微软雅黑" w:eastAsia="微软雅黑"/>
          <w:color w:val="000000" w:themeColor="text1"/>
          <w:sz w:val="21"/>
          <w:szCs w:val="21"/>
          <w:lang w:eastAsia="zh-CN"/>
          <w14:textFill>
            <w14:solidFill>
              <w14:schemeClr w14:val="tx1"/>
            </w14:solidFill>
          </w14:textFill>
        </w:rPr>
        <w:t>力</w:t>
      </w:r>
      <w:r>
        <w:rPr>
          <w:rFonts w:ascii="微软雅黑" w:hAnsi="微软雅黑" w:eastAsia="微软雅黑"/>
          <w:color w:val="000000" w:themeColor="text1"/>
          <w:sz w:val="21"/>
          <w:szCs w:val="21"/>
          <w14:textFill>
            <w14:solidFill>
              <w14:schemeClr w14:val="tx1"/>
            </w14:solidFill>
          </w14:textFill>
        </w:rPr>
        <w:t>，借势</w:t>
      </w:r>
      <w:r>
        <w:rPr>
          <w:rFonts w:hint="eastAsia" w:ascii="微软雅黑" w:hAnsi="微软雅黑" w:eastAsia="微软雅黑"/>
          <w:color w:val="000000" w:themeColor="text1"/>
          <w:sz w:val="21"/>
          <w:szCs w:val="21"/>
          <w:lang w:val="en-US" w:eastAsia="zh-CN"/>
          <w14:textFill>
            <w14:solidFill>
              <w14:schemeClr w14:val="tx1"/>
            </w14:solidFill>
          </w14:textFill>
        </w:rPr>
        <w:t>明星大咖和KOL的</w:t>
      </w:r>
      <w:r>
        <w:rPr>
          <w:rFonts w:ascii="微软雅黑" w:hAnsi="微软雅黑" w:eastAsia="微软雅黑"/>
          <w:color w:val="000000" w:themeColor="text1"/>
          <w:sz w:val="21"/>
          <w:szCs w:val="21"/>
          <w14:textFill>
            <w14:solidFill>
              <w14:schemeClr w14:val="tx1"/>
            </w14:solidFill>
          </w14:textFill>
        </w:rPr>
        <w:t>影响力， 引爆粉丝传播，并辐射更多年轻用户</w:t>
      </w:r>
      <w:r>
        <w:rPr>
          <w:rFonts w:hint="eastAsia" w:ascii="微软雅黑" w:hAnsi="微软雅黑" w:eastAsia="微软雅黑"/>
          <w:color w:val="000000" w:themeColor="text1"/>
          <w:sz w:val="21"/>
          <w:szCs w:val="21"/>
          <w:lang w:eastAsia="zh-CN"/>
          <w14:textFill>
            <w14:solidFill>
              <w14:schemeClr w14:val="tx1"/>
            </w14:solidFill>
          </w14:textFill>
        </w:rPr>
        <w:t>去</w:t>
      </w:r>
      <w:r>
        <w:rPr>
          <w:rFonts w:hint="eastAsia" w:ascii="微软雅黑" w:hAnsi="微软雅黑" w:eastAsia="微软雅黑"/>
          <w:b w:val="0"/>
          <w:bCs/>
          <w:color w:val="000000" w:themeColor="text1"/>
          <w:sz w:val="21"/>
          <w:szCs w:val="21"/>
          <w14:textFill>
            <w14:solidFill>
              <w14:schemeClr w14:val="tx1"/>
            </w14:solidFill>
          </w14:textFill>
        </w:rPr>
        <w:t>关注</w:t>
      </w:r>
      <w:r>
        <w:rPr>
          <w:rFonts w:hint="eastAsia" w:ascii="微软雅黑" w:hAnsi="微软雅黑" w:eastAsia="微软雅黑"/>
          <w:b w:val="0"/>
          <w:bCs/>
          <w:color w:val="000000" w:themeColor="text1"/>
          <w:sz w:val="21"/>
          <w:szCs w:val="21"/>
          <w:lang w:eastAsia="zh-CN"/>
          <w14:textFill>
            <w14:solidFill>
              <w14:schemeClr w14:val="tx1"/>
            </w14:solidFill>
          </w14:textFill>
        </w:rPr>
        <w:t>正式的</w:t>
      </w:r>
      <w:r>
        <w:rPr>
          <w:rFonts w:hint="eastAsia" w:ascii="微软雅黑" w:hAnsi="微软雅黑" w:eastAsia="微软雅黑"/>
          <w:b w:val="0"/>
          <w:bCs/>
          <w:color w:val="000000" w:themeColor="text1"/>
          <w:sz w:val="21"/>
          <w:szCs w:val="21"/>
          <w14:textFill>
            <w14:solidFill>
              <w14:schemeClr w14:val="tx1"/>
            </w14:solidFill>
          </w14:textFill>
        </w:rPr>
        <w:t>线上发布会</w:t>
      </w:r>
      <w:r>
        <w:rPr>
          <w:rFonts w:ascii="微软雅黑" w:hAnsi="微软雅黑" w:eastAsia="微软雅黑"/>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sz w:val="22"/>
          <w:lang w:eastAsia="zh-CN"/>
        </w:rPr>
      </w:pPr>
      <w:r>
        <w:rPr>
          <w:rFonts w:hint="eastAsia" w:ascii="微软雅黑" w:hAnsi="微软雅黑" w:eastAsia="微软雅黑"/>
          <w:b/>
          <w:sz w:val="22"/>
          <w:lang w:eastAsia="zh-CN"/>
        </w:rPr>
        <w:t>策略：</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default" w:ascii="微软雅黑" w:hAnsi="微软雅黑" w:eastAsia="微软雅黑"/>
          <w:b/>
          <w:color w:val="000000" w:themeColor="text1"/>
          <w:sz w:val="22"/>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将nova7手机的线上发布会打造成电台直播的形式，在预热期间邀请明星大咖和KOL空降到极具特色的nova7号电台做主播，在视频里每位主播都有自己的特色，但他们都有一个共同的特色——擅于使用手机自拍记录下自己在直播间的点点滴滴。</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00" w:themeColor="text1"/>
          <w:sz w:val="22"/>
          <w:lang w:eastAsia="zh-CN"/>
          <w14:textFill>
            <w14:solidFill>
              <w14:schemeClr w14:val="tx1"/>
            </w14:solidFill>
          </w14:textFill>
        </w:rPr>
      </w:pPr>
      <w:r>
        <w:rPr>
          <w:rFonts w:hint="eastAsia" w:ascii="微软雅黑" w:hAnsi="微软雅黑" w:eastAsia="微软雅黑"/>
          <w:b/>
          <w:color w:val="000000" w:themeColor="text1"/>
          <w:sz w:val="22"/>
          <w:lang w:eastAsia="zh-CN"/>
          <w14:textFill>
            <w14:solidFill>
              <w14:schemeClr w14:val="tx1"/>
            </w14:solidFill>
          </w14:textFill>
        </w:rPr>
        <w:t>创意亮点：</w:t>
      </w:r>
    </w:p>
    <w:p>
      <w:pPr>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我们对nova7产品着手进行分析：</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nova7在摄像头上采用了智能眼部追焦的技术，让每次自拍都明眸善睐，清晰动人，因此nova7的宣传口号为“你在焦点在”。</w:t>
      </w:r>
    </w:p>
    <w:p>
      <w:pPr>
        <w:keepNext w:val="0"/>
        <w:keepLines w:val="0"/>
        <w:pageBreakBefore w:val="0"/>
        <w:numPr>
          <w:ilvl w:val="0"/>
          <w:numId w:val="1"/>
        </w:numPr>
        <w:kinsoku/>
        <w:wordWrap/>
        <w:overflowPunct/>
        <w:topLinePunct w:val="0"/>
        <w:autoSpaceDE/>
        <w:autoSpaceDN/>
        <w:bidi w:val="0"/>
        <w:adjustRightInd/>
        <w:snapToGrid/>
        <w:spacing w:before="100" w:beforeAutospacing="1" w:after="100" w:afterAutospacing="1"/>
        <w:ind w:left="420" w:leftChars="0" w:hanging="420" w:firstLineChars="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并且我们从消费者的角度洞察到：</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#无论是聚光灯下闪耀的明星——关晓彤</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#冲浪在异世界的二次元控——洛天依</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#用镜头记录点滴的“摄影家”——王义博</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#爱好时尚追潮流的时尚达人——原来是西门大嫂</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#热衷分享生活的vloger——大概是井越</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Ta们都需要携手“好伙伴”去探索美好的世界、记录精彩瞬间。</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b/>
          <w:color w:val="0000FF"/>
          <w:sz w:val="28"/>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综上所述我们在本次视频的呈现中加入对焦框和手机的轮廓等元素既贴合“你在焦点在”的产品力，又加深消费者对产品的认知。通过与多种类型的明星及KOL合作，扩大曝光、提高传播声量，从而引导更多消费者关注nova7手机的正式发布会，起到为发布会前期预热的作用。</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rPr>
      </w:pPr>
      <w:r>
        <w:rPr>
          <w:rFonts w:hint="eastAsia" w:ascii="微软雅黑" w:hAnsi="微软雅黑" w:eastAsia="微软雅黑"/>
          <w:b/>
          <w:color w:val="0000FF"/>
          <w:sz w:val="28"/>
        </w:rPr>
        <w:t>执行过程/媒体表现</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rPr>
      </w:pPr>
      <w:r>
        <w:drawing>
          <wp:inline distT="0" distB="0" distL="114300" distR="114300">
            <wp:extent cx="5705475" cy="2057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05475" cy="20574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color w:val="000000" w:themeColor="text1"/>
          <w:sz w:val="21"/>
          <w:szCs w:val="21"/>
          <w:lang w:val="en-US" w:eastAsia="zh-CN"/>
          <w14:textFill>
            <w14:solidFill>
              <w14:schemeClr w14:val="tx1"/>
            </w14:solidFill>
          </w14:textFill>
        </w:rPr>
      </w:pPr>
      <w:r>
        <w:rPr>
          <w:rFonts w:hint="eastAsia" w:ascii="微软雅黑" w:hAnsi="微软雅黑" w:eastAsia="微软雅黑"/>
          <w:b w:val="0"/>
          <w:bCs/>
          <w:color w:val="000000" w:themeColor="text1"/>
          <w:sz w:val="21"/>
          <w:szCs w:val="21"/>
          <w:lang w:eastAsia="zh-CN"/>
          <w14:textFill>
            <w14:solidFill>
              <w14:schemeClr w14:val="tx1"/>
            </w14:solidFill>
          </w14:textFill>
        </w:rPr>
        <w:t>我们将华为</w:t>
      </w:r>
      <w:r>
        <w:rPr>
          <w:rFonts w:hint="eastAsia" w:ascii="微软雅黑" w:hAnsi="微软雅黑" w:eastAsia="微软雅黑"/>
          <w:b w:val="0"/>
          <w:bCs/>
          <w:color w:val="000000" w:themeColor="text1"/>
          <w:sz w:val="21"/>
          <w:szCs w:val="21"/>
          <w:lang w:val="en-US" w:eastAsia="zh-CN"/>
          <w14:textFill>
            <w14:solidFill>
              <w14:schemeClr w14:val="tx1"/>
            </w14:solidFill>
          </w14:textFill>
        </w:rPr>
        <w:t>nova7手机的线上发布会包装成电台这种更加吸引受众的方式，选取了不同类型的明星以及KOL，他们会入驻7号电台做主播，分享自己使用nova7的亲身感受，并用nova7记录在电台里的点点滴滴。</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val="0"/>
          <w:bCs/>
          <w:color w:val="000000" w:themeColor="text1"/>
          <w:sz w:val="21"/>
          <w:szCs w:val="21"/>
          <w:lang w:val="en-US" w:eastAsia="zh-CN"/>
          <w14:textFill>
            <w14:solidFill>
              <w14:schemeClr w14:val="tx1"/>
            </w14:solidFill>
          </w14:textFill>
        </w:rPr>
      </w:pPr>
      <w:r>
        <w:rPr>
          <w:rFonts w:hint="eastAsia" w:ascii="微软雅黑" w:hAnsi="微软雅黑" w:eastAsia="微软雅黑"/>
          <w:b w:val="0"/>
          <w:bCs/>
          <w:color w:val="000000" w:themeColor="text1"/>
          <w:sz w:val="21"/>
          <w:szCs w:val="21"/>
          <w:lang w:val="en-US" w:eastAsia="zh-CN"/>
          <w14:textFill>
            <w14:solidFill>
              <w14:schemeClr w14:val="tx1"/>
            </w14:solidFill>
          </w14:textFill>
        </w:rPr>
        <w:t>以明星及KOL的自身流量及自身较高的话题属性为产品及品牌进行引流，扩大产品的曝光度，创造品牌社交热议，吸引更多的消费者关注nova7手机的正式发布会，为发布会自然热搜铺路。</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b w:val="0"/>
          <w:bCs/>
          <w:color w:val="000000" w:themeColor="text1"/>
          <w:sz w:val="21"/>
          <w:szCs w:val="21"/>
          <w:lang w:eastAsia="zh-CN"/>
          <w14:textFill>
            <w14:solidFill>
              <w14:schemeClr w14:val="tx1"/>
            </w14:solidFill>
          </w14:textFill>
        </w:rPr>
        <w:t>在传播执行中我们选择了微博、微信、</w:t>
      </w:r>
      <w:r>
        <w:rPr>
          <w:rFonts w:hint="eastAsia" w:ascii="微软雅黑" w:hAnsi="微软雅黑" w:eastAsia="微软雅黑"/>
          <w:b w:val="0"/>
          <w:bCs/>
          <w:color w:val="000000" w:themeColor="text1"/>
          <w:sz w:val="21"/>
          <w:szCs w:val="21"/>
          <w:lang w:val="en-US" w:eastAsia="zh-CN"/>
          <w14:textFill>
            <w14:solidFill>
              <w14:schemeClr w14:val="tx1"/>
            </w14:solidFill>
          </w14:textFill>
        </w:rPr>
        <w:t>B站、抖音等</w:t>
      </w:r>
      <w:r>
        <w:rPr>
          <w:rFonts w:hint="eastAsia" w:ascii="微软雅黑" w:hAnsi="微软雅黑" w:eastAsia="微软雅黑"/>
          <w:b w:val="0"/>
          <w:bCs/>
          <w:color w:val="000000" w:themeColor="text1"/>
          <w:sz w:val="21"/>
          <w:szCs w:val="21"/>
          <w:lang w:eastAsia="zh-CN"/>
          <w14:textFill>
            <w14:solidFill>
              <w14:schemeClr w14:val="tx1"/>
            </w14:solidFill>
          </w14:textFill>
        </w:rPr>
        <w:t>社交化媒体</w:t>
      </w:r>
      <w:r>
        <w:rPr>
          <w:rFonts w:hint="eastAsia" w:ascii="微软雅黑" w:hAnsi="微软雅黑" w:eastAsia="微软雅黑"/>
          <w:b w:val="0"/>
          <w:bCs/>
          <w:color w:val="000000" w:themeColor="text1"/>
          <w:sz w:val="21"/>
          <w:szCs w:val="21"/>
          <w:lang w:val="en-US" w:eastAsia="zh-CN"/>
          <w14:textFill>
            <w14:solidFill>
              <w14:schemeClr w14:val="tx1"/>
            </w14:solidFill>
          </w14:textFill>
        </w:rPr>
        <w:t>平台</w:t>
      </w:r>
      <w:r>
        <w:rPr>
          <w:rFonts w:hint="eastAsia" w:ascii="微软雅黑" w:hAnsi="微软雅黑" w:eastAsia="微软雅黑"/>
          <w:b w:val="0"/>
          <w:bCs/>
          <w:color w:val="000000" w:themeColor="text1"/>
          <w:sz w:val="21"/>
          <w:szCs w:val="21"/>
          <w:lang w:eastAsia="zh-CN"/>
          <w14:textFill>
            <w14:solidFill>
              <w14:schemeClr w14:val="tx1"/>
            </w14:solidFill>
          </w14:textFill>
        </w:rPr>
        <w:t>进行传播，同时被大量营销号、KOL 进行转发，为发</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布会前期预热全力助攻。</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sz w:val="22"/>
          <w:lang w:eastAsia="zh-CN"/>
        </w:rPr>
      </w:pPr>
      <w:r>
        <w:rPr>
          <w:rFonts w:hint="eastAsia" w:ascii="微软雅黑" w:hAnsi="微软雅黑" w:eastAsia="微软雅黑"/>
          <w:b/>
          <w:sz w:val="22"/>
          <w:lang w:eastAsia="zh-CN"/>
        </w:rPr>
        <w:t>视频链接：</w:t>
      </w:r>
    </w:p>
    <w:p>
      <w:pPr>
        <w:keepNext w:val="0"/>
        <w:keepLines w:val="0"/>
        <w:pageBreakBefore w:val="0"/>
        <w:widowControl/>
        <w:kinsoku/>
        <w:wordWrap/>
        <w:overflowPunct/>
        <w:topLinePunct w:val="0"/>
        <w:autoSpaceDE/>
        <w:autoSpaceDN/>
        <w:bidi w:val="0"/>
        <w:adjustRightInd/>
        <w:snapToGrid/>
        <w:spacing w:beforeAutospacing="0" w:afterAutospacing="0"/>
        <w:textAlignment w:val="baseline"/>
        <w:rPr>
          <w:rFonts w:hint="default" w:ascii="微软雅黑" w:hAnsi="微软雅黑" w:eastAsia="微软雅黑"/>
          <w:b w:val="0"/>
          <w:bCs/>
          <w:sz w:val="21"/>
          <w:szCs w:val="21"/>
          <w:lang w:val="en-US" w:eastAsia="zh-CN"/>
        </w:rPr>
      </w:pPr>
      <w:r>
        <w:rPr>
          <w:rFonts w:hint="eastAsia" w:ascii="微软雅黑" w:hAnsi="微软雅黑" w:eastAsia="微软雅黑"/>
          <w:b w:val="0"/>
          <w:bCs/>
          <w:sz w:val="21"/>
          <w:szCs w:val="21"/>
          <w:lang w:eastAsia="zh-CN"/>
        </w:rPr>
        <w:t>关晓彤：</w:t>
      </w:r>
      <w:r>
        <w:rPr>
          <w:rFonts w:hint="eastAsia" w:ascii="微软雅黑" w:hAnsi="微软雅黑" w:eastAsia="微软雅黑"/>
          <w:b w:val="0"/>
          <w:bCs/>
          <w:sz w:val="21"/>
          <w:szCs w:val="21"/>
          <w:lang w:eastAsia="zh-CN"/>
        </w:rPr>
        <w:fldChar w:fldCharType="begin"/>
      </w:r>
      <w:r>
        <w:rPr>
          <w:rFonts w:hint="eastAsia" w:ascii="微软雅黑" w:hAnsi="微软雅黑" w:eastAsia="微软雅黑"/>
          <w:b w:val="0"/>
          <w:bCs/>
          <w:sz w:val="21"/>
          <w:szCs w:val="21"/>
          <w:lang w:eastAsia="zh-CN"/>
        </w:rPr>
        <w:instrText xml:space="preserve"> HYPERLINK "https://www.bilibili.com/video/BV1of4y1r774/" </w:instrText>
      </w:r>
      <w:r>
        <w:rPr>
          <w:rFonts w:hint="eastAsia" w:ascii="微软雅黑" w:hAnsi="微软雅黑" w:eastAsia="微软雅黑"/>
          <w:b w:val="0"/>
          <w:bCs/>
          <w:sz w:val="21"/>
          <w:szCs w:val="21"/>
          <w:lang w:eastAsia="zh-CN"/>
        </w:rPr>
        <w:fldChar w:fldCharType="separate"/>
      </w:r>
      <w:r>
        <w:rPr>
          <w:rStyle w:val="16"/>
          <w:rFonts w:hint="eastAsia" w:ascii="微软雅黑" w:hAnsi="微软雅黑" w:eastAsia="微软雅黑"/>
          <w:b w:val="0"/>
          <w:bCs/>
          <w:sz w:val="21"/>
          <w:szCs w:val="21"/>
          <w:lang w:eastAsia="zh-CN"/>
        </w:rPr>
        <w:t>https://www.bilibili.com/video/BV1of4y1r774/</w:t>
      </w:r>
      <w:r>
        <w:rPr>
          <w:rFonts w:hint="eastAsia" w:ascii="微软雅黑" w:hAnsi="微软雅黑" w:eastAsia="微软雅黑"/>
          <w:b w:val="0"/>
          <w:bCs/>
          <w:sz w:val="21"/>
          <w:szCs w:val="21"/>
          <w:lang w:eastAsia="zh-CN"/>
        </w:rPr>
        <w:fldChar w:fldCharType="end"/>
      </w:r>
      <w:r>
        <w:rPr>
          <w:rFonts w:hint="eastAsia" w:ascii="微软雅黑" w:hAnsi="微软雅黑" w:eastAsia="微软雅黑"/>
          <w:b w:val="0"/>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textAlignment w:val="baseline"/>
        <w:rPr>
          <w:rFonts w:hint="default" w:ascii="微软雅黑" w:hAnsi="微软雅黑" w:eastAsia="微软雅黑"/>
          <w:b w:val="0"/>
          <w:bCs/>
          <w:sz w:val="21"/>
          <w:szCs w:val="21"/>
          <w:lang w:val="en-US" w:eastAsia="zh-CN"/>
        </w:rPr>
      </w:pPr>
      <w:r>
        <w:rPr>
          <w:rFonts w:hint="eastAsia" w:ascii="微软雅黑" w:hAnsi="微软雅黑" w:eastAsia="微软雅黑"/>
          <w:b w:val="0"/>
          <w:bCs/>
          <w:sz w:val="21"/>
          <w:szCs w:val="21"/>
          <w:lang w:eastAsia="zh-CN"/>
        </w:rPr>
        <w:t>洛天依：</w:t>
      </w:r>
      <w:r>
        <w:rPr>
          <w:rFonts w:hint="eastAsia" w:ascii="微软雅黑" w:hAnsi="微软雅黑" w:eastAsia="微软雅黑"/>
          <w:b w:val="0"/>
          <w:bCs/>
          <w:sz w:val="21"/>
          <w:szCs w:val="21"/>
          <w:lang w:eastAsia="zh-CN"/>
        </w:rPr>
        <w:fldChar w:fldCharType="begin"/>
      </w:r>
      <w:r>
        <w:rPr>
          <w:rFonts w:hint="eastAsia" w:ascii="微软雅黑" w:hAnsi="微软雅黑" w:eastAsia="微软雅黑"/>
          <w:b w:val="0"/>
          <w:bCs/>
          <w:sz w:val="21"/>
          <w:szCs w:val="21"/>
          <w:lang w:eastAsia="zh-CN"/>
        </w:rPr>
        <w:instrText xml:space="preserve"> HYPERLINK "https://www.bilibili.com/video/BV1of4y1r774?p=2" </w:instrText>
      </w:r>
      <w:r>
        <w:rPr>
          <w:rFonts w:hint="eastAsia" w:ascii="微软雅黑" w:hAnsi="微软雅黑" w:eastAsia="微软雅黑"/>
          <w:b w:val="0"/>
          <w:bCs/>
          <w:sz w:val="21"/>
          <w:szCs w:val="21"/>
          <w:lang w:eastAsia="zh-CN"/>
        </w:rPr>
        <w:fldChar w:fldCharType="separate"/>
      </w:r>
      <w:r>
        <w:rPr>
          <w:rStyle w:val="16"/>
          <w:rFonts w:hint="eastAsia" w:ascii="微软雅黑" w:hAnsi="微软雅黑" w:eastAsia="微软雅黑"/>
          <w:b w:val="0"/>
          <w:bCs/>
          <w:sz w:val="21"/>
          <w:szCs w:val="21"/>
          <w:lang w:eastAsia="zh-CN"/>
        </w:rPr>
        <w:t>https://www.bilibili.com/video/BV1of4y1r774?p=2</w:t>
      </w:r>
      <w:r>
        <w:rPr>
          <w:rFonts w:hint="eastAsia" w:ascii="微软雅黑" w:hAnsi="微软雅黑" w:eastAsia="微软雅黑"/>
          <w:b w:val="0"/>
          <w:bCs/>
          <w:sz w:val="21"/>
          <w:szCs w:val="21"/>
          <w:lang w:eastAsia="zh-CN"/>
        </w:rPr>
        <w:fldChar w:fldCharType="end"/>
      </w:r>
      <w:r>
        <w:rPr>
          <w:rFonts w:hint="eastAsia" w:ascii="微软雅黑" w:hAnsi="微软雅黑" w:eastAsia="微软雅黑"/>
          <w:b w:val="0"/>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textAlignment w:val="baseline"/>
        <w:rPr>
          <w:rFonts w:hint="default" w:ascii="微软雅黑" w:hAnsi="微软雅黑" w:eastAsia="微软雅黑"/>
          <w:b w:val="0"/>
          <w:bCs/>
          <w:sz w:val="21"/>
          <w:szCs w:val="21"/>
          <w:lang w:val="en-US" w:eastAsia="zh-CN"/>
        </w:rPr>
      </w:pPr>
      <w:r>
        <w:rPr>
          <w:rFonts w:hint="eastAsia" w:ascii="微软雅黑" w:hAnsi="微软雅黑" w:eastAsia="微软雅黑"/>
          <w:b w:val="0"/>
          <w:bCs/>
          <w:sz w:val="21"/>
          <w:szCs w:val="21"/>
          <w:lang w:eastAsia="zh-CN"/>
        </w:rPr>
        <w:t>大概是井越：</w:t>
      </w:r>
      <w:r>
        <w:rPr>
          <w:rFonts w:hint="eastAsia" w:ascii="微软雅黑" w:hAnsi="微软雅黑" w:eastAsia="微软雅黑"/>
          <w:b w:val="0"/>
          <w:bCs/>
          <w:sz w:val="21"/>
          <w:szCs w:val="21"/>
          <w:lang w:eastAsia="zh-CN"/>
        </w:rPr>
        <w:fldChar w:fldCharType="begin"/>
      </w:r>
      <w:r>
        <w:rPr>
          <w:rFonts w:hint="eastAsia" w:ascii="微软雅黑" w:hAnsi="微软雅黑" w:eastAsia="微软雅黑"/>
          <w:b w:val="0"/>
          <w:bCs/>
          <w:sz w:val="21"/>
          <w:szCs w:val="21"/>
          <w:lang w:eastAsia="zh-CN"/>
        </w:rPr>
        <w:instrText xml:space="preserve"> HYPERLINK "https://www.bilibili.com/video/BV1of4y1r774?p=3" </w:instrText>
      </w:r>
      <w:r>
        <w:rPr>
          <w:rFonts w:hint="eastAsia" w:ascii="微软雅黑" w:hAnsi="微软雅黑" w:eastAsia="微软雅黑"/>
          <w:b w:val="0"/>
          <w:bCs/>
          <w:sz w:val="21"/>
          <w:szCs w:val="21"/>
          <w:lang w:eastAsia="zh-CN"/>
        </w:rPr>
        <w:fldChar w:fldCharType="separate"/>
      </w:r>
      <w:r>
        <w:rPr>
          <w:rStyle w:val="16"/>
          <w:rFonts w:hint="eastAsia" w:ascii="微软雅黑" w:hAnsi="微软雅黑" w:eastAsia="微软雅黑"/>
          <w:b w:val="0"/>
          <w:bCs/>
          <w:sz w:val="21"/>
          <w:szCs w:val="21"/>
          <w:lang w:eastAsia="zh-CN"/>
        </w:rPr>
        <w:t>https://www.bilibili.com/video/BV1of4y1r774?p=3</w:t>
      </w:r>
      <w:r>
        <w:rPr>
          <w:rFonts w:hint="eastAsia" w:ascii="微软雅黑" w:hAnsi="微软雅黑" w:eastAsia="微软雅黑"/>
          <w:b w:val="0"/>
          <w:bCs/>
          <w:sz w:val="21"/>
          <w:szCs w:val="21"/>
          <w:lang w:eastAsia="zh-CN"/>
        </w:rPr>
        <w:fldChar w:fldCharType="end"/>
      </w:r>
      <w:r>
        <w:rPr>
          <w:rFonts w:hint="eastAsia" w:ascii="微软雅黑" w:hAnsi="微软雅黑" w:eastAsia="微软雅黑"/>
          <w:b w:val="0"/>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textAlignment w:val="baseline"/>
        <w:rPr>
          <w:rFonts w:hint="default" w:ascii="微软雅黑" w:hAnsi="微软雅黑" w:eastAsia="微软雅黑"/>
          <w:b w:val="0"/>
          <w:bCs/>
          <w:sz w:val="21"/>
          <w:szCs w:val="21"/>
          <w:lang w:val="en-US" w:eastAsia="zh-CN"/>
        </w:rPr>
      </w:pPr>
      <w:r>
        <w:rPr>
          <w:rFonts w:hint="eastAsia" w:ascii="微软雅黑" w:hAnsi="微软雅黑" w:eastAsia="微软雅黑"/>
          <w:b w:val="0"/>
          <w:bCs/>
          <w:sz w:val="21"/>
          <w:szCs w:val="21"/>
          <w:lang w:eastAsia="zh-CN"/>
        </w:rPr>
        <w:t>王义博：</w:t>
      </w:r>
      <w:r>
        <w:rPr>
          <w:rFonts w:hint="eastAsia" w:ascii="微软雅黑" w:hAnsi="微软雅黑" w:eastAsia="微软雅黑"/>
          <w:b w:val="0"/>
          <w:bCs/>
          <w:sz w:val="21"/>
          <w:szCs w:val="21"/>
          <w:lang w:eastAsia="zh-CN"/>
        </w:rPr>
        <w:fldChar w:fldCharType="begin"/>
      </w:r>
      <w:r>
        <w:rPr>
          <w:rFonts w:hint="eastAsia" w:ascii="微软雅黑" w:hAnsi="微软雅黑" w:eastAsia="微软雅黑"/>
          <w:b w:val="0"/>
          <w:bCs/>
          <w:sz w:val="21"/>
          <w:szCs w:val="21"/>
          <w:lang w:eastAsia="zh-CN"/>
        </w:rPr>
        <w:instrText xml:space="preserve"> HYPERLINK "https://www.bilibili.com/video/BV1of4y1r774?p=4" </w:instrText>
      </w:r>
      <w:r>
        <w:rPr>
          <w:rFonts w:hint="eastAsia" w:ascii="微软雅黑" w:hAnsi="微软雅黑" w:eastAsia="微软雅黑"/>
          <w:b w:val="0"/>
          <w:bCs/>
          <w:sz w:val="21"/>
          <w:szCs w:val="21"/>
          <w:lang w:eastAsia="zh-CN"/>
        </w:rPr>
        <w:fldChar w:fldCharType="separate"/>
      </w:r>
      <w:r>
        <w:rPr>
          <w:rStyle w:val="16"/>
          <w:rFonts w:hint="eastAsia" w:ascii="微软雅黑" w:hAnsi="微软雅黑" w:eastAsia="微软雅黑"/>
          <w:b w:val="0"/>
          <w:bCs/>
          <w:sz w:val="21"/>
          <w:szCs w:val="21"/>
          <w:lang w:eastAsia="zh-CN"/>
        </w:rPr>
        <w:t>https://www.bilibili.com/video/BV1of4y1r774?p=4</w:t>
      </w:r>
      <w:r>
        <w:rPr>
          <w:rFonts w:hint="eastAsia" w:ascii="微软雅黑" w:hAnsi="微软雅黑" w:eastAsia="微软雅黑"/>
          <w:b w:val="0"/>
          <w:bCs/>
          <w:sz w:val="21"/>
          <w:szCs w:val="21"/>
          <w:lang w:eastAsia="zh-CN"/>
        </w:rPr>
        <w:fldChar w:fldCharType="end"/>
      </w:r>
      <w:r>
        <w:rPr>
          <w:rFonts w:hint="eastAsia" w:ascii="微软雅黑" w:hAnsi="微软雅黑" w:eastAsia="微软雅黑"/>
          <w:b w:val="0"/>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textAlignment w:val="baseline"/>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b w:val="0"/>
          <w:bCs/>
          <w:sz w:val="21"/>
          <w:szCs w:val="21"/>
          <w:lang w:eastAsia="zh-CN"/>
        </w:rPr>
        <w:t>原来是西门大嫂：</w:t>
      </w:r>
      <w:r>
        <w:rPr>
          <w:rFonts w:hint="eastAsia" w:ascii="微软雅黑" w:hAnsi="微软雅黑" w:eastAsia="微软雅黑"/>
          <w:b w:val="0"/>
          <w:bCs/>
          <w:sz w:val="21"/>
          <w:szCs w:val="21"/>
          <w:lang w:eastAsia="zh-CN"/>
        </w:rPr>
        <w:fldChar w:fldCharType="begin"/>
      </w:r>
      <w:r>
        <w:rPr>
          <w:rFonts w:hint="eastAsia" w:ascii="微软雅黑" w:hAnsi="微软雅黑" w:eastAsia="微软雅黑"/>
          <w:b w:val="0"/>
          <w:bCs/>
          <w:sz w:val="21"/>
          <w:szCs w:val="21"/>
          <w:lang w:eastAsia="zh-CN"/>
        </w:rPr>
        <w:instrText xml:space="preserve"> HYPERLINK "https://www.bilibili.com/video/BV1of4y1r774?p=5" </w:instrText>
      </w:r>
      <w:r>
        <w:rPr>
          <w:rFonts w:hint="eastAsia" w:ascii="微软雅黑" w:hAnsi="微软雅黑" w:eastAsia="微软雅黑"/>
          <w:b w:val="0"/>
          <w:bCs/>
          <w:sz w:val="21"/>
          <w:szCs w:val="21"/>
          <w:lang w:eastAsia="zh-CN"/>
        </w:rPr>
        <w:fldChar w:fldCharType="separate"/>
      </w:r>
      <w:r>
        <w:rPr>
          <w:rStyle w:val="16"/>
          <w:rFonts w:hint="eastAsia" w:ascii="微软雅黑" w:hAnsi="微软雅黑" w:eastAsia="微软雅黑"/>
          <w:b w:val="0"/>
          <w:bCs/>
          <w:sz w:val="21"/>
          <w:szCs w:val="21"/>
          <w:lang w:eastAsia="zh-CN"/>
        </w:rPr>
        <w:t>https://www.bilibili.com/video/BV1of4y1r774?p=5</w:t>
      </w:r>
      <w:r>
        <w:rPr>
          <w:rFonts w:hint="eastAsia" w:ascii="微软雅黑" w:hAnsi="微软雅黑" w:eastAsia="微软雅黑"/>
          <w:b w:val="0"/>
          <w:bCs/>
          <w:sz w:val="21"/>
          <w:szCs w:val="21"/>
          <w:lang w:eastAsia="zh-CN"/>
        </w:rPr>
        <w:fldChar w:fldCharType="end"/>
      </w:r>
      <w:r>
        <w:rPr>
          <w:rFonts w:hint="eastAsia" w:ascii="微软雅黑" w:hAnsi="微软雅黑" w:eastAsia="微软雅黑"/>
          <w:b w:val="0"/>
          <w:bCs/>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借助明星和</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KOL的</w:t>
      </w:r>
      <w:r>
        <w:rPr>
          <w:rFonts w:hint="eastAsia" w:ascii="微软雅黑" w:hAnsi="微软雅黑" w:eastAsia="微软雅黑" w:cs="微软雅黑"/>
          <w:color w:val="000000" w:themeColor="text1"/>
          <w:sz w:val="21"/>
          <w:szCs w:val="21"/>
          <w14:textFill>
            <w14:solidFill>
              <w14:schemeClr w14:val="tx1"/>
            </w14:solidFill>
          </w14:textFill>
        </w:rPr>
        <w:t>粉丝效应，充分助力品牌及产品的话题传播</w:t>
      </w:r>
      <w:r>
        <w:rPr>
          <w:rFonts w:hint="eastAsia" w:ascii="微软雅黑" w:hAnsi="微软雅黑" w:eastAsia="微软雅黑" w:cs="微软雅黑"/>
          <w:color w:val="000000" w:themeColor="text1"/>
          <w:sz w:val="21"/>
          <w:szCs w:val="21"/>
          <w:lang w:eastAsia="zh-CN"/>
          <w14:textFill>
            <w14:solidFill>
              <w14:schemeClr w14:val="tx1"/>
            </w14:solidFill>
          </w14:textFill>
        </w:rPr>
        <w:t>，电台期</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5只</w:t>
      </w:r>
      <w:r>
        <w:rPr>
          <w:rFonts w:hint="eastAsia" w:ascii="微软雅黑" w:hAnsi="微软雅黑" w:eastAsia="微软雅黑" w:cs="微软雅黑"/>
          <w:color w:val="000000" w:themeColor="text1"/>
          <w:sz w:val="21"/>
          <w:szCs w:val="21"/>
          <w:lang w:eastAsia="zh-CN"/>
          <w14:textFill>
            <w14:solidFill>
              <w14:schemeClr w14:val="tx1"/>
            </w14:solidFill>
          </w14:textFill>
        </w:rPr>
        <w:t>视频：</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eastAsia="zh-CN"/>
          <w14:textFill>
            <w14:solidFill>
              <w14:schemeClr w14:val="tx1"/>
            </w14:solidFill>
          </w14:textFill>
        </w:rPr>
        <w:t>总播放量</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1480万+，总互动量39万+，SOICAL平台播放量549万+</w:t>
      </w:r>
    </w:p>
    <w:p>
      <w:pPr>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电台视频总体CPM为7.60、CPE为0.91。</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color w:val="FF0000"/>
          <w:sz w:val="20"/>
        </w:rPr>
      </w:pPr>
    </w:p>
    <w:p>
      <w:pPr>
        <w:pStyle w:val="21"/>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rPr>
          <w:rFonts w:hint="default" w:ascii="微软雅黑" w:hAnsi="微软雅黑" w:eastAsia="微软雅黑"/>
          <w:color w:val="000000" w:themeColor="text1"/>
          <w:sz w:val="24"/>
          <w:szCs w:val="24"/>
          <w:lang w:val="en-US" w:eastAsia="zh-CN"/>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78F6"/>
    <w:multiLevelType w:val="singleLevel"/>
    <w:tmpl w:val="314878F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4BA1"/>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60CF7"/>
    <w:rsid w:val="00E60DF3"/>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2FA82979"/>
    <w:rsid w:val="3F4F19D5"/>
    <w:rsid w:val="44485671"/>
    <w:rsid w:val="4645427B"/>
    <w:rsid w:val="4B8F14AB"/>
    <w:rsid w:val="596D6490"/>
    <w:rsid w:val="5C980720"/>
    <w:rsid w:val="60262CA2"/>
    <w:rsid w:val="7A70762B"/>
    <w:rsid w:val="7EA43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5"/>
    <w:semiHidden/>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qFormat/>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9"/>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qFormat/>
    <w:uiPriority w:val="0"/>
    <w:pPr>
      <w:jc w:val="both"/>
    </w:pPr>
    <w:rPr>
      <w:rFonts w:ascii="Times New Roman" w:hAnsi="Times New Roman" w:cs="Times New Roman"/>
      <w:sz w:val="21"/>
      <w:szCs w:val="20"/>
    </w:rPr>
  </w:style>
  <w:style w:type="paragraph" w:customStyle="1" w:styleId="23">
    <w:name w:val="css"/>
    <w:basedOn w:val="1"/>
    <w:qFormat/>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143</Words>
  <Characters>818</Characters>
  <Lines>6</Lines>
  <Paragraphs>1</Paragraphs>
  <TotalTime>0</TotalTime>
  <ScaleCrop>false</ScaleCrop>
  <LinksUpToDate>false</LinksUpToDate>
  <CharactersWithSpaces>960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韩旭</cp:lastModifiedBy>
  <cp:lastPrinted>2012-10-11T08:46:00Z</cp:lastPrinted>
  <dcterms:modified xsi:type="dcterms:W3CDTF">2021-02-04T08:50:57Z</dcterms:modified>
  <dc:title>No</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