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F65" w:rsidRDefault="007231A0" w:rsidP="00031388">
      <w:pPr>
        <w:snapToGrid w:val="0"/>
        <w:spacing w:beforeLines="100" w:before="312" w:afterLines="100" w:after="312"/>
        <w:ind w:firstLineChars="700" w:firstLine="2240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bookmarkEnd w:id="0"/>
      <w:r w:rsidRPr="007231A0">
        <w:rPr>
          <w:rFonts w:ascii="微软雅黑" w:eastAsia="微软雅黑" w:hAnsi="微软雅黑" w:hint="eastAsia"/>
          <w:b/>
          <w:sz w:val="32"/>
          <w:szCs w:val="32"/>
        </w:rPr>
        <w:t>科大讯飞学习机新品发布案例</w:t>
      </w:r>
    </w:p>
    <w:p w:rsidR="00B23F65" w:rsidRDefault="00902D63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广告主</w:t>
      </w:r>
      <w:r>
        <w:rPr>
          <w:rFonts w:ascii="微软雅黑" w:eastAsia="微软雅黑" w:hAnsi="微软雅黑" w:cs="微软雅黑" w:hint="eastAsia"/>
          <w:szCs w:val="21"/>
        </w:rPr>
        <w:t>：科大讯飞</w:t>
      </w:r>
    </w:p>
    <w:p w:rsidR="00B23F65" w:rsidRDefault="00902D63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所属行业</w:t>
      </w:r>
      <w:r>
        <w:rPr>
          <w:rFonts w:ascii="微软雅黑" w:eastAsia="微软雅黑" w:hAnsi="微软雅黑" w:cs="微软雅黑" w:hint="eastAsia"/>
          <w:szCs w:val="21"/>
        </w:rPr>
        <w:t>：学生平板</w:t>
      </w:r>
    </w:p>
    <w:p w:rsidR="00B23F65" w:rsidRDefault="00902D63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执行时间</w:t>
      </w:r>
      <w:r>
        <w:rPr>
          <w:rFonts w:ascii="微软雅黑" w:eastAsia="微软雅黑" w:hAnsi="微软雅黑" w:cs="微软雅黑" w:hint="eastAsia"/>
          <w:szCs w:val="21"/>
        </w:rPr>
        <w:t>：2020.7.20-9.15</w:t>
      </w:r>
    </w:p>
    <w:p w:rsidR="00B23F65" w:rsidRDefault="00902D63">
      <w:pPr>
        <w:snapToGrid w:val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参选类别</w:t>
      </w:r>
      <w:r>
        <w:rPr>
          <w:rFonts w:ascii="微软雅黑" w:eastAsia="微软雅黑" w:hAnsi="微软雅黑" w:cs="微软雅黑" w:hint="eastAsia"/>
          <w:szCs w:val="21"/>
        </w:rPr>
        <w:t>：数字媒体整合类</w:t>
      </w:r>
    </w:p>
    <w:p w:rsidR="00B23F65" w:rsidRDefault="00902D63" w:rsidP="007231A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营销背景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70C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疫情当下，线上教育俨然成为产业新风口，各大品牌纷纷跟进，涌入智慧教育领域新赛道，如何在一众产品中脱颖而出，真正走进用户视野成为品牌破圈的关键，科大讯飞智慧教育——历经16年，已在全国31个省厅行政区域和38000所学校进行应用实践，服务过亿师生，深耕如何从B端转向C端。</w:t>
      </w:r>
    </w:p>
    <w:p w:rsidR="00B23F65" w:rsidRDefault="00902D63" w:rsidP="007231A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营销目标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2020年7月，科大讯飞发布智慧学习C端最新产品智能学习机X2 Pro，覆盖小学至高中的12年学习阶段，同时还发布了专为初高中生打造的讯飞智能学习机Z1，帮助科大讯飞在教育C端市场更进一步，“个性化学习”不再是部分学生的方案，而是每个孩子都能拥有自己的A.I.家庭教师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通过科大讯飞学习机新品首发，利用数字化营销矩阵和名人效应，整合线上线下资源，并结合传播热点，深化公众对科大讯飞智能学习机品牌的认知，加深消费者心智，推动受众转化，并引导公众到电商平台购买产品。</w:t>
      </w:r>
    </w:p>
    <w:p w:rsidR="00B23F65" w:rsidRDefault="00902D63" w:rsidP="007231A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策略与创意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策略：通过京东广告平台-京准通，以4A模型为基础的消费者资产管理平台-数坊，市场营销：人/货/场相结合的数字化营销矩阵。京东数坊赋能行业人群画像标签，根据人群画像标签的体量和增速重新定义靶群，通过京准通投放触达高价值人群，结合总裁创意直播与强利益点斩获高销量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创意：将品牌理念、名人号召度、产品突破功能点进行串联，策划一期暑期传播大事件—「讯飞亿元奖学金计划」，持续卷入多位品牌好友，以一个关键词「加分神器」全方位渗透用户心智，触达核心消费群体，为销售赋能。</w:t>
      </w:r>
    </w:p>
    <w:p w:rsidR="00B23F65" w:rsidRDefault="00902D63" w:rsidP="007231A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lastRenderedPageBreak/>
        <w:t>执行过程/媒体表现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# 1                  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科大讯飞 X 京东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数字化营销矩阵结合，学生平板类目登顶第一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项目主要分为四个阶段：新品预热期、话题引爆期、直播发布会、第二波预售期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新品预热期：站内曝光5000万+，通过京准通搜索，推荐进行触达数坊赋能的精准定向人群，如：品类近30天搜索人群，近90天浏览未购买人群、科大讯飞A1，A2未购买竞品人群等人群；站外通过京东直投触达腾讯，头条，爱奇艺等APP信息流，获得千万级曝光。获得成交金额800万（首批货源1000台售罄，后续追加货源1000台），ROI8，超额完成既定目标400万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话题引爆期：通过“亿元奖学金计划”话题触达站内外兴趣人群，购买者连续打卡免费获得2099元奖学金，带来千万级曝光量，为尾款成交金额贡献超70%，站外通过媒体传播、媒介广告、资源合作等全面覆盖客户群体，店内文章、直播专场、微信公众号，充分承接外推流量；通过微博微信传播：#加分神器#，总话题量达3050W+，#讯飞智能学习机#总话题量达2460W+；通过媒体报道：电视台、报社、评测累计300+，媒介广告：上线2日，实现全国曝光量780万，资源合作：江苏卫视战略合作并在《最强大脑》《一站到底》两个核心益智节目中间播放达成新品强势预热。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直播发布会：选中有背书意义的中科大作为发布场地，全程线上直播，累计观看总人数达353万，首发当日成交金额500万（第一批货1000台）学习机品类单品排行榜第一，超步步高单品8倍，短暂打破行业一家独大局面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第二波预售期：通过站内持续千万级的曝光和多篇 PR 稿件，精选 100 家媒体的发布，包括人民网、光明网、中新网、中国日报网等官媒重点门户网站。对科大讯飞品牌AI教育，个性化精准学习方式的倡导持续进行扩散，让更多人了解讯飞智慧教育，并从中认识学习的精髓并非题海战术。</w:t>
      </w:r>
    </w:p>
    <w:p w:rsidR="00B23F65" w:rsidRDefault="00902D63" w:rsidP="007231A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>
            <wp:extent cx="4625340" cy="2192655"/>
            <wp:effectExtent l="0" t="0" r="1016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65" w:rsidRDefault="00902D63" w:rsidP="007231A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4629150" cy="2185670"/>
            <wp:effectExtent l="0" t="0" r="635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65" w:rsidRDefault="00902D63" w:rsidP="007231A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color w:val="0070C0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Cs w:val="21"/>
        </w:rPr>
        <w:drawing>
          <wp:inline distT="0" distB="0" distL="0" distR="0">
            <wp:extent cx="4519295" cy="3804285"/>
            <wp:effectExtent l="0" t="0" r="1905" b="5715"/>
            <wp:docPr id="2" name="图片 2" descr="https://file.adquan.com/uploads_img/m4a7k160585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file.adquan.com/uploads_img/m4a7k1605856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lastRenderedPageBreak/>
        <w:t># 2                  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国民品牌 X 流量学霸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333333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陈铭、王昱珩惊喜助阵，新品排行登顶第一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在互联网走俏的时代，产品好不好“盘”，还要依托名人的号召力。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近年，以陈铭、王昱珩为代表的流量学霸进入大众视野，其自身强大的思辨能力与观察力突出的形象，与品牌智慧教育理念深度契合。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333333"/>
          <w:kern w:val="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科大讯飞智能学习机邀请陈铭、王昱珩作为品牌好友，聚焦新品发布会拍摄ID视频和预热海报，借势打通用户与品牌的链接。不仅调动了粉丝积极性，实现5958.5W+传播声势，更吸引了潜在用户群体的关注。</w:t>
      </w:r>
    </w:p>
    <w:p w:rsidR="00B23F65" w:rsidRDefault="00902D63" w:rsidP="007231A0">
      <w:pPr>
        <w:widowControl/>
        <w:shd w:val="clear" w:color="auto" w:fill="FFFFFF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color w:val="333333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kern w:val="0"/>
          <w:szCs w:val="21"/>
        </w:rPr>
        <w:drawing>
          <wp:inline distT="0" distB="0" distL="0" distR="0">
            <wp:extent cx="3475355" cy="2004060"/>
            <wp:effectExtent l="0" t="0" r="4445" b="2540"/>
            <wp:docPr id="4" name="图片 4" descr="https://file.adquan.com/uploads_img/75i061605856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file.adquan.com/uploads_img/75i06160585609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A0" w:rsidRDefault="007231A0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7231A0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15F1E62D" wp14:editId="0B163545">
            <wp:extent cx="5274310" cy="23666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在这套组合拳中，全媒体矩阵式传播是大事件出圈的关键。品牌聚焦两个圈层：</w:t>
      </w:r>
    </w:p>
    <w:p w:rsidR="00B23F65" w:rsidRPr="007231A0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70C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渗透家长圈层，强重复加强「讯飞学习机=加分神器」的品牌记忆及认知，聚焦微信端，以稿件、社群、朋友圈刷屏级对话更具决策力和购买力的目标群体，让用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产品视频部分：</w:t>
      </w:r>
    </w:p>
    <w:p w:rsidR="00B23F65" w:rsidRDefault="00902D63" w:rsidP="00902D63">
      <w:pPr>
        <w:snapToGrid w:val="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lastRenderedPageBreak/>
        <w:t>1、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begin"/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instrText xml:space="preserve"> HYPERLINK "https://pan.baidu.com/s/1M_U6qKAFBr7u527mf9AIEg" </w:instrTex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separate"/>
      </w:r>
      <w:r>
        <w:rPr>
          <w:rStyle w:val="a5"/>
          <w:rFonts w:ascii="微软雅黑" w:eastAsia="微软雅黑" w:hAnsi="微软雅黑" w:cs="微软雅黑" w:hint="eastAsia"/>
          <w:color w:val="000000" w:themeColor="text1"/>
          <w:szCs w:val="21"/>
        </w:rPr>
        <w:t>https://pan.baidu.com/s/1M_U6qKAFBr7u527mf9AIEg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end"/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密码：ub6k</w:t>
      </w:r>
    </w:p>
    <w:p w:rsidR="00B23F65" w:rsidRDefault="00902D63" w:rsidP="00902D63">
      <w:pPr>
        <w:snapToGrid w:val="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2、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begin"/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instrText xml:space="preserve"> HYPERLINK "https://pan.baidu.com/s/1amfgmB6J3wRnEAESFUhVMQ" </w:instrTex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separate"/>
      </w:r>
      <w:r>
        <w:rPr>
          <w:rStyle w:val="a5"/>
          <w:rFonts w:ascii="微软雅黑" w:eastAsia="微软雅黑" w:hAnsi="微软雅黑" w:cs="微软雅黑" w:hint="eastAsia"/>
          <w:color w:val="000000" w:themeColor="text1"/>
          <w:szCs w:val="21"/>
        </w:rPr>
        <w:t>https://pan.baidu.com/s/1amfgmB6J3wRnEAESFUhVMQ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fldChar w:fldCharType="end"/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密码：</w:t>
      </w:r>
      <w:proofErr w:type="spellStart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glki</w:t>
      </w:r>
      <w:proofErr w:type="spellEnd"/>
    </w:p>
    <w:p w:rsidR="00B23F65" w:rsidRDefault="00902D63" w:rsidP="00902D63">
      <w:pPr>
        <w:snapToGrid w:val="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3、</w:t>
      </w:r>
      <w:hyperlink r:id="rId11" w:history="1">
        <w:r>
          <w:rPr>
            <w:rStyle w:val="a5"/>
            <w:rFonts w:ascii="微软雅黑" w:eastAsia="微软雅黑" w:hAnsi="微软雅黑" w:cs="微软雅黑" w:hint="eastAsia"/>
            <w:color w:val="000000" w:themeColor="text1"/>
            <w:szCs w:val="21"/>
          </w:rPr>
          <w:t>https://pan.baidu.com/s/1_aW96gtZlpWOHjKbCB0H0Q</w:t>
        </w:r>
      </w:hyperlink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密码：gh18</w:t>
      </w:r>
    </w:p>
    <w:p w:rsidR="00B23F65" w:rsidRPr="007231A0" w:rsidRDefault="00902D63" w:rsidP="00902D63">
      <w:pPr>
        <w:snapToGrid w:val="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4、</w:t>
      </w:r>
      <w:hyperlink r:id="rId12" w:history="1">
        <w:r>
          <w:rPr>
            <w:rStyle w:val="a5"/>
            <w:rFonts w:ascii="微软雅黑" w:eastAsia="微软雅黑" w:hAnsi="微软雅黑" w:cs="微软雅黑" w:hint="eastAsia"/>
            <w:color w:val="000000" w:themeColor="text1"/>
            <w:szCs w:val="21"/>
          </w:rPr>
          <w:t>https://pan.baidu.com/s/1ZYsS0tRMYe-x7NndXlTNfw</w:t>
        </w:r>
      </w:hyperlink>
      <w:r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 密码：l22s</w:t>
      </w:r>
    </w:p>
    <w:p w:rsidR="00B23F65" w:rsidRDefault="00902D63" w:rsidP="007231A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营销效果与市场反馈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从行业类目来看，</w:t>
      </w:r>
      <w:r>
        <w:rPr>
          <w:rFonts w:ascii="微软雅黑" w:eastAsia="微软雅黑" w:hAnsi="微软雅黑" w:cs="微软雅黑" w:hint="eastAsia"/>
          <w:bCs/>
          <w:color w:val="000000" w:themeColor="text1"/>
          <w:szCs w:val="21"/>
        </w:rPr>
        <w:t>首发当日学习机品类单品排行榜第一，超步步高单品8倍，打破行业一家独大局面。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从关联品牌来看，品牌高价值人群更偏好于儿童类商品（迪士尼）、奢侈品（香奈儿、迪奥）和服装（北极绒、恒源祥和富贵鸟）。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从关联类目来看，品牌高价值人群更偏好于儿童教育商品和成人健康养生相关类目。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从市场反馈来看，明星造势+媒介推广实现亿级+传播声势，更吸引了潜在用户群体的关注。</w:t>
      </w:r>
    </w:p>
    <w:p w:rsidR="00B23F65" w:rsidRDefault="00902D63" w:rsidP="007231A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070C0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738495" cy="2929890"/>
            <wp:effectExtent l="0" t="0" r="1905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F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47B"/>
    <w:rsid w:val="00023193"/>
    <w:rsid w:val="00031388"/>
    <w:rsid w:val="00053E73"/>
    <w:rsid w:val="001B51A3"/>
    <w:rsid w:val="00206552"/>
    <w:rsid w:val="002C3FE3"/>
    <w:rsid w:val="003951A8"/>
    <w:rsid w:val="00407D40"/>
    <w:rsid w:val="00444DCC"/>
    <w:rsid w:val="006D477D"/>
    <w:rsid w:val="007231A0"/>
    <w:rsid w:val="007F3A9C"/>
    <w:rsid w:val="00900A68"/>
    <w:rsid w:val="00902D63"/>
    <w:rsid w:val="00993D59"/>
    <w:rsid w:val="00A434D0"/>
    <w:rsid w:val="00A7325C"/>
    <w:rsid w:val="00A76A38"/>
    <w:rsid w:val="00AE1382"/>
    <w:rsid w:val="00B23F65"/>
    <w:rsid w:val="00B44BD6"/>
    <w:rsid w:val="00BE2311"/>
    <w:rsid w:val="00D1547B"/>
    <w:rsid w:val="00DD16B2"/>
    <w:rsid w:val="00E65B2F"/>
    <w:rsid w:val="00F01EE8"/>
    <w:rsid w:val="00F45D3E"/>
    <w:rsid w:val="01541DCA"/>
    <w:rsid w:val="025F2007"/>
    <w:rsid w:val="04DE3476"/>
    <w:rsid w:val="05A91200"/>
    <w:rsid w:val="0836790F"/>
    <w:rsid w:val="087E34A1"/>
    <w:rsid w:val="08975C29"/>
    <w:rsid w:val="092534D0"/>
    <w:rsid w:val="0941570E"/>
    <w:rsid w:val="0A0A4FEB"/>
    <w:rsid w:val="0A60545A"/>
    <w:rsid w:val="0CB57ED0"/>
    <w:rsid w:val="0DD3517C"/>
    <w:rsid w:val="0E100F32"/>
    <w:rsid w:val="0E861CA7"/>
    <w:rsid w:val="0EDA3407"/>
    <w:rsid w:val="11575CC5"/>
    <w:rsid w:val="11FF2B86"/>
    <w:rsid w:val="126625F6"/>
    <w:rsid w:val="12B10E3A"/>
    <w:rsid w:val="12BF6058"/>
    <w:rsid w:val="13320C02"/>
    <w:rsid w:val="136B12CE"/>
    <w:rsid w:val="141D1529"/>
    <w:rsid w:val="14903B90"/>
    <w:rsid w:val="14C8532C"/>
    <w:rsid w:val="14EC7436"/>
    <w:rsid w:val="16B170C3"/>
    <w:rsid w:val="18842948"/>
    <w:rsid w:val="192024CD"/>
    <w:rsid w:val="19C90B39"/>
    <w:rsid w:val="19EF18FA"/>
    <w:rsid w:val="1B070A25"/>
    <w:rsid w:val="1B6208EC"/>
    <w:rsid w:val="1BBE3809"/>
    <w:rsid w:val="1C1350D3"/>
    <w:rsid w:val="1C4166FA"/>
    <w:rsid w:val="1C585D51"/>
    <w:rsid w:val="1CE43385"/>
    <w:rsid w:val="1CF66052"/>
    <w:rsid w:val="1D99562F"/>
    <w:rsid w:val="1F2B1D64"/>
    <w:rsid w:val="1FD61E33"/>
    <w:rsid w:val="20B96D7D"/>
    <w:rsid w:val="20C34628"/>
    <w:rsid w:val="21BA55BA"/>
    <w:rsid w:val="21C010F0"/>
    <w:rsid w:val="221A642A"/>
    <w:rsid w:val="230658BE"/>
    <w:rsid w:val="239F50F3"/>
    <w:rsid w:val="241F3046"/>
    <w:rsid w:val="24373C20"/>
    <w:rsid w:val="247858E2"/>
    <w:rsid w:val="26790236"/>
    <w:rsid w:val="2745456F"/>
    <w:rsid w:val="27E67CBD"/>
    <w:rsid w:val="2808325E"/>
    <w:rsid w:val="2857199B"/>
    <w:rsid w:val="28571C35"/>
    <w:rsid w:val="29DA2902"/>
    <w:rsid w:val="2BA80955"/>
    <w:rsid w:val="2BE0159B"/>
    <w:rsid w:val="2CA125D7"/>
    <w:rsid w:val="2D9816B9"/>
    <w:rsid w:val="2DC520A5"/>
    <w:rsid w:val="2F673027"/>
    <w:rsid w:val="30C82C7C"/>
    <w:rsid w:val="31992758"/>
    <w:rsid w:val="31A337F7"/>
    <w:rsid w:val="322E0C51"/>
    <w:rsid w:val="32A67EAF"/>
    <w:rsid w:val="3333133A"/>
    <w:rsid w:val="334D5E52"/>
    <w:rsid w:val="335E7099"/>
    <w:rsid w:val="33613742"/>
    <w:rsid w:val="337537BB"/>
    <w:rsid w:val="35CE25AC"/>
    <w:rsid w:val="35D90C0D"/>
    <w:rsid w:val="362C60DA"/>
    <w:rsid w:val="3662192C"/>
    <w:rsid w:val="368F34AB"/>
    <w:rsid w:val="36A20085"/>
    <w:rsid w:val="37492728"/>
    <w:rsid w:val="3799681F"/>
    <w:rsid w:val="381720BB"/>
    <w:rsid w:val="383177C3"/>
    <w:rsid w:val="38DF6152"/>
    <w:rsid w:val="39791A65"/>
    <w:rsid w:val="39C85114"/>
    <w:rsid w:val="3A1851EC"/>
    <w:rsid w:val="3A3B3BC3"/>
    <w:rsid w:val="3AC92617"/>
    <w:rsid w:val="3D213FEA"/>
    <w:rsid w:val="3F1F7C96"/>
    <w:rsid w:val="3F331BBD"/>
    <w:rsid w:val="3FC14145"/>
    <w:rsid w:val="3FD9468F"/>
    <w:rsid w:val="40D91628"/>
    <w:rsid w:val="415E7211"/>
    <w:rsid w:val="41CE4184"/>
    <w:rsid w:val="41F46B43"/>
    <w:rsid w:val="422D6575"/>
    <w:rsid w:val="422E4FE3"/>
    <w:rsid w:val="42EA5C83"/>
    <w:rsid w:val="433229D6"/>
    <w:rsid w:val="438027FE"/>
    <w:rsid w:val="43B1349A"/>
    <w:rsid w:val="43F85055"/>
    <w:rsid w:val="46347221"/>
    <w:rsid w:val="468315C7"/>
    <w:rsid w:val="46BE3DF6"/>
    <w:rsid w:val="493862EE"/>
    <w:rsid w:val="494A017D"/>
    <w:rsid w:val="494E737F"/>
    <w:rsid w:val="49506199"/>
    <w:rsid w:val="4A563BC3"/>
    <w:rsid w:val="4C6A7424"/>
    <w:rsid w:val="4C7A4AC0"/>
    <w:rsid w:val="4D1A2089"/>
    <w:rsid w:val="4D534A28"/>
    <w:rsid w:val="4E3363F6"/>
    <w:rsid w:val="4E684980"/>
    <w:rsid w:val="4FBC5C9F"/>
    <w:rsid w:val="50925BAF"/>
    <w:rsid w:val="50B54FC9"/>
    <w:rsid w:val="514A5D08"/>
    <w:rsid w:val="52163BFE"/>
    <w:rsid w:val="52A27D34"/>
    <w:rsid w:val="53BB4DB6"/>
    <w:rsid w:val="540B75AC"/>
    <w:rsid w:val="55121388"/>
    <w:rsid w:val="555005DD"/>
    <w:rsid w:val="55DD2E88"/>
    <w:rsid w:val="566119F8"/>
    <w:rsid w:val="5682289E"/>
    <w:rsid w:val="583B202B"/>
    <w:rsid w:val="592122CA"/>
    <w:rsid w:val="596C0860"/>
    <w:rsid w:val="5A397C8E"/>
    <w:rsid w:val="5A4B13C4"/>
    <w:rsid w:val="5BE80021"/>
    <w:rsid w:val="5CF518A6"/>
    <w:rsid w:val="5D6B000A"/>
    <w:rsid w:val="5DAF6973"/>
    <w:rsid w:val="5E424265"/>
    <w:rsid w:val="5E7F2577"/>
    <w:rsid w:val="5ECC7A24"/>
    <w:rsid w:val="5EDA7F3E"/>
    <w:rsid w:val="5F1F21A2"/>
    <w:rsid w:val="60BE34CE"/>
    <w:rsid w:val="610C14E1"/>
    <w:rsid w:val="612E7E9B"/>
    <w:rsid w:val="61584366"/>
    <w:rsid w:val="61C97645"/>
    <w:rsid w:val="61FB4230"/>
    <w:rsid w:val="62371B33"/>
    <w:rsid w:val="649D2B59"/>
    <w:rsid w:val="65351FED"/>
    <w:rsid w:val="660E5E8C"/>
    <w:rsid w:val="667D7D56"/>
    <w:rsid w:val="68B8616A"/>
    <w:rsid w:val="693D4FA9"/>
    <w:rsid w:val="69F60A55"/>
    <w:rsid w:val="6A686FBE"/>
    <w:rsid w:val="6A9058BC"/>
    <w:rsid w:val="6AAF73E9"/>
    <w:rsid w:val="6AF34809"/>
    <w:rsid w:val="6B323AF6"/>
    <w:rsid w:val="6BB3496E"/>
    <w:rsid w:val="6C5D2A7D"/>
    <w:rsid w:val="6C752C5A"/>
    <w:rsid w:val="6CCC57EB"/>
    <w:rsid w:val="6D404590"/>
    <w:rsid w:val="6DD20034"/>
    <w:rsid w:val="6E1010DE"/>
    <w:rsid w:val="6E4F290F"/>
    <w:rsid w:val="6EB34718"/>
    <w:rsid w:val="6F105FE7"/>
    <w:rsid w:val="6F2B1E41"/>
    <w:rsid w:val="6F354E5D"/>
    <w:rsid w:val="6FE709EC"/>
    <w:rsid w:val="7093186D"/>
    <w:rsid w:val="72977D76"/>
    <w:rsid w:val="72D50308"/>
    <w:rsid w:val="733F4D21"/>
    <w:rsid w:val="736975A8"/>
    <w:rsid w:val="7472563F"/>
    <w:rsid w:val="755324D1"/>
    <w:rsid w:val="75921E51"/>
    <w:rsid w:val="75C40F81"/>
    <w:rsid w:val="75E67275"/>
    <w:rsid w:val="77C902A0"/>
    <w:rsid w:val="785C7B7D"/>
    <w:rsid w:val="789857C5"/>
    <w:rsid w:val="789B2CC1"/>
    <w:rsid w:val="79F24792"/>
    <w:rsid w:val="7A8C0025"/>
    <w:rsid w:val="7B095FFB"/>
    <w:rsid w:val="7BCF5F1B"/>
    <w:rsid w:val="7C7E7501"/>
    <w:rsid w:val="7D2F706B"/>
    <w:rsid w:val="7E4714B7"/>
    <w:rsid w:val="7ED4311C"/>
    <w:rsid w:val="7F453FE9"/>
    <w:rsid w:val="7F99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Calibri" w:hAnsi="Calibri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pan.baidu.com/s/1ZYsS0tRMYe-x7NndXlTNf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n.baidu.com/s/1_aW96gtZlpWOHjKbCB0H0Q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马欣欣</dc:creator>
  <cp:lastModifiedBy>苏</cp:lastModifiedBy>
  <cp:revision>3</cp:revision>
  <dcterms:created xsi:type="dcterms:W3CDTF">2021-02-20T06:56:00Z</dcterms:created>
  <dcterms:modified xsi:type="dcterms:W3CDTF">2021-02-20T06:58:00Z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