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4002C61F" w:rsidR="008B689B" w:rsidRPr="000415BB" w:rsidRDefault="001562FA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bookmarkStart w:id="0" w:name="_GoBack"/>
      <w:r w:rsidRPr="001562FA">
        <w:rPr>
          <w:rFonts w:ascii="微软雅黑" w:eastAsia="微软雅黑" w:hAnsi="微软雅黑" w:hint="eastAsia"/>
          <w:b/>
          <w:sz w:val="32"/>
          <w:szCs w:val="32"/>
        </w:rPr>
        <w:t>京东</w:t>
      </w:r>
      <w:r w:rsidRPr="001562FA">
        <w:rPr>
          <w:rFonts w:ascii="微软雅黑" w:eastAsia="微软雅黑" w:hAnsi="微软雅黑"/>
          <w:b/>
          <w:sz w:val="32"/>
          <w:szCs w:val="32"/>
        </w:rPr>
        <w:t>×</w:t>
      </w:r>
      <w:r w:rsidRPr="001562FA">
        <w:rPr>
          <w:rFonts w:ascii="微软雅黑" w:eastAsia="微软雅黑" w:hAnsi="微软雅黑"/>
          <w:b/>
          <w:sz w:val="32"/>
          <w:szCs w:val="32"/>
        </w:rPr>
        <w:t>卡宾小魔方新品日</w:t>
      </w:r>
      <w:r w:rsidRPr="001562FA">
        <w:rPr>
          <w:rFonts w:ascii="微软雅黑" w:eastAsia="微软雅黑" w:hAnsi="微软雅黑" w:hint="eastAsia"/>
          <w:b/>
          <w:sz w:val="32"/>
          <w:szCs w:val="32"/>
        </w:rPr>
        <w:t>-年轻化新客拓展</w:t>
      </w:r>
      <w:r w:rsidRPr="001562FA">
        <w:rPr>
          <w:rFonts w:ascii="微软雅黑" w:eastAsia="微软雅黑" w:hAnsi="微软雅黑"/>
          <w:b/>
          <w:sz w:val="32"/>
          <w:szCs w:val="32"/>
        </w:rPr>
        <w:t>案例</w:t>
      </w:r>
      <w:bookmarkEnd w:id="0"/>
    </w:p>
    <w:p w14:paraId="0B14D8D6" w14:textId="5FF0CA9E" w:rsidR="008B689B" w:rsidRPr="00995A88" w:rsidRDefault="008B689B" w:rsidP="00995A88">
      <w:pPr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95A88" w:rsidRPr="00995A88">
        <w:rPr>
          <w:rFonts w:ascii="微软雅黑" w:eastAsia="微软雅黑" w:hAnsi="微软雅黑" w:hint="eastAsia"/>
          <w:sz w:val="21"/>
          <w:szCs w:val="21"/>
        </w:rPr>
        <w:t>京东、</w:t>
      </w:r>
      <w:r w:rsidR="00436FD0">
        <w:rPr>
          <w:rFonts w:ascii="微软雅黑" w:eastAsia="微软雅黑" w:hAnsi="微软雅黑" w:hint="eastAsia"/>
          <w:sz w:val="21"/>
          <w:szCs w:val="21"/>
        </w:rPr>
        <w:t>卡宾</w:t>
      </w:r>
    </w:p>
    <w:p w14:paraId="39CF38F3" w14:textId="5F5933C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36FD0">
        <w:rPr>
          <w:rFonts w:ascii="微软雅黑" w:eastAsia="微软雅黑" w:hAnsi="微软雅黑" w:hint="eastAsia"/>
          <w:sz w:val="21"/>
          <w:szCs w:val="21"/>
        </w:rPr>
        <w:t>服饰内衣</w:t>
      </w:r>
    </w:p>
    <w:p w14:paraId="5DC88663" w14:textId="795B7FC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436FD0">
        <w:rPr>
          <w:rFonts w:ascii="微软雅黑" w:eastAsia="微软雅黑" w:hAnsi="微软雅黑" w:hint="eastAsia"/>
          <w:sz w:val="21"/>
          <w:szCs w:val="21"/>
        </w:rPr>
        <w:t>2020.</w:t>
      </w:r>
      <w:r w:rsidR="00436FD0">
        <w:rPr>
          <w:rFonts w:ascii="微软雅黑" w:eastAsia="微软雅黑" w:hAnsi="微软雅黑"/>
          <w:sz w:val="21"/>
          <w:szCs w:val="21"/>
        </w:rPr>
        <w:t>03</w:t>
      </w:r>
      <w:r w:rsidR="00436FD0">
        <w:rPr>
          <w:rFonts w:ascii="微软雅黑" w:eastAsia="微软雅黑" w:hAnsi="微软雅黑" w:hint="eastAsia"/>
          <w:sz w:val="21"/>
          <w:szCs w:val="21"/>
        </w:rPr>
        <w:t>.01-</w:t>
      </w:r>
      <w:r w:rsidR="00436FD0">
        <w:rPr>
          <w:rFonts w:ascii="微软雅黑" w:eastAsia="微软雅黑" w:hAnsi="微软雅黑"/>
          <w:sz w:val="21"/>
          <w:szCs w:val="21"/>
        </w:rPr>
        <w:t>04</w:t>
      </w:r>
      <w:r w:rsidR="00995A88" w:rsidRPr="00995A88">
        <w:rPr>
          <w:rFonts w:ascii="微软雅黑" w:eastAsia="微软雅黑" w:hAnsi="微软雅黑" w:hint="eastAsia"/>
          <w:sz w:val="21"/>
          <w:szCs w:val="21"/>
        </w:rPr>
        <w:t>.</w:t>
      </w:r>
      <w:r w:rsidR="00436FD0">
        <w:rPr>
          <w:rFonts w:ascii="微软雅黑" w:eastAsia="微软雅黑" w:hAnsi="微软雅黑"/>
          <w:sz w:val="21"/>
          <w:szCs w:val="21"/>
        </w:rPr>
        <w:t>30</w:t>
      </w:r>
    </w:p>
    <w:p w14:paraId="283EDB48" w14:textId="085B8C2D" w:rsidR="008875A4" w:rsidRPr="001562FA" w:rsidRDefault="000631F9" w:rsidP="008875A4">
      <w:pPr>
        <w:rPr>
          <w:rFonts w:ascii="微软雅黑" w:eastAsia="微软雅黑" w:hAnsi="微软雅黑" w:hint="eastAsia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21DDC">
        <w:rPr>
          <w:rFonts w:ascii="微软雅黑" w:eastAsia="微软雅黑" w:hAnsi="微软雅黑" w:hint="eastAsia"/>
          <w:bCs/>
          <w:sz w:val="21"/>
          <w:szCs w:val="21"/>
        </w:rPr>
        <w:t>I</w:t>
      </w:r>
      <w:r w:rsidR="00321DDC">
        <w:rPr>
          <w:rFonts w:ascii="微软雅黑" w:eastAsia="微软雅黑" w:hAnsi="微软雅黑"/>
          <w:bCs/>
          <w:sz w:val="21"/>
          <w:szCs w:val="21"/>
        </w:rPr>
        <w:t>P</w:t>
      </w:r>
      <w:r w:rsidR="00F32B88" w:rsidRPr="00F32B88">
        <w:rPr>
          <w:rFonts w:ascii="微软雅黑" w:eastAsia="微软雅黑" w:hAnsi="微软雅黑" w:hint="eastAsia"/>
          <w:bCs/>
          <w:sz w:val="21"/>
          <w:szCs w:val="21"/>
        </w:rPr>
        <w:t>营销类</w:t>
      </w:r>
    </w:p>
    <w:p w14:paraId="0E6F1D1F" w14:textId="77777777" w:rsidR="00B5241D" w:rsidRPr="002B1FC2" w:rsidRDefault="000631F9" w:rsidP="001562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6DBD327" w14:textId="77777777" w:rsidR="00292560" w:rsidRDefault="00436FD0" w:rsidP="001562FA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92560">
        <w:rPr>
          <w:rFonts w:ascii="微软雅黑" w:eastAsia="微软雅黑" w:hAnsi="微软雅黑" w:hint="eastAsia"/>
          <w:szCs w:val="21"/>
        </w:rPr>
        <w:t>卡宾</w:t>
      </w:r>
      <w:r w:rsidR="00995A88" w:rsidRPr="00292560">
        <w:rPr>
          <w:rFonts w:ascii="微软雅黑" w:eastAsia="微软雅黑" w:hAnsi="微软雅黑" w:hint="eastAsia"/>
          <w:szCs w:val="21"/>
        </w:rPr>
        <w:t>品牌介绍：</w:t>
      </w:r>
    </w:p>
    <w:p w14:paraId="58BF2E59" w14:textId="77777777" w:rsidR="00292560" w:rsidRDefault="00436FD0" w:rsidP="001562FA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proofErr w:type="spellStart"/>
      <w:r w:rsidRPr="00292560">
        <w:rPr>
          <w:rFonts w:ascii="微软雅黑" w:eastAsia="微软雅黑" w:hAnsi="微软雅黑"/>
          <w:szCs w:val="21"/>
        </w:rPr>
        <w:t>Cabbeen</w:t>
      </w:r>
      <w:proofErr w:type="spellEnd"/>
      <w:r w:rsidRPr="00292560">
        <w:rPr>
          <w:rFonts w:ascii="微软雅黑" w:eastAsia="微软雅黑" w:hAnsi="微软雅黑"/>
          <w:szCs w:val="21"/>
        </w:rPr>
        <w:t>品牌由著名设计师卡宾先生1997年在香港创立。“颠覆流行”的品牌理念，前瞻性的个性时尚定位以及对原创设计的强调与坚持，使今日的</w:t>
      </w:r>
      <w:proofErr w:type="spellStart"/>
      <w:r w:rsidRPr="00292560">
        <w:rPr>
          <w:rFonts w:ascii="微软雅黑" w:eastAsia="微软雅黑" w:hAnsi="微软雅黑"/>
          <w:szCs w:val="21"/>
        </w:rPr>
        <w:t>Cabbeen</w:t>
      </w:r>
      <w:proofErr w:type="spellEnd"/>
      <w:r w:rsidRPr="00292560">
        <w:rPr>
          <w:rFonts w:ascii="微软雅黑" w:eastAsia="微软雅黑" w:hAnsi="微软雅黑"/>
          <w:szCs w:val="21"/>
        </w:rPr>
        <w:t>已经成为中国原创潮流男装的代名词。</w:t>
      </w:r>
    </w:p>
    <w:p w14:paraId="6F7910E6" w14:textId="77777777" w:rsidR="00292560" w:rsidRDefault="00436FD0" w:rsidP="001562FA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92560">
        <w:rPr>
          <w:rFonts w:ascii="微软雅黑" w:eastAsia="微软雅黑" w:hAnsi="微软雅黑" w:hint="eastAsia"/>
          <w:szCs w:val="21"/>
        </w:rPr>
        <w:t>项目</w:t>
      </w:r>
      <w:r w:rsidR="00995A88" w:rsidRPr="00292560">
        <w:rPr>
          <w:rFonts w:ascii="微软雅黑" w:eastAsia="微软雅黑" w:hAnsi="微软雅黑" w:hint="eastAsia"/>
          <w:szCs w:val="21"/>
        </w:rPr>
        <w:t>背景：</w:t>
      </w:r>
    </w:p>
    <w:p w14:paraId="79DA7D41" w14:textId="12C37556" w:rsidR="00436FD0" w:rsidRPr="00292560" w:rsidRDefault="00436FD0" w:rsidP="001562FA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92560">
        <w:rPr>
          <w:rFonts w:ascii="微软雅黑" w:eastAsia="微软雅黑" w:hAnsi="微软雅黑" w:hint="eastAsia"/>
          <w:szCs w:val="21"/>
        </w:rPr>
        <w:t>卡宾作为国民第一男装设计师品牌，已走过</w:t>
      </w:r>
      <w:r w:rsidRPr="00292560">
        <w:rPr>
          <w:rFonts w:ascii="微软雅黑" w:eastAsia="微软雅黑" w:hAnsi="微软雅黑"/>
          <w:szCs w:val="21"/>
        </w:rPr>
        <w:t>22个年头，</w:t>
      </w:r>
      <w:r w:rsidRPr="00292560">
        <w:rPr>
          <w:rFonts w:ascii="微软雅黑" w:eastAsia="微软雅黑" w:hAnsi="微软雅黑" w:hint="eastAsia"/>
          <w:szCs w:val="21"/>
        </w:rPr>
        <w:t>期间不断创作，不断颠覆，不断取得新成绩！</w:t>
      </w:r>
      <w:r w:rsidRPr="00292560">
        <w:rPr>
          <w:rFonts w:ascii="微软雅黑" w:eastAsia="微软雅黑" w:hAnsi="微软雅黑"/>
          <w:szCs w:val="21"/>
        </w:rPr>
        <w:t>2020年，卡宾</w:t>
      </w:r>
      <w:r w:rsidRPr="00292560">
        <w:rPr>
          <w:rFonts w:ascii="微软雅黑" w:eastAsia="微软雅黑" w:hAnsi="微软雅黑" w:hint="eastAsia"/>
          <w:szCs w:val="21"/>
        </w:rPr>
        <w:t>希望</w:t>
      </w:r>
      <w:r w:rsidRPr="00292560">
        <w:rPr>
          <w:rFonts w:ascii="微软雅黑" w:eastAsia="微软雅黑" w:hAnsi="微软雅黑"/>
          <w:szCs w:val="21"/>
        </w:rPr>
        <w:t>继续在年轻群体中发声，进一步扩大在年轻群体中影响力！</w:t>
      </w:r>
    </w:p>
    <w:p w14:paraId="68B468BF" w14:textId="1E9CCF9D" w:rsidR="00436FD0" w:rsidRDefault="00436FD0" w:rsidP="001562FA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于是借助卡宾</w:t>
      </w:r>
      <w:proofErr w:type="spellStart"/>
      <w:r>
        <w:rPr>
          <w:rFonts w:ascii="微软雅黑" w:eastAsia="微软雅黑" w:hAnsi="微软雅黑" w:hint="eastAsia"/>
          <w:szCs w:val="21"/>
        </w:rPr>
        <w:t>x</w:t>
      </w:r>
      <w:r>
        <w:rPr>
          <w:rFonts w:ascii="微软雅黑" w:eastAsia="微软雅黑" w:hAnsi="微软雅黑"/>
          <w:szCs w:val="21"/>
        </w:rPr>
        <w:t>QQ</w:t>
      </w:r>
      <w:proofErr w:type="spellEnd"/>
      <w:r>
        <w:rPr>
          <w:rFonts w:ascii="微软雅黑" w:eastAsia="微软雅黑" w:hAnsi="微软雅黑" w:hint="eastAsia"/>
          <w:szCs w:val="21"/>
        </w:rPr>
        <w:t>联名系列新品京东首发，实现年轻新客获取。</w:t>
      </w:r>
    </w:p>
    <w:p w14:paraId="37A5D3D0" w14:textId="7AC062DF" w:rsidR="00995A88" w:rsidRPr="001562FA" w:rsidRDefault="00292560" w:rsidP="001562FA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项目预算：5</w:t>
      </w:r>
      <w:r>
        <w:rPr>
          <w:rFonts w:ascii="微软雅黑" w:eastAsia="微软雅黑" w:hAnsi="微软雅黑"/>
          <w:szCs w:val="21"/>
        </w:rPr>
        <w:t>00</w:t>
      </w:r>
      <w:r>
        <w:rPr>
          <w:rFonts w:ascii="微软雅黑" w:eastAsia="微软雅黑" w:hAnsi="微软雅黑" w:hint="eastAsia"/>
          <w:szCs w:val="21"/>
        </w:rPr>
        <w:t>w+</w:t>
      </w:r>
      <w:r w:rsidR="001562FA">
        <w:rPr>
          <w:rFonts w:ascii="微软雅黑" w:eastAsia="微软雅黑" w:hAnsi="微软雅黑" w:hint="eastAsia"/>
          <w:szCs w:val="21"/>
        </w:rPr>
        <w:t>。</w:t>
      </w:r>
    </w:p>
    <w:p w14:paraId="3751F760" w14:textId="77777777" w:rsidR="000631F9" w:rsidRPr="002B1FC2" w:rsidRDefault="000631F9" w:rsidP="001562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537D272" w14:textId="5456F4FE" w:rsidR="00292560" w:rsidRPr="00292560" w:rsidRDefault="00436FD0" w:rsidP="001562FA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92560">
        <w:rPr>
          <w:rFonts w:ascii="微软雅黑" w:eastAsia="微软雅黑" w:hAnsi="微软雅黑" w:hint="eastAsia"/>
          <w:szCs w:val="21"/>
        </w:rPr>
        <w:t>借京东小魔方新品站内外全渠道营销实现转化销售</w:t>
      </w:r>
      <w:r w:rsidRPr="00292560">
        <w:rPr>
          <w:rFonts w:ascii="微软雅黑" w:eastAsia="微软雅黑" w:hAnsi="微软雅黑"/>
          <w:szCs w:val="21"/>
        </w:rPr>
        <w:t>+拉新</w:t>
      </w:r>
      <w:r w:rsidR="001562FA">
        <w:rPr>
          <w:rFonts w:ascii="微软雅黑" w:eastAsia="微软雅黑" w:hAnsi="微软雅黑" w:hint="eastAsia"/>
          <w:szCs w:val="21"/>
        </w:rPr>
        <w:t>。</w:t>
      </w:r>
    </w:p>
    <w:p w14:paraId="6126597B" w14:textId="2701A172" w:rsidR="00292560" w:rsidRDefault="00436FD0" w:rsidP="001562FA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92560">
        <w:rPr>
          <w:rFonts w:ascii="微软雅黑" w:eastAsia="微软雅黑" w:hAnsi="微软雅黑" w:hint="eastAsia"/>
          <w:szCs w:val="21"/>
        </w:rPr>
        <w:t>提升年轻新用户</w:t>
      </w:r>
      <w:r w:rsidRPr="00292560">
        <w:rPr>
          <w:rFonts w:ascii="微软雅黑" w:eastAsia="微软雅黑" w:hAnsi="微软雅黑"/>
          <w:szCs w:val="21"/>
        </w:rPr>
        <w:t>+潜客数量及占比（目标同比50%）</w:t>
      </w:r>
      <w:r w:rsidR="001562FA">
        <w:rPr>
          <w:rFonts w:ascii="微软雅黑" w:eastAsia="微软雅黑" w:hAnsi="微软雅黑" w:hint="eastAsia"/>
          <w:szCs w:val="21"/>
        </w:rPr>
        <w:t>。</w:t>
      </w:r>
    </w:p>
    <w:p w14:paraId="722882CB" w14:textId="049B5ED8" w:rsidR="00292560" w:rsidRPr="001562FA" w:rsidRDefault="00292560" w:rsidP="001562FA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292560">
        <w:rPr>
          <w:rFonts w:ascii="微软雅黑" w:eastAsia="微软雅黑" w:hAnsi="微软雅黑" w:hint="eastAsia"/>
          <w:szCs w:val="21"/>
        </w:rPr>
        <w:t>实现联名新品曝光，提升新品销售占比（目标占比超</w:t>
      </w:r>
      <w:r w:rsidRPr="00292560">
        <w:rPr>
          <w:rFonts w:ascii="微软雅黑" w:eastAsia="微软雅黑" w:hAnsi="微软雅黑"/>
          <w:szCs w:val="21"/>
        </w:rPr>
        <w:t>10%）</w:t>
      </w:r>
      <w:r w:rsidR="001562FA">
        <w:rPr>
          <w:rFonts w:ascii="微软雅黑" w:eastAsia="微软雅黑" w:hAnsi="微软雅黑" w:hint="eastAsia"/>
          <w:szCs w:val="21"/>
        </w:rPr>
        <w:t>。</w:t>
      </w:r>
    </w:p>
    <w:p w14:paraId="40607E58" w14:textId="77777777" w:rsidR="00B5241D" w:rsidRPr="002B1FC2" w:rsidRDefault="000631F9" w:rsidP="001562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A3078EC" w14:textId="361F15EA" w:rsidR="00995A88" w:rsidRPr="00292560" w:rsidRDefault="00292560" w:rsidP="001562FA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292560">
        <w:rPr>
          <w:rFonts w:ascii="微软雅黑" w:eastAsia="微软雅黑" w:hAnsi="微软雅黑" w:hint="eastAsia"/>
          <w:b/>
          <w:szCs w:val="21"/>
        </w:rPr>
        <w:t>策略底层逻辑</w:t>
      </w:r>
      <w:r w:rsidR="00995A88" w:rsidRPr="00292560">
        <w:rPr>
          <w:rFonts w:ascii="微软雅黑" w:eastAsia="微软雅黑" w:hAnsi="微软雅黑" w:hint="eastAsia"/>
          <w:b/>
          <w:szCs w:val="21"/>
        </w:rPr>
        <w:t>：</w:t>
      </w:r>
      <w:r w:rsidRPr="00292560">
        <w:rPr>
          <w:rFonts w:ascii="微软雅黑" w:eastAsia="微软雅黑" w:hAnsi="微软雅黑" w:hint="eastAsia"/>
          <w:b/>
          <w:szCs w:val="21"/>
        </w:rPr>
        <w:t>人货场雪球模型</w:t>
      </w:r>
    </w:p>
    <w:p w14:paraId="23737086" w14:textId="51000C93" w:rsidR="00995A88" w:rsidRDefault="00292560" w:rsidP="001562FA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7AF6DFAA" wp14:editId="78BDC4D1">
            <wp:extent cx="4396902" cy="4122096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1852" cy="41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0F9D" w14:textId="30B0D4DB" w:rsidR="00995A88" w:rsidRDefault="00292560" w:rsidP="001562FA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292560">
        <w:rPr>
          <w:rFonts w:ascii="微软雅黑" w:eastAsia="微软雅黑" w:hAnsi="微软雅黑" w:hint="eastAsia"/>
          <w:b/>
          <w:szCs w:val="21"/>
        </w:rPr>
        <w:t>策略分析：——【人、货、场】年轻新客用户画像特征量化</w:t>
      </w:r>
    </w:p>
    <w:p w14:paraId="73DE1F10" w14:textId="314F6EA2" w:rsidR="00292560" w:rsidRDefault="00292560" w:rsidP="001562FA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挖掘品牌精准年轻新客人货场画像特征，确定营销触达人群、货品分布及重点触达渠道</w:t>
      </w:r>
      <w:r w:rsidR="001562FA">
        <w:rPr>
          <w:rFonts w:ascii="微软雅黑" w:eastAsia="微软雅黑" w:hAnsi="微软雅黑" w:hint="eastAsia"/>
          <w:szCs w:val="21"/>
        </w:rPr>
        <w:t>。</w:t>
      </w:r>
    </w:p>
    <w:p w14:paraId="129B7864" w14:textId="77777777" w:rsidR="00292560" w:rsidRDefault="00292560" w:rsidP="001562FA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CF06181" wp14:editId="6F18C3F0">
            <wp:extent cx="5720715" cy="24441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4725" w14:textId="54BD575E" w:rsidR="00995A88" w:rsidRDefault="00292560" w:rsidP="001562FA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92560">
        <w:rPr>
          <w:rFonts w:ascii="微软雅黑" w:eastAsia="微软雅黑" w:hAnsi="微软雅黑" w:hint="eastAsia"/>
          <w:b/>
          <w:szCs w:val="21"/>
        </w:rPr>
        <w:t>广告落地路径</w:t>
      </w:r>
      <w:r>
        <w:rPr>
          <w:rFonts w:ascii="微软雅黑" w:eastAsia="微软雅黑" w:hAnsi="微软雅黑" w:hint="eastAsia"/>
          <w:b/>
          <w:szCs w:val="21"/>
        </w:rPr>
        <w:t>：</w:t>
      </w:r>
      <w:r w:rsidRPr="00292560">
        <w:rPr>
          <w:rFonts w:ascii="微软雅黑" w:eastAsia="微软雅黑" w:hAnsi="微软雅黑" w:hint="eastAsia"/>
          <w:szCs w:val="21"/>
        </w:rPr>
        <w:t>京准通全线产品投放：站外京东直投（头条、腾讯、百度、抖音）</w:t>
      </w:r>
      <w:r w:rsidRPr="00292560">
        <w:rPr>
          <w:rFonts w:ascii="微软雅黑" w:eastAsia="微软雅黑" w:hAnsi="微软雅黑"/>
          <w:szCs w:val="21"/>
        </w:rPr>
        <w:t>+站内京东展位+购物触点+快车+京挑客</w:t>
      </w:r>
      <w:r>
        <w:rPr>
          <w:rFonts w:ascii="微软雅黑" w:eastAsia="微软雅黑" w:hAnsi="微软雅黑" w:hint="eastAsia"/>
          <w:szCs w:val="21"/>
        </w:rPr>
        <w:t>。</w:t>
      </w:r>
      <w:r w:rsidRPr="00292560">
        <w:rPr>
          <w:rFonts w:ascii="微软雅黑" w:eastAsia="微软雅黑" w:hAnsi="微软雅黑"/>
          <w:szCs w:val="21"/>
        </w:rPr>
        <w:t>用站内外结合的方式进行投放，站外预热期对品牌潜在人群和拉新人群进行多渠道曝光，提高活动声量，低价引流，高潮期通过站内快车&amp;聚效收割转化</w:t>
      </w:r>
      <w:r w:rsidR="004B4543">
        <w:rPr>
          <w:rFonts w:ascii="微软雅黑" w:eastAsia="微软雅黑" w:hAnsi="微软雅黑" w:hint="eastAsia"/>
          <w:szCs w:val="21"/>
        </w:rPr>
        <w:t>：</w:t>
      </w:r>
    </w:p>
    <w:p w14:paraId="1B361015" w14:textId="4F540708" w:rsidR="000631F9" w:rsidRPr="001562FA" w:rsidRDefault="004B4543" w:rsidP="001562FA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1F507661" wp14:editId="07550844">
            <wp:extent cx="5720715" cy="23215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1562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189491C" w14:textId="23F97F12" w:rsidR="00555F73" w:rsidRPr="004B4543" w:rsidRDefault="004B4543" w:rsidP="001562FA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4B4543">
        <w:rPr>
          <w:rFonts w:ascii="微软雅黑" w:eastAsia="微软雅黑" w:hAnsi="微软雅黑" w:hint="eastAsia"/>
          <w:b/>
          <w:szCs w:val="21"/>
        </w:rPr>
        <w:t>站内外落地物料概览：</w:t>
      </w:r>
    </w:p>
    <w:p w14:paraId="358CA3FD" w14:textId="042310C0" w:rsidR="004B4543" w:rsidRDefault="004B4543" w:rsidP="001562FA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0463884" wp14:editId="41631FB2">
            <wp:extent cx="4861560" cy="228534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3830" cy="229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7800" w14:textId="2EC38A2B" w:rsidR="004B4543" w:rsidRPr="004B4543" w:rsidRDefault="004B4543" w:rsidP="001562FA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4B4543">
        <w:rPr>
          <w:rFonts w:ascii="微软雅黑" w:eastAsia="微软雅黑" w:hAnsi="微软雅黑" w:hint="eastAsia"/>
          <w:b/>
          <w:bCs/>
          <w:szCs w:val="21"/>
        </w:rPr>
        <w:t>【集体回潮主题】全面营销</w:t>
      </w:r>
      <w:r>
        <w:rPr>
          <w:rFonts w:ascii="微软雅黑" w:eastAsia="微软雅黑" w:hAnsi="微软雅黑" w:hint="eastAsia"/>
          <w:b/>
          <w:bCs/>
          <w:szCs w:val="21"/>
        </w:rPr>
        <w:t>：热搜引爆，主流媒体报道，明星艺人传播，全方位打造话题</w:t>
      </w:r>
    </w:p>
    <w:p w14:paraId="612D6487" w14:textId="77777777" w:rsidR="004B4543" w:rsidRDefault="004B4543" w:rsidP="001562FA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4CD22DC" wp14:editId="5C8D2EC6">
            <wp:extent cx="5720715" cy="25698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32ACB" w14:textId="1F49FA04" w:rsidR="00555F73" w:rsidRDefault="004B4543" w:rsidP="001562FA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B4543">
        <w:rPr>
          <w:rFonts w:ascii="微软雅黑" w:eastAsia="微软雅黑" w:hAnsi="微软雅黑" w:hint="eastAsia"/>
          <w:b/>
          <w:bCs/>
          <w:szCs w:val="21"/>
        </w:rPr>
        <w:lastRenderedPageBreak/>
        <w:t>线上传播亮点</w:t>
      </w:r>
      <w:r>
        <w:rPr>
          <w:rFonts w:ascii="微软雅黑" w:eastAsia="微软雅黑" w:hAnsi="微软雅黑" w:hint="eastAsia"/>
          <w:szCs w:val="21"/>
        </w:rPr>
        <w:t>：</w:t>
      </w:r>
      <w:r w:rsidRPr="004B4543">
        <w:rPr>
          <w:rFonts w:ascii="微软雅黑" w:eastAsia="微软雅黑" w:hAnsi="微软雅黑" w:hint="eastAsia"/>
          <w:b/>
          <w:szCs w:val="21"/>
        </w:rPr>
        <w:t>时尚博主、</w:t>
      </w:r>
      <w:r w:rsidRPr="004B4543">
        <w:rPr>
          <w:rFonts w:ascii="微软雅黑" w:eastAsia="微软雅黑" w:hAnsi="微软雅黑"/>
          <w:b/>
          <w:szCs w:val="21"/>
        </w:rPr>
        <w:t>KOL植入、抖音达人传播、双微、公关稿+H5小游戏互动传播</w:t>
      </w:r>
    </w:p>
    <w:p w14:paraId="66300555" w14:textId="5D4BB904" w:rsidR="004B4543" w:rsidRPr="004B4543" w:rsidRDefault="004B4543" w:rsidP="001562FA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D05AA9E" wp14:editId="358BF08A">
            <wp:extent cx="5720715" cy="24345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1F3D1" w14:textId="2BD1FEA3" w:rsidR="00555F73" w:rsidRPr="004B4543" w:rsidRDefault="004B4543" w:rsidP="001562FA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4B4543">
        <w:rPr>
          <w:rFonts w:ascii="微软雅黑" w:eastAsia="微软雅黑" w:hAnsi="微软雅黑" w:hint="eastAsia"/>
          <w:b/>
          <w:bCs/>
          <w:szCs w:val="21"/>
        </w:rPr>
        <w:t>线下传播亮点</w:t>
      </w:r>
      <w:r>
        <w:rPr>
          <w:rFonts w:ascii="微软雅黑" w:eastAsia="微软雅黑" w:hAnsi="微软雅黑" w:hint="eastAsia"/>
          <w:b/>
          <w:bCs/>
          <w:szCs w:val="21"/>
        </w:rPr>
        <w:t>：</w:t>
      </w:r>
      <w:r w:rsidRPr="004B4543">
        <w:rPr>
          <w:rFonts w:ascii="微软雅黑" w:eastAsia="微软雅黑" w:hAnsi="微软雅黑" w:hint="eastAsia"/>
          <w:b/>
          <w:bCs/>
          <w:szCs w:val="21"/>
        </w:rPr>
        <w:t>新店引流、直播云探店、全国</w:t>
      </w:r>
      <w:r w:rsidRPr="004B4543">
        <w:rPr>
          <w:rFonts w:ascii="微软雅黑" w:eastAsia="微软雅黑" w:hAnsi="微软雅黑"/>
          <w:b/>
          <w:bCs/>
          <w:szCs w:val="21"/>
        </w:rPr>
        <w:t>13家大店给予资源推广（设置展位、京东QQ特供款扫码购买等）</w:t>
      </w:r>
    </w:p>
    <w:p w14:paraId="32228DCE" w14:textId="14AE871E" w:rsidR="004B4543" w:rsidRPr="004B4543" w:rsidRDefault="004B4543" w:rsidP="001562FA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682416D" wp14:editId="65D363E6">
            <wp:extent cx="5720715" cy="21812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F0E2" w14:textId="5452800B" w:rsidR="00555F73" w:rsidRDefault="004B4543" w:rsidP="001562FA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4B4543">
        <w:rPr>
          <w:rFonts w:ascii="微软雅黑" w:eastAsia="微软雅黑" w:hAnsi="微软雅黑" w:hint="eastAsia"/>
          <w:b/>
          <w:szCs w:val="21"/>
        </w:rPr>
        <w:t>权益传播亮点</w:t>
      </w:r>
      <w:r>
        <w:rPr>
          <w:rFonts w:ascii="微软雅黑" w:eastAsia="微软雅黑" w:hAnsi="微软雅黑" w:hint="eastAsia"/>
          <w:b/>
          <w:szCs w:val="21"/>
        </w:rPr>
        <w:t>：</w:t>
      </w:r>
    </w:p>
    <w:p w14:paraId="00C9930E" w14:textId="659E9100" w:rsidR="000631F9" w:rsidRPr="00E5768D" w:rsidRDefault="004B4543" w:rsidP="001562FA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b/>
          <w:szCs w:val="21"/>
        </w:rPr>
      </w:pPr>
      <w:r>
        <w:rPr>
          <w:noProof/>
        </w:rPr>
        <w:drawing>
          <wp:inline distT="0" distB="0" distL="0" distR="0" wp14:anchorId="2F9C6D8F" wp14:editId="4EC8DA62">
            <wp:extent cx="5720715" cy="2559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1562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3B038458" w14:textId="77777777" w:rsidR="008525FF" w:rsidRPr="008525FF" w:rsidRDefault="008525FF" w:rsidP="001562FA">
      <w:pPr>
        <w:pStyle w:val="ab"/>
        <w:numPr>
          <w:ilvl w:val="0"/>
          <w:numId w:val="2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8525FF">
        <w:rPr>
          <w:rFonts w:ascii="微软雅黑" w:eastAsia="微软雅黑" w:hAnsi="微软雅黑" w:hint="eastAsia"/>
          <w:b/>
          <w:szCs w:val="21"/>
        </w:rPr>
        <w:t>品牌用户年轻化新客占比变化：</w:t>
      </w:r>
    </w:p>
    <w:p w14:paraId="7F777BEC" w14:textId="177D2F41" w:rsidR="0044677F" w:rsidRPr="001562FA" w:rsidRDefault="008525FF" w:rsidP="001562FA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 w:hint="eastAsia"/>
          <w:szCs w:val="21"/>
        </w:rPr>
      </w:pPr>
      <w:r w:rsidRPr="001562FA">
        <w:rPr>
          <w:rFonts w:ascii="微软雅黑" w:eastAsia="微软雅黑" w:hAnsi="微软雅黑" w:hint="eastAsia"/>
          <w:szCs w:val="21"/>
        </w:rPr>
        <w:t>转化新客用户数同比提升</w:t>
      </w:r>
      <w:r w:rsidRPr="001562FA">
        <w:rPr>
          <w:rFonts w:ascii="微软雅黑" w:eastAsia="微软雅黑" w:hAnsi="微软雅黑"/>
          <w:b/>
          <w:szCs w:val="21"/>
        </w:rPr>
        <w:t>296%</w:t>
      </w:r>
      <w:r w:rsidRPr="001562FA">
        <w:rPr>
          <w:rFonts w:ascii="微软雅黑" w:eastAsia="微软雅黑" w:hAnsi="微软雅黑"/>
          <w:szCs w:val="21"/>
        </w:rPr>
        <w:t>，</w:t>
      </w:r>
      <w:r w:rsidRPr="001562FA">
        <w:rPr>
          <w:rFonts w:ascii="微软雅黑" w:eastAsia="微软雅黑" w:hAnsi="微软雅黑" w:hint="eastAsia"/>
          <w:szCs w:val="21"/>
        </w:rPr>
        <w:t>年轻化新客占比提升</w:t>
      </w:r>
      <w:r w:rsidRPr="001562FA">
        <w:rPr>
          <w:rFonts w:ascii="微软雅黑" w:eastAsia="微软雅黑" w:hAnsi="微软雅黑" w:hint="eastAsia"/>
          <w:b/>
          <w:szCs w:val="21"/>
        </w:rPr>
        <w:t>5%</w:t>
      </w:r>
      <w:r w:rsidR="001562FA">
        <w:rPr>
          <w:rFonts w:ascii="微软雅黑" w:eastAsia="微软雅黑" w:hAnsi="微软雅黑" w:hint="eastAsia"/>
          <w:szCs w:val="21"/>
        </w:rPr>
        <w:t>。</w:t>
      </w:r>
    </w:p>
    <w:p w14:paraId="1BAF32F2" w14:textId="388A7BFF" w:rsidR="008525FF" w:rsidRDefault="008525FF" w:rsidP="001562FA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3ACC685E" wp14:editId="15265DD3">
            <wp:extent cx="3793109" cy="3337548"/>
            <wp:effectExtent l="0" t="0" r="444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3938" cy="336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BF51" w14:textId="3D34F656" w:rsidR="0044677F" w:rsidRPr="001562FA" w:rsidRDefault="008525FF" w:rsidP="001562FA">
      <w:pPr>
        <w:pStyle w:val="ab"/>
        <w:numPr>
          <w:ilvl w:val="0"/>
          <w:numId w:val="2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1562FA">
        <w:rPr>
          <w:rFonts w:ascii="微软雅黑" w:eastAsia="微软雅黑" w:hAnsi="微软雅黑" w:hint="eastAsia"/>
          <w:b/>
          <w:szCs w:val="21"/>
        </w:rPr>
        <w:t>品牌销售及传播成绩：</w:t>
      </w:r>
    </w:p>
    <w:p w14:paraId="33DB09A0" w14:textId="4051A782" w:rsidR="008525FF" w:rsidRPr="001562FA" w:rsidRDefault="008525FF" w:rsidP="001562FA">
      <w:pPr>
        <w:pStyle w:val="ab"/>
        <w:numPr>
          <w:ilvl w:val="1"/>
          <w:numId w:val="2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1562FA">
        <w:rPr>
          <w:rFonts w:ascii="微软雅黑" w:eastAsia="微软雅黑" w:hAnsi="微软雅黑" w:hint="eastAsia"/>
          <w:szCs w:val="21"/>
        </w:rPr>
        <w:t>新品日销售：</w:t>
      </w:r>
      <w:r w:rsidRPr="001562FA">
        <w:rPr>
          <w:rFonts w:ascii="微软雅黑" w:eastAsia="微软雅黑" w:hAnsi="微软雅黑"/>
          <w:szCs w:val="21"/>
        </w:rPr>
        <w:t>GMV同比提升</w:t>
      </w:r>
      <w:r w:rsidRPr="001562FA">
        <w:rPr>
          <w:rFonts w:ascii="微软雅黑" w:eastAsia="微软雅黑" w:hAnsi="微软雅黑"/>
          <w:b/>
          <w:szCs w:val="21"/>
        </w:rPr>
        <w:t>834%</w:t>
      </w:r>
      <w:r w:rsidRPr="001562FA">
        <w:rPr>
          <w:rFonts w:ascii="微软雅黑" w:eastAsia="微软雅黑" w:hAnsi="微软雅黑" w:hint="eastAsia"/>
          <w:b/>
          <w:szCs w:val="21"/>
        </w:rPr>
        <w:t>；</w:t>
      </w:r>
    </w:p>
    <w:p w14:paraId="17940876" w14:textId="5BA486C3" w:rsidR="008525FF" w:rsidRPr="001562FA" w:rsidRDefault="008525FF" w:rsidP="001562FA">
      <w:pPr>
        <w:pStyle w:val="ab"/>
        <w:numPr>
          <w:ilvl w:val="1"/>
          <w:numId w:val="2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1562FA">
        <w:rPr>
          <w:rFonts w:ascii="微软雅黑" w:eastAsia="微软雅黑" w:hAnsi="微软雅黑" w:hint="eastAsia"/>
          <w:szCs w:val="21"/>
        </w:rPr>
        <w:t>整体总曝光量：</w:t>
      </w:r>
      <w:r w:rsidRPr="001562FA">
        <w:rPr>
          <w:rFonts w:ascii="微软雅黑" w:eastAsia="微软雅黑" w:hAnsi="微软雅黑"/>
          <w:b/>
          <w:szCs w:val="21"/>
        </w:rPr>
        <w:t>7000w+</w:t>
      </w:r>
    </w:p>
    <w:p w14:paraId="51D2C04E" w14:textId="1ADB0980" w:rsidR="008525FF" w:rsidRPr="008525FF" w:rsidRDefault="008525FF" w:rsidP="001562F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FF0000"/>
          <w:szCs w:val="21"/>
        </w:rPr>
      </w:pPr>
      <w:r>
        <w:rPr>
          <w:noProof/>
        </w:rPr>
        <w:drawing>
          <wp:inline distT="0" distB="0" distL="0" distR="0" wp14:anchorId="6008264D" wp14:editId="5BED3757">
            <wp:extent cx="3822659" cy="3463265"/>
            <wp:effectExtent l="0" t="0" r="63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5201" cy="34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39B8BF13" w:rsidR="00BC7577" w:rsidRPr="008525FF" w:rsidRDefault="008525FF" w:rsidP="001562FA">
      <w:pPr>
        <w:pStyle w:val="ab"/>
        <w:numPr>
          <w:ilvl w:val="0"/>
          <w:numId w:val="2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szCs w:val="21"/>
        </w:rPr>
      </w:pPr>
      <w:r w:rsidRPr="008525FF">
        <w:rPr>
          <w:rFonts w:ascii="微软雅黑" w:eastAsia="微软雅黑" w:hAnsi="微软雅黑" w:hint="eastAsia"/>
          <w:b/>
          <w:szCs w:val="21"/>
        </w:rPr>
        <w:lastRenderedPageBreak/>
        <w:t>项目核心亮点总结：</w:t>
      </w:r>
    </w:p>
    <w:p w14:paraId="4670EF0B" w14:textId="0CA8BD79" w:rsidR="008525FF" w:rsidRPr="008525FF" w:rsidRDefault="008525FF" w:rsidP="001562FA">
      <w:pPr>
        <w:pStyle w:val="ab"/>
        <w:numPr>
          <w:ilvl w:val="1"/>
          <w:numId w:val="2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8525FF">
        <w:rPr>
          <w:rFonts w:ascii="微软雅黑" w:eastAsia="微软雅黑" w:hAnsi="微软雅黑" w:hint="eastAsia"/>
          <w:szCs w:val="21"/>
        </w:rPr>
        <w:t>方向上通过对话年轻新用户，保持品牌年轻化，与</w:t>
      </w:r>
      <w:r w:rsidRPr="008525FF">
        <w:rPr>
          <w:rFonts w:ascii="微软雅黑" w:eastAsia="微软雅黑" w:hAnsi="微软雅黑"/>
          <w:szCs w:val="21"/>
        </w:rPr>
        <w:t>QQ的</w:t>
      </w:r>
      <w:proofErr w:type="spellStart"/>
      <w:r w:rsidRPr="008525FF">
        <w:rPr>
          <w:rFonts w:ascii="微软雅黑" w:eastAsia="微软雅黑" w:hAnsi="微软雅黑"/>
          <w:szCs w:val="21"/>
        </w:rPr>
        <w:t>ip</w:t>
      </w:r>
      <w:proofErr w:type="spellEnd"/>
      <w:r w:rsidRPr="008525FF">
        <w:rPr>
          <w:rFonts w:ascii="微软雅黑" w:eastAsia="微软雅黑" w:hAnsi="微软雅黑"/>
          <w:szCs w:val="21"/>
        </w:rPr>
        <w:t>新品合作，将大家带回集体回忆，同时赋予创新的潮流趣味</w:t>
      </w:r>
    </w:p>
    <w:p w14:paraId="7F870554" w14:textId="75722D11" w:rsidR="008525FF" w:rsidRDefault="008525FF" w:rsidP="001562FA">
      <w:pPr>
        <w:pStyle w:val="ab"/>
        <w:numPr>
          <w:ilvl w:val="1"/>
          <w:numId w:val="22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szCs w:val="21"/>
        </w:rPr>
      </w:pPr>
      <w:r w:rsidRPr="008525FF">
        <w:rPr>
          <w:rFonts w:ascii="微软雅黑" w:eastAsia="微软雅黑" w:hAnsi="微软雅黑" w:hint="eastAsia"/>
          <w:szCs w:val="21"/>
        </w:rPr>
        <w:t>策略上通过站内外、线上线下全渠道营销，精准的人群洞察及资源整合助力品牌销售及声量提升</w:t>
      </w:r>
    </w:p>
    <w:p w14:paraId="3837E24F" w14:textId="6E5CE91E" w:rsidR="008525FF" w:rsidRPr="008525FF" w:rsidRDefault="008525FF" w:rsidP="001562FA">
      <w:pPr>
        <w:spacing w:before="100" w:beforeAutospacing="1" w:after="100" w:afterAutospacing="1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7D682200" wp14:editId="33B24F44">
            <wp:extent cx="5720715" cy="21075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5FF" w:rsidRPr="008525FF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26E60" w14:textId="77777777" w:rsidR="00981F4A" w:rsidRDefault="00981F4A">
      <w:r>
        <w:separator/>
      </w:r>
    </w:p>
  </w:endnote>
  <w:endnote w:type="continuationSeparator" w:id="0">
    <w:p w14:paraId="29097577" w14:textId="77777777" w:rsidR="00981F4A" w:rsidRDefault="00981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D3BA9" w14:textId="77777777" w:rsidR="001562FA" w:rsidRDefault="001562F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354B3" w14:textId="77777777" w:rsidR="00981F4A" w:rsidRDefault="00981F4A">
      <w:r>
        <w:separator/>
      </w:r>
    </w:p>
  </w:footnote>
  <w:footnote w:type="continuationSeparator" w:id="0">
    <w:p w14:paraId="00A3B8F7" w14:textId="77777777" w:rsidR="00981F4A" w:rsidRDefault="00981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252AD" w14:textId="77777777" w:rsidR="001562FA" w:rsidRDefault="001562F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7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8FAF1" w14:textId="77777777" w:rsidR="001562FA" w:rsidRDefault="001562F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E891D62"/>
    <w:multiLevelType w:val="hybridMultilevel"/>
    <w:tmpl w:val="E8A4A1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2C51EFC"/>
    <w:multiLevelType w:val="hybridMultilevel"/>
    <w:tmpl w:val="24E0F0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3860033"/>
    <w:multiLevelType w:val="hybridMultilevel"/>
    <w:tmpl w:val="5BB4A0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ECCE6D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A8021F9"/>
    <w:multiLevelType w:val="hybridMultilevel"/>
    <w:tmpl w:val="EB5EFEA8"/>
    <w:lvl w:ilvl="0" w:tplc="53A2E2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B6D1FCD"/>
    <w:multiLevelType w:val="hybridMultilevel"/>
    <w:tmpl w:val="F8C661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3917549"/>
    <w:multiLevelType w:val="hybridMultilevel"/>
    <w:tmpl w:val="302C51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48109AE"/>
    <w:multiLevelType w:val="hybridMultilevel"/>
    <w:tmpl w:val="302C51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8D41EA7"/>
    <w:multiLevelType w:val="hybridMultilevel"/>
    <w:tmpl w:val="501827F6"/>
    <w:lvl w:ilvl="0" w:tplc="7868A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20B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92D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9E9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820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4E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FA7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5C0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78E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5"/>
  </w:num>
  <w:num w:numId="5">
    <w:abstractNumId w:val="0"/>
  </w:num>
  <w:num w:numId="6">
    <w:abstractNumId w:val="21"/>
  </w:num>
  <w:num w:numId="7">
    <w:abstractNumId w:val="19"/>
  </w:num>
  <w:num w:numId="8">
    <w:abstractNumId w:val="16"/>
  </w:num>
  <w:num w:numId="9">
    <w:abstractNumId w:val="15"/>
  </w:num>
  <w:num w:numId="10">
    <w:abstractNumId w:val="14"/>
  </w:num>
  <w:num w:numId="11">
    <w:abstractNumId w:val="17"/>
  </w:num>
  <w:num w:numId="12">
    <w:abstractNumId w:val="20"/>
  </w:num>
  <w:num w:numId="13">
    <w:abstractNumId w:val="10"/>
  </w:num>
  <w:num w:numId="14">
    <w:abstractNumId w:val="18"/>
  </w:num>
  <w:num w:numId="15">
    <w:abstractNumId w:val="13"/>
  </w:num>
  <w:num w:numId="16">
    <w:abstractNumId w:val="6"/>
  </w:num>
  <w:num w:numId="17">
    <w:abstractNumId w:val="8"/>
  </w:num>
  <w:num w:numId="18">
    <w:abstractNumId w:val="9"/>
  </w:num>
  <w:num w:numId="19">
    <w:abstractNumId w:val="3"/>
  </w:num>
  <w:num w:numId="20">
    <w:abstractNumId w:val="2"/>
  </w:num>
  <w:num w:numId="21">
    <w:abstractNumId w:val="7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562F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256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1DDC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6FD0"/>
    <w:rsid w:val="00443C7A"/>
    <w:rsid w:val="004452BA"/>
    <w:rsid w:val="0044677F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644C"/>
    <w:rsid w:val="004B4543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55F73"/>
    <w:rsid w:val="00567477"/>
    <w:rsid w:val="0057078B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25FF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1F4A"/>
    <w:rsid w:val="0098226A"/>
    <w:rsid w:val="009823A9"/>
    <w:rsid w:val="00983853"/>
    <w:rsid w:val="009849FB"/>
    <w:rsid w:val="00993AA4"/>
    <w:rsid w:val="00995A88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4A40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5718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173C"/>
    <w:rsid w:val="00C171FB"/>
    <w:rsid w:val="00C272F9"/>
    <w:rsid w:val="00C40E03"/>
    <w:rsid w:val="00C5015C"/>
    <w:rsid w:val="00C516C8"/>
    <w:rsid w:val="00C55E92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2B88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8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20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8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8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8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561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B273D9E-52C2-2246-A475-633F10EF4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149</Words>
  <Characters>855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2021-02-21T02:28:00Z</dcterms:created>
  <dcterms:modified xsi:type="dcterms:W3CDTF">2021-02-21T02:28:00Z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