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安徽省旅游协会</w:t>
      </w:r>
      <w:r>
        <w:rPr>
          <w:rFonts w:hint="eastAsia" w:ascii="微软雅黑" w:hAnsi="微软雅黑" w:eastAsia="微软雅黑"/>
          <w:b/>
          <w:sz w:val="32"/>
          <w:szCs w:val="32"/>
        </w:rPr>
        <w:t>待疫结束 共赏春光</w:t>
      </w:r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内容营销活动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安徽省旅游协会景区分会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旅游行业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2020.03.20-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</w:rPr>
        <w:t>04.11</w:t>
      </w:r>
    </w:p>
    <w:p>
      <w:pPr>
        <w:spacing w:after="240"/>
        <w:textAlignment w:val="baseline"/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公益营销类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2020年初，受新型疫情冲击，居民纷纷终止出行计划，各主要景点关闭，大型文娱活动取消，国内旅游人数下降超过两成以上，旅游行业“备受打击”。三月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份</w:t>
      </w:r>
      <w:r>
        <w:rPr>
          <w:rFonts w:hint="eastAsia" w:ascii="微软雅黑" w:hAnsi="微软雅黑" w:eastAsia="微软雅黑"/>
          <w:sz w:val="21"/>
          <w:szCs w:val="21"/>
        </w:rPr>
        <w:t>，随着疫情防控工作的有序开展，旅游行业复工复产的步伐渐渐加快，安徽省不少景区复工准备工作在有条不紊的进行中，但由于景区与消费者之间的信息传递有隔断，无法很好的传播出去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介于此，安徽网新携手安徽省旅游协会景区分会，组织开展疫情后景区复工百度内容宣传活动，联合安徽省内5A及4A景区，打造景区专栏，向用户传达最权威、最具信赖的景区复工及活动信息。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联合安徽多加景区，开展疫情后景区复工百度专题宣传活动，向用户传达最权威、最具信赖的景区复工及活动信息，同时提升省旅游协会的权威性及影响力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待疫情结束后为安徽省旅游景区蓄客。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营销策略：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打造安徽省旅游景区内容生态圈，整合百度内容营销资源，从话题互动-热文征集-平台搭建三方面出发，构建安徽省旅游景区内容生态，利用百家号内容创作平台和百度频道优势，向旅游爱好者传递旅游最新资讯、活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活动执行：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通过百度话题和征文联合百家号上KOL进行传播造势，提高内容质量和传播流量。景区定制宣传海报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病毒传播，重点景区单独制作创意海报，在地方频道banner轮播展示。后聚合景区介绍、景区复工动态、门票优惠信息等，优质内容整合输出，面向旅游爱好者，提供最权威、最新鲜的旅游资讯。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内容征集之百度话题：独家定制，面向C端用户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百度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APP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上线#待疫结束 共赏春光#百度互动话题，文字、视频多样形式，全网覆盖，广泛参与。多渠道引流，增加话题参与度与覆盖面。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8175" cy="3089910"/>
            <wp:effectExtent l="0" t="0" r="1587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优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质作者、自媒体大咖参与互动，广泛传播，话题累计阅读量超1048万。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推广渠道：百度信息流、百度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APP合肥频道banner位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147945" cy="3303270"/>
            <wp:effectExtent l="0" t="0" r="825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百度信息流展现110万+合肥频道banner位曝光140万+。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内容征集之百家号征文：热文征集，覆盖B端作者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上线#待疫结束 共赏春光#百家号征文活动，图文、图集多种形式，征集全国优秀文章。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4912360" cy="21805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121910" cy="2117725"/>
            <wp:effectExtent l="0" t="0" r="889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#待疫结束·共赏春光#百家号征文活动上线16天，共有13570＋人次参与本次主题征文活动，创作优质内容，总阅读量达100万。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旅游专题搭建：内容搭建，媒体矩阵联合发布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聚合景区介绍、景区复工动态、门票优惠信息等，优质内容整合输出。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4797425" cy="3286125"/>
            <wp:effectExtent l="0" t="0" r="317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百度安徽携手安徽省旅游协会旅游景区分会，联合安徽四十余家景区，利用百家号内容创作和百度频道优势，从复工信息、景区福利和景区介绍三个部分搭建旅游专题。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drawing>
          <wp:inline distT="0" distB="0" distL="114300" distR="114300">
            <wp:extent cx="5720715" cy="3411220"/>
            <wp:effectExtent l="0" t="0" r="1333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聚合86篇相关稿件，构建内容生态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总曝光量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超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9619万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总阅读量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超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2000万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4、其他媒介宣传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视频、海报多样展现形式，多渠道聚合曝光，景区定制banner展现，扩大活动宣传范围。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044440" cy="2536825"/>
            <wp:effectExtent l="0" t="0" r="1016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前期预热海报、软文，朋友圈、百家号等媒体平台自发转载，扩大宣传范围,得到景区和网友一致好评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453380" cy="2747645"/>
            <wp:effectExtent l="0" t="0" r="7620" b="825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覆盖四十余家景区海报制作，每周一次9张连发，配合宣传视频，刷爆朋友圈引流百度话题，扩大活动宣传范围。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461000" cy="2078990"/>
            <wp:effectExtent l="0" t="0" r="0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重点景区客户，单独制作不同的宣传海报，在合肥频道banner轮播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#待疫结束 共赏春光#活动累计曝光展现1.10亿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，其中百度系产品推广曝光展现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250万，内容矩阵曝光展现1.0764亿。（</w:t>
      </w:r>
      <w:r>
        <w:rPr>
          <w:rFonts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数据来源于活动内部统计，客户满意度极高</w:t>
      </w: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。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）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hint="eastAsia"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AD00F4C"/>
    <w:rsid w:val="33D82BB2"/>
    <w:rsid w:val="63B829C6"/>
    <w:rsid w:val="75A6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0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有点慢</cp:lastModifiedBy>
  <cp:lastPrinted>2012-10-11T08:46:00Z</cp:lastPrinted>
  <dcterms:modified xsi:type="dcterms:W3CDTF">2021-02-04T10:07:01Z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