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sz w:val="32"/>
          <w:szCs w:val="32"/>
        </w:rPr>
      </w:pPr>
      <w:r>
        <w:rPr>
          <w:rFonts w:hint="eastAsia" w:ascii="微软雅黑" w:hAnsi="微软雅黑" w:eastAsia="微软雅黑"/>
          <w:b/>
          <w:sz w:val="32"/>
          <w:szCs w:val="32"/>
          <w:lang w:val="en-US" w:eastAsia="zh-CN"/>
        </w:rPr>
        <w:t>京东</w:t>
      </w:r>
      <w:r>
        <w:rPr>
          <w:rFonts w:hint="eastAsia" w:ascii="微软雅黑" w:hAnsi="微软雅黑" w:eastAsia="微软雅黑"/>
          <w:b/>
          <w:sz w:val="32"/>
          <w:szCs w:val="32"/>
        </w:rPr>
        <w:t>“抗战疫情”短视频内容营销</w:t>
      </w:r>
    </w:p>
    <w:p>
      <w:pPr>
        <w:textAlignment w:val="baseline"/>
        <w:rPr>
          <w:rFonts w:ascii="微软雅黑" w:hAnsi="微软雅黑" w:eastAsia="微软雅黑"/>
          <w:b w:val="0"/>
          <w:bCs/>
          <w:sz w:val="21"/>
          <w:szCs w:val="21"/>
        </w:rPr>
      </w:pPr>
      <w:r>
        <w:rPr>
          <w:rFonts w:hint="eastAsia" w:ascii="微软雅黑" w:hAnsi="微软雅黑" w:eastAsia="微软雅黑"/>
          <w:b/>
          <w:sz w:val="21"/>
          <w:szCs w:val="21"/>
        </w:rPr>
        <w:t>广 告 主：</w:t>
      </w:r>
      <w:r>
        <w:rPr>
          <w:rFonts w:hint="eastAsia" w:ascii="微软雅黑" w:hAnsi="微软雅黑" w:eastAsia="微软雅黑"/>
          <w:b w:val="0"/>
          <w:bCs/>
          <w:sz w:val="21"/>
          <w:szCs w:val="21"/>
        </w:rPr>
        <w:t>京东</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电商、物流</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2020.02.14</w:t>
      </w:r>
      <w:r>
        <w:rPr>
          <w:rFonts w:hint="eastAsia" w:ascii="微软雅黑" w:hAnsi="微软雅黑" w:eastAsia="微软雅黑"/>
          <w:sz w:val="21"/>
          <w:szCs w:val="21"/>
          <w:lang w:val="en-US" w:eastAsia="zh-CN"/>
        </w:rPr>
        <w:t>-</w:t>
      </w:r>
      <w:r>
        <w:rPr>
          <w:rFonts w:hint="eastAsia" w:ascii="微软雅黑" w:hAnsi="微软雅黑" w:eastAsia="微软雅黑"/>
          <w:sz w:val="21"/>
          <w:szCs w:val="21"/>
        </w:rPr>
        <w:t>02.28</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短视频营销类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2020年初，随着国内新冠疫情爆发，各行各业受到前所未有的冲击，国民日常生活也遭遇巨大影响。与此同时，众多互联网电商平台及物流企业纷纷加入“抗战疫情”大军。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2月3日，在国新办疫情防控发布会上，商务部副部长王炳南表示：“网购电商在防疫中起到积极作用。特别是京东、物美、顺丰等企业在保障市场供应上发挥了巨大作用。”</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事实证明，京东凭借供应链为基础的技术与服务优势，始终坚持保障民生、共抗疫情，担负起社会物资保障的重要使命，也为消费者的日常生活保驾护航。</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“品质”“便捷”一直是消费者对京东零售业务以及物流业务的第一品牌印象。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如何将京东“撑经济、保民生”的真实抗疫举措转化为消费者对品牌的新认知，如何将京东的社会责任和担当触达更多圈层受众并迅速扩散，是本项目最为核心的传播挑战。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以京东海内外自媒体为官方发声渠道，联动抖音平台主流媒体账号，如生活情感、物流科技类KOL为推广渠道，搭建本次项目传播的多维阵地。将“一线抗疫故事”通过真情实感的短视频内容与消费者达成情感沟通，让更多消费者感知京东的企业责任感及智能科技优势，传播声量有效扩散，让京东物流品牌形象更加深入人心。同时，激发、传递全民和全社会的抗疫正能量。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围绕京东为广大消费者保障生活物资，及担负社会物资保障过程中的——“快递小哥故事”“物流黑科技”等真实事件、社会话题进行视频化表达。形式上，通过短视频、PR稿件等内容组合，在抖音、西瓜、快手、</w:t>
      </w:r>
      <w:r>
        <w:rPr>
          <w:rFonts w:hint="eastAsia" w:ascii="微软雅黑" w:hAnsi="微软雅黑" w:eastAsia="微软雅黑" w:cs="微软雅黑"/>
          <w:bCs/>
          <w:sz w:val="21"/>
          <w:szCs w:val="21"/>
        </w:rPr>
        <w:t>哔哩哔哩、今日头条、微博等多平台媒体矩阵化传播，实现C端多圈层用户高效触达。</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引爆期</w:t>
      </w:r>
      <w:r>
        <w:rPr>
          <w:rFonts w:hint="eastAsia" w:ascii="微软雅黑" w:hAnsi="微软雅黑" w:eastAsia="微软雅黑" w:cs="微软雅黑"/>
          <w:b/>
          <w:bCs w:val="0"/>
          <w:sz w:val="21"/>
          <w:szCs w:val="21"/>
          <w:lang w:eastAsia="zh-CN"/>
        </w:rPr>
        <w:t>：</w:t>
      </w:r>
      <w:r>
        <w:rPr>
          <w:rFonts w:hint="eastAsia" w:ascii="微软雅黑" w:hAnsi="微软雅黑" w:eastAsia="微软雅黑" w:cs="微软雅黑"/>
          <w:bCs/>
          <w:sz w:val="21"/>
          <w:szCs w:val="21"/>
        </w:rPr>
        <w:t>筛选一线快递小哥真实暖心故事，如“快递小哥与护士妻子结婚纪念日”、“快递小哥帮武汉用户照顾宠物猫”。在京东物流黑科技层面，通过如“京东武汉亚洲一号智能物流中心”、“京东物流无人机远程配送”等案例素材，规划传播共十条短视频，直击短视频多平台的年轻用户。同期，于京东、京东物流抖音官方账号，以及海外</w:t>
      </w:r>
      <w:r>
        <w:rPr>
          <w:rFonts w:hint="eastAsia" w:ascii="微软雅黑" w:hAnsi="微软雅黑" w:eastAsia="微软雅黑" w:cs="微软雅黑"/>
          <w:bCs/>
          <w:sz w:val="21"/>
          <w:szCs w:val="21"/>
          <w:lang w:val="en-GB"/>
        </w:rPr>
        <w:t>Twitter</w:t>
      </w:r>
      <w:r>
        <w:rPr>
          <w:rFonts w:hint="eastAsia" w:ascii="微软雅黑" w:hAnsi="微软雅黑" w:eastAsia="微软雅黑" w:cs="微软雅黑"/>
          <w:bCs/>
          <w:sz w:val="21"/>
          <w:szCs w:val="21"/>
        </w:rPr>
        <w:t>、</w:t>
      </w:r>
      <w:r>
        <w:rPr>
          <w:rFonts w:hint="eastAsia" w:ascii="微软雅黑" w:hAnsi="微软雅黑" w:eastAsia="微软雅黑" w:cs="微软雅黑"/>
          <w:bCs/>
          <w:sz w:val="21"/>
          <w:szCs w:val="21"/>
          <w:lang w:val="en-GB"/>
        </w:rPr>
        <w:t>Facebook</w:t>
      </w:r>
      <w:r>
        <w:rPr>
          <w:rFonts w:hint="eastAsia" w:ascii="微软雅黑" w:hAnsi="微软雅黑" w:eastAsia="微软雅黑" w:cs="微软雅黑"/>
          <w:bCs/>
          <w:sz w:val="21"/>
          <w:szCs w:val="21"/>
        </w:rPr>
        <w:t>官方账号海内外联动推广。</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解读期</w:t>
      </w:r>
      <w:r>
        <w:rPr>
          <w:rFonts w:hint="eastAsia" w:ascii="微软雅黑" w:hAnsi="微软雅黑" w:eastAsia="微软雅黑" w:cs="微软雅黑"/>
          <w:b/>
          <w:bCs w:val="0"/>
          <w:sz w:val="21"/>
          <w:szCs w:val="21"/>
          <w:lang w:eastAsia="zh-CN"/>
        </w:rPr>
        <w:t>：</w:t>
      </w:r>
      <w:r>
        <w:rPr>
          <w:rFonts w:hint="eastAsia" w:ascii="微软雅黑" w:hAnsi="微软雅黑" w:eastAsia="微软雅黑" w:cs="微软雅黑"/>
          <w:bCs/>
          <w:sz w:val="21"/>
          <w:szCs w:val="21"/>
        </w:rPr>
        <w:t>邀约电商、物流等微信KOL进行话题自建及三方解读，配合今日头条、网媒等全媒体发布公关稿件，在短视频引爆后达到立体化呈现过京东抗战疫情“全貌”，将京东作为中国互联网科技企业的使命感和责任感进行真实讲述。</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延续期</w:t>
      </w:r>
      <w:r>
        <w:rPr>
          <w:rFonts w:hint="eastAsia" w:ascii="微软雅黑" w:hAnsi="微软雅黑" w:eastAsia="微软雅黑" w:cs="微软雅黑"/>
          <w:b/>
          <w:bCs w:val="0"/>
          <w:sz w:val="21"/>
          <w:szCs w:val="21"/>
          <w:lang w:eastAsia="zh-CN"/>
        </w:rPr>
        <w:t>：</w:t>
      </w:r>
      <w:r>
        <w:rPr>
          <w:rFonts w:hint="eastAsia" w:ascii="微软雅黑" w:hAnsi="微软雅黑" w:eastAsia="微软雅黑" w:cs="微软雅黑"/>
          <w:bCs/>
          <w:sz w:val="21"/>
          <w:szCs w:val="21"/>
        </w:rPr>
        <w:t>将短视频通过微信社群等多渠道进行定向扩散，引发网友关注、自主转发及传播。有效地触达了更多人群，助力视频内容传播力和影响力的再延续。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执行过程/媒体表现</w:t>
      </w:r>
      <w:bookmarkStart w:id="0" w:name="_GoBack"/>
      <w:bookmarkEnd w:id="0"/>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阶段一：短视频引爆</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集中在抖音、西瓜视频、快手、火山短视频、微视等多个平台发布十条创意短视频，传播周期内全渠道累计总播放量超1182万，总互动量超27万，累计覆盖超800万人。</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其中，西安京东快递小哥与坚守一线护士妻子的抗疫故事得到社会广泛关注及热议。通过两人在结婚纪念日当天各自坚守岗位，只能远远相望，彼此加油表白画面的真实记录，将疫情下中国“小人物”的正能量展现的淋漓尽致。单条视频播放量177万，互动量4.6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CN"/>
        </w:rPr>
        <w:drawing>
          <wp:inline distT="0" distB="0" distL="114300" distR="114300">
            <wp:extent cx="5715635" cy="4110355"/>
            <wp:effectExtent l="0" t="0" r="12065"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5715635" cy="41103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baseline"/>
        <w:rPr>
          <w:rFonts w:hint="eastAsia" w:ascii="微软雅黑" w:hAnsi="微软雅黑" w:eastAsia="微软雅黑" w:cs="微软雅黑"/>
          <w:sz w:val="21"/>
          <w:szCs w:val="21"/>
          <w:lang w:eastAsia="zh-Hans"/>
        </w:rPr>
      </w:pPr>
      <w:r>
        <w:rPr>
          <w:rFonts w:hint="eastAsia" w:ascii="微软雅黑" w:hAnsi="微软雅黑" w:eastAsia="微软雅黑" w:cs="微软雅黑"/>
          <w:sz w:val="21"/>
          <w:szCs w:val="21"/>
          <w:lang w:val="en-US" w:eastAsia="zh-Hans"/>
        </w:rPr>
        <w:t>作品链接</w:t>
      </w:r>
      <w:r>
        <w:rPr>
          <w:rFonts w:hint="eastAsia" w:ascii="微软雅黑" w:hAnsi="微软雅黑" w:eastAsia="微软雅黑" w:cs="微软雅黑"/>
          <w:sz w:val="21"/>
          <w:szCs w:val="21"/>
          <w:lang w:eastAsia="zh-Hans"/>
        </w:rPr>
        <w:t>：</w:t>
      </w:r>
      <w:r>
        <w:rPr>
          <w:rFonts w:hint="eastAsia" w:ascii="微软雅黑" w:hAnsi="微软雅黑" w:eastAsia="微软雅黑" w:cs="微软雅黑"/>
          <w:sz w:val="21"/>
          <w:szCs w:val="21"/>
          <w:lang w:eastAsia="zh-Hans"/>
        </w:rPr>
        <w:fldChar w:fldCharType="begin"/>
      </w:r>
      <w:r>
        <w:rPr>
          <w:rFonts w:hint="eastAsia" w:ascii="微软雅黑" w:hAnsi="微软雅黑" w:eastAsia="微软雅黑" w:cs="微软雅黑"/>
          <w:sz w:val="21"/>
          <w:szCs w:val="21"/>
          <w:lang w:eastAsia="zh-Hans"/>
        </w:rPr>
        <w:instrText xml:space="preserve"> HYPERLINK "https://www.bilibili.com/video/BV1gf4y1k7H2/" </w:instrText>
      </w:r>
      <w:r>
        <w:rPr>
          <w:rFonts w:hint="eastAsia" w:ascii="微软雅黑" w:hAnsi="微软雅黑" w:eastAsia="微软雅黑" w:cs="微软雅黑"/>
          <w:sz w:val="21"/>
          <w:szCs w:val="21"/>
          <w:lang w:eastAsia="zh-Hans"/>
        </w:rPr>
        <w:fldChar w:fldCharType="separate"/>
      </w:r>
      <w:r>
        <w:rPr>
          <w:rStyle w:val="16"/>
          <w:rFonts w:hint="eastAsia" w:ascii="微软雅黑" w:hAnsi="微软雅黑" w:eastAsia="微软雅黑" w:cs="微软雅黑"/>
          <w:sz w:val="21"/>
          <w:szCs w:val="21"/>
          <w:lang w:eastAsia="zh-Hans"/>
        </w:rPr>
        <w:t>https://www.bilibili.com/video/BV1gf4y1k7H2/</w:t>
      </w:r>
      <w:r>
        <w:rPr>
          <w:rFonts w:hint="eastAsia" w:ascii="微软雅黑" w:hAnsi="微软雅黑" w:eastAsia="微软雅黑" w:cs="微软雅黑"/>
          <w:sz w:val="21"/>
          <w:szCs w:val="21"/>
          <w:lang w:eastAsia="zh-Hans"/>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baseline"/>
        <w:rPr>
          <w:rFonts w:hint="eastAsia" w:ascii="微软雅黑" w:hAnsi="微软雅黑" w:eastAsia="微软雅黑" w:cs="微软雅黑"/>
          <w:sz w:val="21"/>
          <w:szCs w:val="21"/>
          <w:lang w:eastAsia="zh-Hans"/>
        </w:rPr>
      </w:pPr>
      <w:r>
        <w:rPr>
          <w:rFonts w:hint="eastAsia" w:ascii="微软雅黑" w:hAnsi="微软雅黑" w:eastAsia="微软雅黑" w:cs="微软雅黑"/>
          <w:sz w:val="21"/>
          <w:szCs w:val="21"/>
          <w:lang w:val="en-US" w:eastAsia="zh-Hans"/>
        </w:rPr>
        <w:t>作品链接</w:t>
      </w:r>
      <w:r>
        <w:rPr>
          <w:rFonts w:hint="eastAsia" w:ascii="微软雅黑" w:hAnsi="微软雅黑" w:eastAsia="微软雅黑" w:cs="微软雅黑"/>
          <w:sz w:val="21"/>
          <w:szCs w:val="21"/>
          <w:lang w:eastAsia="zh-Hans"/>
        </w:rPr>
        <w:t>：</w:t>
      </w:r>
      <w:r>
        <w:rPr>
          <w:rFonts w:hint="eastAsia" w:ascii="微软雅黑" w:hAnsi="微软雅黑" w:eastAsia="微软雅黑" w:cs="微软雅黑"/>
          <w:sz w:val="21"/>
          <w:szCs w:val="21"/>
          <w:lang w:eastAsia="zh-Hans"/>
        </w:rPr>
        <w:fldChar w:fldCharType="begin"/>
      </w:r>
      <w:r>
        <w:rPr>
          <w:rFonts w:hint="eastAsia" w:ascii="微软雅黑" w:hAnsi="微软雅黑" w:eastAsia="微软雅黑" w:cs="微软雅黑"/>
          <w:sz w:val="21"/>
          <w:szCs w:val="21"/>
          <w:lang w:eastAsia="zh-Hans"/>
        </w:rPr>
        <w:instrText xml:space="preserve"> HYPERLINK "https://www.bilibili.com/video/BV1QT4y1N7nD/" </w:instrText>
      </w:r>
      <w:r>
        <w:rPr>
          <w:rFonts w:hint="eastAsia" w:ascii="微软雅黑" w:hAnsi="微软雅黑" w:eastAsia="微软雅黑" w:cs="微软雅黑"/>
          <w:sz w:val="21"/>
          <w:szCs w:val="21"/>
          <w:lang w:eastAsia="zh-Hans"/>
        </w:rPr>
        <w:fldChar w:fldCharType="separate"/>
      </w:r>
      <w:r>
        <w:rPr>
          <w:rStyle w:val="16"/>
          <w:rFonts w:hint="eastAsia" w:ascii="微软雅黑" w:hAnsi="微软雅黑" w:eastAsia="微软雅黑" w:cs="微软雅黑"/>
          <w:sz w:val="21"/>
          <w:szCs w:val="21"/>
          <w:lang w:eastAsia="zh-Hans"/>
        </w:rPr>
        <w:t>https://www.bilibili.com/video/BV1QT4y1N7nD/</w:t>
      </w:r>
      <w:r>
        <w:rPr>
          <w:rFonts w:hint="eastAsia" w:ascii="微软雅黑" w:hAnsi="微软雅黑" w:eastAsia="微软雅黑" w:cs="微软雅黑"/>
          <w:sz w:val="21"/>
          <w:szCs w:val="21"/>
          <w:lang w:eastAsia="zh-Hans"/>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baseline"/>
        <w:rPr>
          <w:rFonts w:hint="eastAsia" w:ascii="微软雅黑" w:hAnsi="微软雅黑" w:eastAsia="微软雅黑" w:cs="微软雅黑"/>
          <w:sz w:val="21"/>
          <w:szCs w:val="21"/>
          <w:lang w:eastAsia="zh-Hans"/>
        </w:rPr>
      </w:pPr>
      <w:r>
        <w:rPr>
          <w:rFonts w:hint="eastAsia" w:ascii="微软雅黑" w:hAnsi="微软雅黑" w:eastAsia="微软雅黑" w:cs="微软雅黑"/>
          <w:sz w:val="21"/>
          <w:szCs w:val="21"/>
          <w:lang w:val="en-US" w:eastAsia="zh-Hans"/>
        </w:rPr>
        <w:t>作品链接</w:t>
      </w:r>
      <w:r>
        <w:rPr>
          <w:rFonts w:hint="eastAsia" w:ascii="微软雅黑" w:hAnsi="微软雅黑" w:eastAsia="微软雅黑" w:cs="微软雅黑"/>
          <w:sz w:val="21"/>
          <w:szCs w:val="21"/>
          <w:lang w:eastAsia="zh-Hans"/>
        </w:rPr>
        <w:t>：</w:t>
      </w:r>
      <w:r>
        <w:rPr>
          <w:rFonts w:hint="eastAsia" w:ascii="微软雅黑" w:hAnsi="微软雅黑" w:eastAsia="微软雅黑" w:cs="微软雅黑"/>
          <w:sz w:val="21"/>
          <w:szCs w:val="21"/>
          <w:lang w:eastAsia="zh-Hans"/>
        </w:rPr>
        <w:fldChar w:fldCharType="begin"/>
      </w:r>
      <w:r>
        <w:rPr>
          <w:rFonts w:hint="eastAsia" w:ascii="微软雅黑" w:hAnsi="微软雅黑" w:eastAsia="微软雅黑" w:cs="微软雅黑"/>
          <w:sz w:val="21"/>
          <w:szCs w:val="21"/>
          <w:lang w:eastAsia="zh-Hans"/>
        </w:rPr>
        <w:instrText xml:space="preserve"> HYPERLINK "https://www.bilibili.com/video/BV1ky4y1H7sn/" </w:instrText>
      </w:r>
      <w:r>
        <w:rPr>
          <w:rFonts w:hint="eastAsia" w:ascii="微软雅黑" w:hAnsi="微软雅黑" w:eastAsia="微软雅黑" w:cs="微软雅黑"/>
          <w:sz w:val="21"/>
          <w:szCs w:val="21"/>
          <w:lang w:eastAsia="zh-Hans"/>
        </w:rPr>
        <w:fldChar w:fldCharType="separate"/>
      </w:r>
      <w:r>
        <w:rPr>
          <w:rStyle w:val="16"/>
          <w:rFonts w:hint="eastAsia" w:ascii="微软雅黑" w:hAnsi="微软雅黑" w:eastAsia="微软雅黑" w:cs="微软雅黑"/>
          <w:sz w:val="21"/>
          <w:szCs w:val="21"/>
          <w:lang w:eastAsia="zh-Hans"/>
        </w:rPr>
        <w:t>https://www.bilibili.com/video/BV1ky4y1H7sn/</w:t>
      </w:r>
      <w:r>
        <w:rPr>
          <w:rFonts w:hint="eastAsia" w:ascii="微软雅黑" w:hAnsi="微软雅黑" w:eastAsia="微软雅黑" w:cs="微软雅黑"/>
          <w:sz w:val="21"/>
          <w:szCs w:val="21"/>
          <w:lang w:eastAsia="zh-Hans"/>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baseline"/>
        <w:rPr>
          <w:rFonts w:hint="eastAsia" w:ascii="微软雅黑" w:hAnsi="微软雅黑" w:eastAsia="微软雅黑" w:cs="微软雅黑"/>
          <w:sz w:val="21"/>
          <w:szCs w:val="21"/>
          <w:lang w:eastAsia="zh-Hans"/>
        </w:rPr>
      </w:pPr>
      <w:r>
        <w:rPr>
          <w:rFonts w:hint="eastAsia" w:ascii="微软雅黑" w:hAnsi="微软雅黑" w:eastAsia="微软雅黑" w:cs="微软雅黑"/>
          <w:sz w:val="21"/>
          <w:szCs w:val="21"/>
          <w:lang w:val="en-US" w:eastAsia="zh-Hans"/>
        </w:rPr>
        <w:t>作品链接</w:t>
      </w:r>
      <w:r>
        <w:rPr>
          <w:rFonts w:hint="eastAsia" w:ascii="微软雅黑" w:hAnsi="微软雅黑" w:eastAsia="微软雅黑" w:cs="微软雅黑"/>
          <w:sz w:val="21"/>
          <w:szCs w:val="21"/>
          <w:lang w:eastAsia="zh-Hans"/>
        </w:rPr>
        <w:t>：</w:t>
      </w:r>
      <w:r>
        <w:rPr>
          <w:rFonts w:hint="eastAsia" w:ascii="微软雅黑" w:hAnsi="微软雅黑" w:eastAsia="微软雅黑" w:cs="微软雅黑"/>
          <w:sz w:val="21"/>
          <w:szCs w:val="21"/>
          <w:lang w:eastAsia="zh-Hans"/>
        </w:rPr>
        <w:fldChar w:fldCharType="begin"/>
      </w:r>
      <w:r>
        <w:rPr>
          <w:rFonts w:hint="eastAsia" w:ascii="微软雅黑" w:hAnsi="微软雅黑" w:eastAsia="微软雅黑" w:cs="微软雅黑"/>
          <w:sz w:val="21"/>
          <w:szCs w:val="21"/>
          <w:lang w:eastAsia="zh-Hans"/>
        </w:rPr>
        <w:instrText xml:space="preserve"> HYPERLINK "https://www.bilibili.com/video/BV1qK411u7dp/" </w:instrText>
      </w:r>
      <w:r>
        <w:rPr>
          <w:rFonts w:hint="eastAsia" w:ascii="微软雅黑" w:hAnsi="微软雅黑" w:eastAsia="微软雅黑" w:cs="微软雅黑"/>
          <w:sz w:val="21"/>
          <w:szCs w:val="21"/>
          <w:lang w:eastAsia="zh-Hans"/>
        </w:rPr>
        <w:fldChar w:fldCharType="separate"/>
      </w:r>
      <w:r>
        <w:rPr>
          <w:rStyle w:val="16"/>
          <w:rFonts w:hint="eastAsia" w:ascii="微软雅黑" w:hAnsi="微软雅黑" w:eastAsia="微软雅黑" w:cs="微软雅黑"/>
          <w:sz w:val="21"/>
          <w:szCs w:val="21"/>
          <w:lang w:eastAsia="zh-Hans"/>
        </w:rPr>
        <w:t>https://www.bilibili.com/video/BV1qK411u7dp/</w:t>
      </w:r>
      <w:r>
        <w:rPr>
          <w:rFonts w:hint="eastAsia" w:ascii="微软雅黑" w:hAnsi="微软雅黑" w:eastAsia="微软雅黑" w:cs="微软雅黑"/>
          <w:sz w:val="21"/>
          <w:szCs w:val="21"/>
          <w:lang w:eastAsia="zh-Hans"/>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baseline"/>
        <w:rPr>
          <w:rFonts w:hint="eastAsia" w:ascii="微软雅黑" w:hAnsi="微软雅黑" w:eastAsia="微软雅黑" w:cs="微软雅黑"/>
          <w:sz w:val="21"/>
          <w:szCs w:val="21"/>
          <w:lang w:val="en-US" w:eastAsia="zh-Hans"/>
        </w:rPr>
      </w:pPr>
      <w:r>
        <w:rPr>
          <w:rFonts w:hint="eastAsia" w:ascii="微软雅黑" w:hAnsi="微软雅黑" w:eastAsia="微软雅黑" w:cs="微软雅黑"/>
          <w:sz w:val="21"/>
          <w:szCs w:val="21"/>
          <w:lang w:val="en-US" w:eastAsia="zh-Hans"/>
        </w:rPr>
        <w:t>作品链接</w:t>
      </w:r>
      <w:r>
        <w:rPr>
          <w:rFonts w:hint="eastAsia" w:ascii="微软雅黑" w:hAnsi="微软雅黑" w:eastAsia="微软雅黑" w:cs="微软雅黑"/>
          <w:sz w:val="21"/>
          <w:szCs w:val="21"/>
          <w:lang w:eastAsia="zh-Hans"/>
        </w:rPr>
        <w:t>：</w:t>
      </w:r>
      <w:r>
        <w:rPr>
          <w:rFonts w:hint="eastAsia" w:ascii="微软雅黑" w:hAnsi="微软雅黑" w:eastAsia="微软雅黑" w:cs="微软雅黑"/>
          <w:sz w:val="21"/>
          <w:szCs w:val="21"/>
          <w:lang w:eastAsia="zh-Hans"/>
        </w:rPr>
        <w:fldChar w:fldCharType="begin"/>
      </w:r>
      <w:r>
        <w:rPr>
          <w:rFonts w:hint="eastAsia" w:ascii="微软雅黑" w:hAnsi="微软雅黑" w:eastAsia="微软雅黑" w:cs="微软雅黑"/>
          <w:sz w:val="21"/>
          <w:szCs w:val="21"/>
          <w:lang w:eastAsia="zh-Hans"/>
        </w:rPr>
        <w:instrText xml:space="preserve"> HYPERLINK "https://www.bilibili.com/video/BV1kt4y1z7ij/" </w:instrText>
      </w:r>
      <w:r>
        <w:rPr>
          <w:rFonts w:hint="eastAsia" w:ascii="微软雅黑" w:hAnsi="微软雅黑" w:eastAsia="微软雅黑" w:cs="微软雅黑"/>
          <w:sz w:val="21"/>
          <w:szCs w:val="21"/>
          <w:lang w:eastAsia="zh-Hans"/>
        </w:rPr>
        <w:fldChar w:fldCharType="separate"/>
      </w:r>
      <w:r>
        <w:rPr>
          <w:rStyle w:val="16"/>
          <w:rFonts w:hint="eastAsia" w:ascii="微软雅黑" w:hAnsi="微软雅黑" w:eastAsia="微软雅黑" w:cs="微软雅黑"/>
          <w:sz w:val="21"/>
          <w:szCs w:val="21"/>
          <w:lang w:eastAsia="zh-Hans"/>
        </w:rPr>
        <w:t>https://www.bilibili.com/video/BV1kt4y1z7ij/</w:t>
      </w:r>
      <w:r>
        <w:rPr>
          <w:rFonts w:hint="eastAsia" w:ascii="微软雅黑" w:hAnsi="微软雅黑" w:eastAsia="微软雅黑" w:cs="微软雅黑"/>
          <w:sz w:val="21"/>
          <w:szCs w:val="21"/>
          <w:lang w:eastAsia="zh-Hans"/>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阶段二：公关稿件</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sz w:val="21"/>
          <w:szCs w:val="21"/>
        </w:rPr>
        <w:t>短视频引爆后，通过微信和今日头条自媒体KOL进行多角度发酵及行业度解读，引发多圈层受众</w:t>
      </w:r>
      <w:r>
        <w:rPr>
          <w:rFonts w:hint="eastAsia" w:ascii="微软雅黑" w:hAnsi="微软雅黑" w:eastAsia="微软雅黑" w:cs="微软雅黑"/>
          <w:bCs/>
          <w:sz w:val="21"/>
          <w:szCs w:val="21"/>
        </w:rPr>
        <w:t>广泛热议</w:t>
      </w:r>
      <w:r>
        <w:rPr>
          <w:rFonts w:hint="eastAsia" w:ascii="微软雅黑" w:hAnsi="微软雅黑" w:eastAsia="微软雅黑" w:cs="微软雅黑"/>
          <w:sz w:val="21"/>
          <w:szCs w:val="21"/>
        </w:rPr>
        <w:t>。总传播19频次，累计总阅读量21万，覆盖150万人。</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drawing>
          <wp:inline distT="0" distB="0" distL="114300" distR="114300">
            <wp:extent cx="5715000" cy="3376295"/>
            <wp:effectExtent l="0" t="0" r="0" b="190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1"/>
                    <a:stretch>
                      <a:fillRect/>
                    </a:stretch>
                  </pic:blipFill>
                  <pic:spPr>
                    <a:xfrm>
                      <a:off x="0" y="0"/>
                      <a:ext cx="5715000" cy="3376295"/>
                    </a:xfrm>
                    <a:prstGeom prst="rect">
                      <a:avLst/>
                    </a:prstGeom>
                  </pic:spPr>
                </pic:pic>
              </a:graphicData>
            </a:graphic>
          </wp:inline>
        </w:drawing>
      </w:r>
      <w:r>
        <w:rPr>
          <w:rFonts w:hint="eastAsia" w:ascii="微软雅黑" w:hAnsi="微软雅黑" w:eastAsia="微软雅黑" w:cs="微软雅黑"/>
          <w:sz w:val="21"/>
          <w:szCs w:val="21"/>
          <w:lang w:eastAsia="zh-CN"/>
        </w:rPr>
        <w:drawing>
          <wp:inline distT="0" distB="0" distL="114300" distR="114300">
            <wp:extent cx="5712460" cy="1913255"/>
            <wp:effectExtent l="0" t="0" r="2540" b="4445"/>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12"/>
                    <a:stretch>
                      <a:fillRect/>
                    </a:stretch>
                  </pic:blipFill>
                  <pic:spPr>
                    <a:xfrm>
                      <a:off x="0" y="0"/>
                      <a:ext cx="5712460" cy="19132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阶段三：微信社群推广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sz w:val="21"/>
          <w:szCs w:val="21"/>
        </w:rPr>
        <w:t>将京东短视频及稿件内容进行扩散，分别推送至</w:t>
      </w:r>
      <w:r>
        <w:rPr>
          <w:rFonts w:hint="eastAsia" w:ascii="微软雅黑" w:hAnsi="微软雅黑" w:eastAsia="微软雅黑" w:cs="微软雅黑"/>
          <w:bCs/>
          <w:sz w:val="21"/>
          <w:szCs w:val="21"/>
        </w:rPr>
        <w:t>行业媒体人</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rPr>
        <w:t>抖音爱好者</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rPr>
        <w:t>兴趣类等20余微信群，</w:t>
      </w:r>
      <w:r>
        <w:rPr>
          <w:rFonts w:hint="eastAsia" w:ascii="微软雅黑" w:hAnsi="微软雅黑" w:eastAsia="微软雅黑" w:cs="微软雅黑"/>
          <w:sz w:val="21"/>
          <w:szCs w:val="21"/>
        </w:rPr>
        <w:t>累计覆盖近</w:t>
      </w:r>
      <w:r>
        <w:rPr>
          <w:rFonts w:hint="eastAsia" w:ascii="微软雅黑" w:hAnsi="微软雅黑" w:eastAsia="微软雅黑" w:cs="微软雅黑"/>
          <w:bCs/>
          <w:sz w:val="21"/>
          <w:szCs w:val="21"/>
        </w:rPr>
        <w:t>10万</w:t>
      </w:r>
      <w:r>
        <w:rPr>
          <w:rFonts w:hint="eastAsia" w:ascii="微软雅黑" w:hAnsi="微软雅黑" w:eastAsia="微软雅黑" w:cs="微软雅黑"/>
          <w:sz w:val="21"/>
          <w:szCs w:val="21"/>
        </w:rPr>
        <w:t>人。</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项目整体传播期间（2020年2月14日- 2月28日），短视频及稿件共及完成传播59频次，集中在抖音、西瓜视频、快手、火山短视频、今日头条等多个平台发布，全渠道累计播放量超1213万，点赞量超28万，总覆盖人群超2000万，优质评论占比高达90%。</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抖音平台总播放量超1150万，今日头条和微信阅读量超18万，西瓜视频、快手、火山短视频、哔哩哔哩等平台总播放量超45万。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color w:val="FF0000"/>
          <w:sz w:val="21"/>
          <w:szCs w:val="21"/>
        </w:rPr>
      </w:pPr>
      <w:r>
        <w:rPr>
          <w:rFonts w:hint="eastAsia" w:ascii="微软雅黑" w:hAnsi="微软雅黑" w:eastAsia="微软雅黑" w:cs="微软雅黑"/>
          <w:sz w:val="21"/>
          <w:szCs w:val="21"/>
        </w:rPr>
        <w:t>通过本次项目传播，凸显了京东的企业责任及智能科技优势，提升了京东品牌的美誉度，让京东物流品牌形象更加深入人心。同时，为全民抗疫传递社会正能量。</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1413"/>
    <w:rsid w:val="000532E1"/>
    <w:rsid w:val="00056E4C"/>
    <w:rsid w:val="00057C0C"/>
    <w:rsid w:val="0006079A"/>
    <w:rsid w:val="000631F9"/>
    <w:rsid w:val="00071CE5"/>
    <w:rsid w:val="000724F0"/>
    <w:rsid w:val="0007509B"/>
    <w:rsid w:val="00077EC5"/>
    <w:rsid w:val="000915E6"/>
    <w:rsid w:val="00097129"/>
    <w:rsid w:val="000979A5"/>
    <w:rsid w:val="000A3EB7"/>
    <w:rsid w:val="000A6343"/>
    <w:rsid w:val="000B2399"/>
    <w:rsid w:val="000C75A1"/>
    <w:rsid w:val="000D05FE"/>
    <w:rsid w:val="000D6DC9"/>
    <w:rsid w:val="000D70AC"/>
    <w:rsid w:val="000E10C0"/>
    <w:rsid w:val="000E18A5"/>
    <w:rsid w:val="000E2A45"/>
    <w:rsid w:val="000F07ED"/>
    <w:rsid w:val="000F4F10"/>
    <w:rsid w:val="000F5168"/>
    <w:rsid w:val="000F63B2"/>
    <w:rsid w:val="00106EA3"/>
    <w:rsid w:val="0010732C"/>
    <w:rsid w:val="00114DD5"/>
    <w:rsid w:val="00120515"/>
    <w:rsid w:val="001265C9"/>
    <w:rsid w:val="00131A61"/>
    <w:rsid w:val="00136B4D"/>
    <w:rsid w:val="00142184"/>
    <w:rsid w:val="001458CE"/>
    <w:rsid w:val="00146A94"/>
    <w:rsid w:val="001540DA"/>
    <w:rsid w:val="00172A27"/>
    <w:rsid w:val="001731D8"/>
    <w:rsid w:val="00173E91"/>
    <w:rsid w:val="00176817"/>
    <w:rsid w:val="00181C7B"/>
    <w:rsid w:val="00184006"/>
    <w:rsid w:val="00184DB7"/>
    <w:rsid w:val="00192A5B"/>
    <w:rsid w:val="00194762"/>
    <w:rsid w:val="00195220"/>
    <w:rsid w:val="001954B4"/>
    <w:rsid w:val="0019737F"/>
    <w:rsid w:val="001A500D"/>
    <w:rsid w:val="001C4334"/>
    <w:rsid w:val="001D11F3"/>
    <w:rsid w:val="001D2036"/>
    <w:rsid w:val="001D2E2D"/>
    <w:rsid w:val="001E12DA"/>
    <w:rsid w:val="001E38F1"/>
    <w:rsid w:val="001E4F4F"/>
    <w:rsid w:val="001E6133"/>
    <w:rsid w:val="001F17F1"/>
    <w:rsid w:val="001F36FC"/>
    <w:rsid w:val="001F4270"/>
    <w:rsid w:val="00201348"/>
    <w:rsid w:val="0020719F"/>
    <w:rsid w:val="002208F6"/>
    <w:rsid w:val="0022117C"/>
    <w:rsid w:val="002353DB"/>
    <w:rsid w:val="0023746F"/>
    <w:rsid w:val="002405B6"/>
    <w:rsid w:val="00250580"/>
    <w:rsid w:val="00252186"/>
    <w:rsid w:val="00255B1F"/>
    <w:rsid w:val="00262A77"/>
    <w:rsid w:val="002648F5"/>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4F3"/>
    <w:rsid w:val="003548BE"/>
    <w:rsid w:val="0036187A"/>
    <w:rsid w:val="00361FEC"/>
    <w:rsid w:val="00362043"/>
    <w:rsid w:val="00365FAB"/>
    <w:rsid w:val="00371D9E"/>
    <w:rsid w:val="00371F8B"/>
    <w:rsid w:val="0038316A"/>
    <w:rsid w:val="00386E93"/>
    <w:rsid w:val="0038758A"/>
    <w:rsid w:val="003A2A36"/>
    <w:rsid w:val="003A2FD7"/>
    <w:rsid w:val="003A3097"/>
    <w:rsid w:val="003A3802"/>
    <w:rsid w:val="003B69CD"/>
    <w:rsid w:val="003C78A2"/>
    <w:rsid w:val="003D0181"/>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1996"/>
    <w:rsid w:val="004F7523"/>
    <w:rsid w:val="005002D8"/>
    <w:rsid w:val="00506B17"/>
    <w:rsid w:val="00507EB8"/>
    <w:rsid w:val="005132DC"/>
    <w:rsid w:val="0052080E"/>
    <w:rsid w:val="005344CB"/>
    <w:rsid w:val="00535A1F"/>
    <w:rsid w:val="005479C8"/>
    <w:rsid w:val="00547E1C"/>
    <w:rsid w:val="005504E6"/>
    <w:rsid w:val="0055479D"/>
    <w:rsid w:val="00554A32"/>
    <w:rsid w:val="00567477"/>
    <w:rsid w:val="0057565D"/>
    <w:rsid w:val="005764AD"/>
    <w:rsid w:val="0058033D"/>
    <w:rsid w:val="00582F7D"/>
    <w:rsid w:val="005A539D"/>
    <w:rsid w:val="005A56AE"/>
    <w:rsid w:val="005A697D"/>
    <w:rsid w:val="005B2564"/>
    <w:rsid w:val="005B6389"/>
    <w:rsid w:val="005C011B"/>
    <w:rsid w:val="005C16B2"/>
    <w:rsid w:val="005C3899"/>
    <w:rsid w:val="005D5D19"/>
    <w:rsid w:val="005D614B"/>
    <w:rsid w:val="005D77D7"/>
    <w:rsid w:val="005E3D19"/>
    <w:rsid w:val="005E4E84"/>
    <w:rsid w:val="005E5D0C"/>
    <w:rsid w:val="0061020C"/>
    <w:rsid w:val="00610FC5"/>
    <w:rsid w:val="006126FE"/>
    <w:rsid w:val="00613CE9"/>
    <w:rsid w:val="00642F29"/>
    <w:rsid w:val="00644994"/>
    <w:rsid w:val="00644ED3"/>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4D4A"/>
    <w:rsid w:val="0079238C"/>
    <w:rsid w:val="00792CA3"/>
    <w:rsid w:val="0079343A"/>
    <w:rsid w:val="00793F18"/>
    <w:rsid w:val="00795109"/>
    <w:rsid w:val="007A0451"/>
    <w:rsid w:val="007B2D27"/>
    <w:rsid w:val="007B7441"/>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1C2E"/>
    <w:rsid w:val="00832432"/>
    <w:rsid w:val="008326D5"/>
    <w:rsid w:val="00833986"/>
    <w:rsid w:val="008521BC"/>
    <w:rsid w:val="0085738D"/>
    <w:rsid w:val="008612D4"/>
    <w:rsid w:val="008674D7"/>
    <w:rsid w:val="00880022"/>
    <w:rsid w:val="008875A4"/>
    <w:rsid w:val="008B2200"/>
    <w:rsid w:val="008B689B"/>
    <w:rsid w:val="008C2693"/>
    <w:rsid w:val="008E0060"/>
    <w:rsid w:val="008F1150"/>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1C49"/>
    <w:rsid w:val="00993AA4"/>
    <w:rsid w:val="009A601F"/>
    <w:rsid w:val="009B0E2C"/>
    <w:rsid w:val="009B796F"/>
    <w:rsid w:val="009C2D06"/>
    <w:rsid w:val="009C6E37"/>
    <w:rsid w:val="009D06FE"/>
    <w:rsid w:val="009D21CD"/>
    <w:rsid w:val="009E0D6A"/>
    <w:rsid w:val="009E6D94"/>
    <w:rsid w:val="009F4D3A"/>
    <w:rsid w:val="009F7D3B"/>
    <w:rsid w:val="00A03263"/>
    <w:rsid w:val="00A0550C"/>
    <w:rsid w:val="00A05BD7"/>
    <w:rsid w:val="00A11FF6"/>
    <w:rsid w:val="00A13235"/>
    <w:rsid w:val="00A15A3E"/>
    <w:rsid w:val="00A15DCA"/>
    <w:rsid w:val="00A17315"/>
    <w:rsid w:val="00A24029"/>
    <w:rsid w:val="00A260D7"/>
    <w:rsid w:val="00A26AE6"/>
    <w:rsid w:val="00A27228"/>
    <w:rsid w:val="00A33B68"/>
    <w:rsid w:val="00A35C7F"/>
    <w:rsid w:val="00A3778A"/>
    <w:rsid w:val="00A37970"/>
    <w:rsid w:val="00A44A15"/>
    <w:rsid w:val="00A51A67"/>
    <w:rsid w:val="00A52343"/>
    <w:rsid w:val="00A5347D"/>
    <w:rsid w:val="00A54EAE"/>
    <w:rsid w:val="00A56181"/>
    <w:rsid w:val="00A57B51"/>
    <w:rsid w:val="00A631B1"/>
    <w:rsid w:val="00A70CA4"/>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AF2F80"/>
    <w:rsid w:val="00B03FD0"/>
    <w:rsid w:val="00B05B17"/>
    <w:rsid w:val="00B078F9"/>
    <w:rsid w:val="00B109D0"/>
    <w:rsid w:val="00B1791E"/>
    <w:rsid w:val="00B24DCC"/>
    <w:rsid w:val="00B25274"/>
    <w:rsid w:val="00B27391"/>
    <w:rsid w:val="00B35B50"/>
    <w:rsid w:val="00B36BD0"/>
    <w:rsid w:val="00B40529"/>
    <w:rsid w:val="00B413D5"/>
    <w:rsid w:val="00B5241D"/>
    <w:rsid w:val="00B53A1F"/>
    <w:rsid w:val="00B54EBC"/>
    <w:rsid w:val="00B71E01"/>
    <w:rsid w:val="00B81725"/>
    <w:rsid w:val="00B9021B"/>
    <w:rsid w:val="00B93BD6"/>
    <w:rsid w:val="00B93E3B"/>
    <w:rsid w:val="00BA0329"/>
    <w:rsid w:val="00BA7554"/>
    <w:rsid w:val="00BB0E07"/>
    <w:rsid w:val="00BB1A99"/>
    <w:rsid w:val="00BC1804"/>
    <w:rsid w:val="00BC3398"/>
    <w:rsid w:val="00BC7577"/>
    <w:rsid w:val="00BD5747"/>
    <w:rsid w:val="00BD741B"/>
    <w:rsid w:val="00BD7FD3"/>
    <w:rsid w:val="00BE28C0"/>
    <w:rsid w:val="00BF2065"/>
    <w:rsid w:val="00BF6726"/>
    <w:rsid w:val="00C00168"/>
    <w:rsid w:val="00C02668"/>
    <w:rsid w:val="00C04BC9"/>
    <w:rsid w:val="00C04E7B"/>
    <w:rsid w:val="00C06027"/>
    <w:rsid w:val="00C078EC"/>
    <w:rsid w:val="00C171FB"/>
    <w:rsid w:val="00C272F9"/>
    <w:rsid w:val="00C40E03"/>
    <w:rsid w:val="00C5015C"/>
    <w:rsid w:val="00C516C8"/>
    <w:rsid w:val="00C657FA"/>
    <w:rsid w:val="00C73B42"/>
    <w:rsid w:val="00C77A91"/>
    <w:rsid w:val="00C93159"/>
    <w:rsid w:val="00C96025"/>
    <w:rsid w:val="00CA397B"/>
    <w:rsid w:val="00CA426C"/>
    <w:rsid w:val="00CB2251"/>
    <w:rsid w:val="00CB2938"/>
    <w:rsid w:val="00CB29C6"/>
    <w:rsid w:val="00CB462E"/>
    <w:rsid w:val="00CB4A74"/>
    <w:rsid w:val="00CC24FE"/>
    <w:rsid w:val="00CC70FB"/>
    <w:rsid w:val="00CD7F88"/>
    <w:rsid w:val="00CE55AC"/>
    <w:rsid w:val="00D13BC3"/>
    <w:rsid w:val="00D14F03"/>
    <w:rsid w:val="00D23F86"/>
    <w:rsid w:val="00D409BB"/>
    <w:rsid w:val="00D41F24"/>
    <w:rsid w:val="00D5007A"/>
    <w:rsid w:val="00D512D0"/>
    <w:rsid w:val="00D5598B"/>
    <w:rsid w:val="00D56BD0"/>
    <w:rsid w:val="00D63679"/>
    <w:rsid w:val="00D6725D"/>
    <w:rsid w:val="00D71A2E"/>
    <w:rsid w:val="00D7285F"/>
    <w:rsid w:val="00D731FC"/>
    <w:rsid w:val="00D80973"/>
    <w:rsid w:val="00DB3708"/>
    <w:rsid w:val="00DB4C4A"/>
    <w:rsid w:val="00DC32E7"/>
    <w:rsid w:val="00DC397E"/>
    <w:rsid w:val="00DD56E4"/>
    <w:rsid w:val="00DE76F1"/>
    <w:rsid w:val="00DF1C27"/>
    <w:rsid w:val="00E004F9"/>
    <w:rsid w:val="00E13700"/>
    <w:rsid w:val="00E17EFD"/>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327"/>
    <w:rsid w:val="00E81E0A"/>
    <w:rsid w:val="00E846BA"/>
    <w:rsid w:val="00E85951"/>
    <w:rsid w:val="00E86C47"/>
    <w:rsid w:val="00E92CC7"/>
    <w:rsid w:val="00E93D45"/>
    <w:rsid w:val="00EA4712"/>
    <w:rsid w:val="00EA652C"/>
    <w:rsid w:val="00EB0731"/>
    <w:rsid w:val="00EB64C1"/>
    <w:rsid w:val="00EC320D"/>
    <w:rsid w:val="00EC4DA4"/>
    <w:rsid w:val="00EC6379"/>
    <w:rsid w:val="00ED507C"/>
    <w:rsid w:val="00EE38CD"/>
    <w:rsid w:val="00EE6D2C"/>
    <w:rsid w:val="00EE72D7"/>
    <w:rsid w:val="00F0134F"/>
    <w:rsid w:val="00F033EE"/>
    <w:rsid w:val="00F22C99"/>
    <w:rsid w:val="00F35569"/>
    <w:rsid w:val="00F3618F"/>
    <w:rsid w:val="00F4008B"/>
    <w:rsid w:val="00F41E61"/>
    <w:rsid w:val="00F503C8"/>
    <w:rsid w:val="00F56689"/>
    <w:rsid w:val="00F6778A"/>
    <w:rsid w:val="00F821BF"/>
    <w:rsid w:val="00F82290"/>
    <w:rsid w:val="00F853FB"/>
    <w:rsid w:val="00FA4FF9"/>
    <w:rsid w:val="00FA5C84"/>
    <w:rsid w:val="00FB3C62"/>
    <w:rsid w:val="00FB6FEC"/>
    <w:rsid w:val="00FC3853"/>
    <w:rsid w:val="00FC53DE"/>
    <w:rsid w:val="00FC629F"/>
    <w:rsid w:val="00FC74F1"/>
    <w:rsid w:val="00FC7652"/>
    <w:rsid w:val="00FD2192"/>
    <w:rsid w:val="00FD7838"/>
    <w:rsid w:val="00FD7E55"/>
    <w:rsid w:val="00FE1360"/>
    <w:rsid w:val="00FE497C"/>
    <w:rsid w:val="00FE70B2"/>
    <w:rsid w:val="00FE7398"/>
    <w:rsid w:val="00FF2308"/>
    <w:rsid w:val="1A3B084C"/>
    <w:rsid w:val="1CD50B7D"/>
    <w:rsid w:val="1CDDF576"/>
    <w:rsid w:val="4C6A2790"/>
    <w:rsid w:val="6A4F5EA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customStyle="1"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4</Pages>
  <Words>348</Words>
  <Characters>1986</Characters>
  <Lines>16</Lines>
  <Paragraphs>4</Paragraphs>
  <TotalTime>0</TotalTime>
  <ScaleCrop>false</ScaleCrop>
  <LinksUpToDate>false</LinksUpToDate>
  <CharactersWithSpaces>2330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2021-01-13T18:22:00Z</dcterms:created>
  <dc:creator>雨林木风</dc:creator>
  <cp:lastModifiedBy>ylb</cp:lastModifiedBy>
  <cp:lastPrinted>2012-10-11T16:46:00Z</cp:lastPrinted>
  <dcterms:modified xsi:type="dcterms:W3CDTF">2021-02-21T02:32:01Z</dcterms:modified>
  <dc:title>No</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