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多元创意助力“龙族幻想”日本“破冰”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腾讯游戏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游戏业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020.03.01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04.09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出海营销类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</w:rPr>
        <w:t>背景：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“龙族幻想”是以长篇魔幻小说《龙族》为世界观开发的</w:t>
      </w:r>
      <w:r>
        <w:rPr>
          <w:rFonts w:ascii="微软雅黑" w:hAnsi="微软雅黑" w:eastAsia="微软雅黑"/>
          <w:bCs/>
          <w:sz w:val="21"/>
          <w:szCs w:val="21"/>
        </w:rPr>
        <w:t>MMORPG（大型在线）手游。</w:t>
      </w:r>
      <w:r>
        <w:rPr>
          <w:rFonts w:hint="eastAsia" w:ascii="微软雅黑" w:hAnsi="微软雅黑" w:eastAsia="微软雅黑"/>
          <w:bCs/>
          <w:sz w:val="21"/>
          <w:szCs w:val="21"/>
        </w:rPr>
        <w:t>游戏采用</w:t>
      </w:r>
      <w:r>
        <w:rPr>
          <w:rFonts w:ascii="微软雅黑" w:hAnsi="微软雅黑" w:eastAsia="微软雅黑"/>
          <w:bCs/>
          <w:sz w:val="21"/>
          <w:szCs w:val="21"/>
        </w:rPr>
        <w:t>UE4引擎技术，打造出华丽的场景、细致的人物外形、逼真的天气系统及丰富的环境。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</w:rPr>
        <w:t>难点：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Cs w:val="21"/>
          <w:lang w:eastAsia="zh-CN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Cs/>
          <w:szCs w:val="21"/>
        </w:rPr>
        <w:t>项目创意预算有限、时间紧迫（</w:t>
      </w:r>
      <w:r>
        <w:rPr>
          <w:rFonts w:ascii="微软雅黑" w:hAnsi="微软雅黑" w:eastAsia="微软雅黑"/>
          <w:bCs/>
          <w:szCs w:val="21"/>
        </w:rPr>
        <w:t>2周素材制作时间）</w:t>
      </w:r>
      <w:r>
        <w:rPr>
          <w:rFonts w:hint="eastAsia" w:ascii="微软雅黑" w:hAnsi="微软雅黑" w:eastAsia="微软雅黑"/>
          <w:bCs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Cs w:val="21"/>
          <w:lang w:eastAsia="zh-CN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2、</w:t>
      </w:r>
      <w:r>
        <w:rPr>
          <w:rFonts w:ascii="微软雅黑" w:hAnsi="微软雅黑" w:eastAsia="微软雅黑"/>
          <w:bCs/>
          <w:szCs w:val="21"/>
        </w:rPr>
        <w:t>60%日本游戏玩家比较追求个性化，圈层复杂，难以全面覆盖</w:t>
      </w:r>
      <w:r>
        <w:rPr>
          <w:rFonts w:hint="eastAsia" w:ascii="微软雅黑" w:hAnsi="微软雅黑" w:eastAsia="微软雅黑"/>
          <w:bCs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Cs w:val="21"/>
          <w:lang w:eastAsia="zh-CN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Cs/>
          <w:szCs w:val="21"/>
        </w:rPr>
        <w:t>日本常年接受动漫文化洗礼，玩家审美要求高，对创意素材有挑战</w:t>
      </w:r>
      <w:r>
        <w:rPr>
          <w:rFonts w:hint="eastAsia" w:ascii="微软雅黑" w:hAnsi="微软雅黑" w:eastAsia="微软雅黑"/>
          <w:bCs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2020年3月投放预约广告，2020年4月9日正式上线、投放安装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Cs/>
          <w:sz w:val="21"/>
          <w:szCs w:val="21"/>
        </w:rPr>
        <w:t>项目目标：预注册用户达到</w:t>
      </w:r>
      <w:r>
        <w:rPr>
          <w:rFonts w:ascii="微软雅黑" w:hAnsi="微软雅黑" w:eastAsia="微软雅黑"/>
          <w:bCs/>
          <w:sz w:val="21"/>
          <w:szCs w:val="21"/>
        </w:rPr>
        <w:t>50万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bCs/>
          <w:sz w:val="21"/>
          <w:szCs w:val="21"/>
        </w:rPr>
        <w:t>正式上线进入游戏总榜</w:t>
      </w:r>
      <w:r>
        <w:rPr>
          <w:rFonts w:ascii="微软雅黑" w:hAnsi="微软雅黑" w:eastAsia="微软雅黑"/>
          <w:bCs/>
          <w:sz w:val="21"/>
          <w:szCs w:val="21"/>
        </w:rPr>
        <w:t>Top 5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FB、Twitter双渠道，达50万预期消耗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bCs/>
          <w:sz w:val="21"/>
          <w:szCs w:val="21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对日本市场进行受众分层；针对不同圈层打造“千人千面”的创意策略；分类投放，将投放效果最大化。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0" distR="0">
            <wp:extent cx="5720715" cy="3466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0" distR="0">
            <wp:extent cx="5720715" cy="363791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693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6315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667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6436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创意视频链接：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龙族幻想-自定义形象捏脸展示：</w:t>
      </w:r>
      <w:r>
        <w:fldChar w:fldCharType="begin"/>
      </w:r>
      <w:r>
        <w:instrText xml:space="preserve"> HYPERLINK "https://v.qq.com/x/page/b31486qz810.html"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https://v.qq.com/x/page/b31486qz810.html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龙族幻想-樱之爱恋：</w:t>
      </w:r>
      <w:r>
        <w:fldChar w:fldCharType="begin"/>
      </w:r>
      <w:r>
        <w:instrText xml:space="preserve"> HYPERLINK "https://v.qq.com/x/page/m3148f1pgkh.html"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https://v.qq.com/x/page/m3148f1pgkh.html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龙族幻想-世界观+战斗玩法：</w:t>
      </w:r>
      <w:r>
        <w:fldChar w:fldCharType="begin"/>
      </w:r>
      <w:r>
        <w:instrText xml:space="preserve"> HYPERLINK "https://v.qq.com/x/page/f3148sbvqy4.html"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https://v.qq.com/x/page/f3148sbvqy4.html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龙族幻想-配音-著名声优：</w:t>
      </w:r>
      <w:r>
        <w:fldChar w:fldCharType="begin"/>
      </w:r>
      <w:r>
        <w:instrText xml:space="preserve"> HYPERLINK "https://v.qq.com/x/page/p3148ly9p2a.html"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https://v.qq.com/x/page/p3148ly9p2a.html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龙族幻想-开放世界+多样休闲玩法：</w:t>
      </w:r>
      <w:r>
        <w:fldChar w:fldCharType="begin"/>
      </w:r>
      <w:r>
        <w:instrText xml:space="preserve"> HYPERLINK "https://v.qq.com/x/page/o31489oszwq.html"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https://v.qq.com/x/page/o31489oszwq.html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龙族幻想-料理+主播直播：</w:t>
      </w:r>
      <w:r>
        <w:fldChar w:fldCharType="begin"/>
      </w:r>
      <w:r>
        <w:instrText xml:space="preserve"> HYPERLINK "https://v.qq.com/x/page/l31486io9uk.html"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  <w:szCs w:val="21"/>
        </w:rPr>
        <w:t>https://v.qq.com/x/page/l31486io9uk.html</w:t>
      </w:r>
      <w:r>
        <w:rPr>
          <w:rStyle w:val="16"/>
          <w:rFonts w:hint="eastAsia"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整体投放消耗超预期</w:t>
      </w:r>
      <w:r>
        <w:rPr>
          <w:rFonts w:ascii="微软雅黑" w:hAnsi="微软雅黑" w:eastAsia="微软雅黑"/>
          <w:szCs w:val="21"/>
        </w:rPr>
        <w:t>100％，获得腾讯的认可与表彰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周末</w:t>
      </w:r>
      <w:r>
        <w:rPr>
          <w:rFonts w:ascii="微软雅黑" w:hAnsi="微软雅黑" w:eastAsia="微软雅黑"/>
          <w:szCs w:val="21"/>
        </w:rPr>
        <w:t>Facebook &amp;Twitter日消耗达20万，CTR提升50%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经一个月的投放，</w:t>
      </w:r>
      <w:r>
        <w:rPr>
          <w:rFonts w:ascii="微软雅黑" w:hAnsi="微软雅黑" w:eastAsia="微软雅黑"/>
          <w:szCs w:val="21"/>
        </w:rPr>
        <w:t xml:space="preserve"> CPI下降30%，获得100万预注册人数，超预期200%</w:t>
      </w:r>
      <w:r>
        <w:rPr>
          <w:rFonts w:hint="eastAsia" w:ascii="微软雅黑" w:hAnsi="微软雅黑" w:eastAsia="微软雅黑"/>
          <w:szCs w:val="21"/>
          <w:lang w:val="en-US"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Facebook &amp;Twitter的消耗已超过100万，超出客户原定的50万的预期消耗，目前双渠道还在稳定消耗中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正式发布后，不到</w:t>
      </w:r>
      <w:r>
        <w:rPr>
          <w:rFonts w:ascii="微软雅黑" w:hAnsi="微软雅黑" w:eastAsia="微软雅黑"/>
          <w:szCs w:val="21"/>
        </w:rPr>
        <w:t>6小时，火速登顶iOS免费榜，24小时内，登上下载榜双榜榜首，畅销榜Top 11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95009"/>
    <w:multiLevelType w:val="multilevel"/>
    <w:tmpl w:val="23595009"/>
    <w:lvl w:ilvl="0" w:tentative="0">
      <w:start w:val="1"/>
      <w:numFmt w:val="bullet"/>
      <w:lvlText w:val="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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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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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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3B60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4F61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6849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26D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E95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0506"/>
    <w:rsid w:val="00A631B1"/>
    <w:rsid w:val="00A71293"/>
    <w:rsid w:val="00A71CB7"/>
    <w:rsid w:val="00A72FFF"/>
    <w:rsid w:val="00A73B4E"/>
    <w:rsid w:val="00A74660"/>
    <w:rsid w:val="00A81D62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3B68"/>
    <w:rsid w:val="00AE7F81"/>
    <w:rsid w:val="00AF0F77"/>
    <w:rsid w:val="00AF1D91"/>
    <w:rsid w:val="00B03FD0"/>
    <w:rsid w:val="00B05B17"/>
    <w:rsid w:val="00B24BC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6E65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1D6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614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284</Words>
  <Characters>1625</Characters>
  <Lines>13</Lines>
  <Paragraphs>3</Paragraphs>
  <TotalTime>1</TotalTime>
  <ScaleCrop>false</ScaleCrop>
  <LinksUpToDate>false</LinksUpToDate>
  <CharactersWithSpaces>1906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2021-02-05T06:44:03Z</dcterms:modified>
  <dc:title>No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