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010D8" w:rsidRPr="003D119A" w:rsidRDefault="00DF6E42" w:rsidP="003D119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3D119A">
        <w:rPr>
          <w:rFonts w:ascii="微软雅黑" w:eastAsia="微软雅黑" w:hAnsi="微软雅黑" w:hint="eastAsia"/>
          <w:b/>
          <w:bCs/>
          <w:sz w:val="32"/>
          <w:szCs w:val="32"/>
        </w:rPr>
        <w:t>创新纯电动BMW iX3中国首秀</w:t>
      </w:r>
      <w:bookmarkEnd w:id="0"/>
    </w:p>
    <w:p w:rsidR="00D010D8" w:rsidRDefault="00DF6E4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宝马中国</w:t>
      </w:r>
    </w:p>
    <w:p w:rsidR="00D010D8" w:rsidRDefault="00DF6E42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汽车</w:t>
      </w:r>
    </w:p>
    <w:p w:rsidR="00D010D8" w:rsidRDefault="00DF6E4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2020.9.10-</w:t>
      </w:r>
      <w:r w:rsidR="00ED1C7E">
        <w:rPr>
          <w:rFonts w:ascii="微软雅黑" w:eastAsia="微软雅黑" w:hAnsi="微软雅黑"/>
          <w:bCs/>
          <w:sz w:val="21"/>
          <w:szCs w:val="21"/>
        </w:rPr>
        <w:t>0</w:t>
      </w:r>
      <w:r>
        <w:rPr>
          <w:rFonts w:ascii="微软雅黑" w:eastAsia="微软雅黑" w:hAnsi="微软雅黑" w:hint="eastAsia"/>
          <w:bCs/>
          <w:sz w:val="21"/>
          <w:szCs w:val="21"/>
        </w:rPr>
        <w:t>9</w:t>
      </w:r>
      <w:r w:rsidR="00ED1C7E">
        <w:rPr>
          <w:rFonts w:ascii="微软雅黑" w:eastAsia="微软雅黑" w:hAnsi="微软雅黑"/>
          <w:bCs/>
          <w:sz w:val="21"/>
          <w:szCs w:val="21"/>
        </w:rPr>
        <w:t>.</w:t>
      </w:r>
      <w:r>
        <w:rPr>
          <w:rFonts w:ascii="微软雅黑" w:eastAsia="微软雅黑" w:hAnsi="微软雅黑" w:hint="eastAsia"/>
          <w:bCs/>
          <w:sz w:val="21"/>
          <w:szCs w:val="21"/>
        </w:rPr>
        <w:t>15</w:t>
      </w:r>
    </w:p>
    <w:p w:rsidR="00D010D8" w:rsidRPr="00ED1C7E" w:rsidRDefault="00DF6E42" w:rsidP="00ED1C7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D1C7E" w:rsidRPr="00ED1C7E">
        <w:rPr>
          <w:rFonts w:ascii="微软雅黑" w:eastAsia="微软雅黑" w:hAnsi="微软雅黑" w:hint="eastAsia"/>
          <w:bCs/>
          <w:sz w:val="21"/>
          <w:szCs w:val="21"/>
        </w:rPr>
        <w:t>直播营销类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D010D8" w:rsidRPr="003D119A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创新纯电动BMW iX3于2020年9月13日携手BMW新生代代言人易烊千玺进行中国首秀直播，并以此契机为未来更具前瞻性的</w:t>
      </w:r>
      <w:proofErr w:type="spellStart"/>
      <w:r>
        <w:rPr>
          <w:rFonts w:ascii="微软雅黑" w:eastAsia="微软雅黑" w:hAnsi="微软雅黑" w:hint="eastAsia"/>
          <w:bCs/>
          <w:sz w:val="21"/>
          <w:szCs w:val="21"/>
        </w:rPr>
        <w:t>i</w:t>
      </w:r>
      <w:proofErr w:type="spellEnd"/>
      <w:r>
        <w:rPr>
          <w:rFonts w:ascii="微软雅黑" w:eastAsia="微软雅黑" w:hAnsi="微软雅黑" w:hint="eastAsia"/>
          <w:bCs/>
          <w:sz w:val="21"/>
          <w:szCs w:val="21"/>
        </w:rPr>
        <w:t xml:space="preserve"> brand形象打下基础 ，具有BMW正式进入电气化时代的先导意义。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2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2"/>
          <w:szCs w:val="21"/>
        </w:rPr>
        <w:t>挑战：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2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2"/>
          <w:szCs w:val="21"/>
        </w:rPr>
        <w:t>如何将毫无社交基础的全新车型通过微博中既往BMW品牌社交阵地完成衔接流转？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2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2"/>
          <w:szCs w:val="21"/>
        </w:rPr>
        <w:t>如何抓住关键明星元素凸显车型调性并充分发挥明星作用?</w:t>
      </w:r>
    </w:p>
    <w:p w:rsidR="00D010D8" w:rsidRDefault="00DF6E42" w:rsidP="003D119A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>
            <wp:extent cx="5716270" cy="3215640"/>
            <wp:effectExtent l="0" t="0" r="177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5713095" cy="3217545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目标1：以品牌背书树立广泛的大众认知基础</w:t>
      </w:r>
      <w:r w:rsidR="00ED1C7E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 xml:space="preserve">明晰对于BMW 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i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 xml:space="preserve"> brand的先</w:t>
      </w:r>
      <w:r w:rsidR="00ED1C7E">
        <w:rPr>
          <w:rFonts w:ascii="微软雅黑" w:eastAsia="微软雅黑" w:hAnsi="微软雅黑" w:hint="eastAsia"/>
          <w:sz w:val="21"/>
          <w:szCs w:val="21"/>
        </w:rPr>
        <w:t>导</w:t>
      </w:r>
      <w:r>
        <w:rPr>
          <w:rFonts w:ascii="微软雅黑" w:eastAsia="微软雅黑" w:hAnsi="微软雅黑" w:hint="eastAsia"/>
          <w:sz w:val="21"/>
          <w:szCs w:val="21"/>
        </w:rPr>
        <w:t>意义。直播产品亮相，价格公布，积累首批种子兴趣用户。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目标2：在短时间内高效高通聚焦，使大众知道BMW iX3未来科技感的车型调性，为BMW 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i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 xml:space="preserve"> brand未来趋势及更多前瞻性产品打下基础。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D010D8" w:rsidRPr="003D119A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以微博直播x社交模式打造BMW iX3 中国首秀，聚焦用户关注同时推动流量动态流转，社交资产持续扩张，让直播不止于1小时本身。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114300" distR="114300">
            <wp:extent cx="5720080" cy="3251200"/>
            <wp:effectExtent l="0" t="0" r="139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:rsidR="00D010D8" w:rsidRPr="00ED1C7E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D1C7E">
        <w:rPr>
          <w:rFonts w:ascii="微软雅黑" w:eastAsia="微软雅黑" w:hAnsi="微软雅黑" w:hint="eastAsia"/>
          <w:b/>
          <w:bCs/>
          <w:sz w:val="21"/>
          <w:szCs w:val="21"/>
        </w:rPr>
        <w:t>STEP1</w:t>
      </w:r>
      <w:r w:rsidR="00ED1C7E" w:rsidRPr="00ED1C7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ED1C7E">
        <w:rPr>
          <w:rFonts w:ascii="微软雅黑" w:eastAsia="微软雅黑" w:hAnsi="微软雅黑" w:hint="eastAsia"/>
          <w:b/>
          <w:bCs/>
          <w:sz w:val="21"/>
          <w:szCs w:val="21"/>
        </w:rPr>
        <w:t>社交阵地建立</w:t>
      </w:r>
    </w:p>
    <w:p w:rsidR="00ED1C7E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沿用#蓝天白云 定会如期而至#，先导实现品牌背书，用户迁移及愿景传递</w:t>
      </w:r>
      <w:r w:rsidR="00ED1C7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明星向话题#易烊千玺未来科技感#烙印车型调性，引导互动扩散引流。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716905" cy="3160395"/>
            <wp:effectExtent l="0" t="0" r="171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716270" cy="3100705"/>
            <wp:effectExtent l="0" t="0" r="177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Pr="00ED1C7E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D1C7E">
        <w:rPr>
          <w:rFonts w:ascii="微软雅黑" w:eastAsia="微软雅黑" w:hAnsi="微软雅黑" w:hint="eastAsia"/>
          <w:b/>
          <w:bCs/>
          <w:sz w:val="21"/>
          <w:szCs w:val="21"/>
        </w:rPr>
        <w:t>STEP2: 直播前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1）BMW新生代代言人易烊千玺及其工作室率先发博带动粉丝期待。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2）根据粉丝关注点炒作千玺热点，直播前提升明星关注度及粉丝活性。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3）话题页明星惊喜彩蛋，激发粉丝分享触达社交关系实现进一步扩散。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448300" cy="29063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7E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4）直播预约功能开启，直播前日历推送精准实现用户回流。</w:t>
      </w:r>
    </w:p>
    <w:p w:rsidR="00D010D8" w:rsidRPr="00ED1C7E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D1C7E">
        <w:rPr>
          <w:rFonts w:ascii="微软雅黑" w:eastAsia="微软雅黑" w:hAnsi="微软雅黑" w:hint="eastAsia"/>
          <w:b/>
          <w:bCs/>
          <w:sz w:val="21"/>
          <w:szCs w:val="21"/>
        </w:rPr>
        <w:t>STEP3: 直播中</w:t>
      </w:r>
    </w:p>
    <w:p w:rsidR="00D010D8" w:rsidRDefault="00DF6E42" w:rsidP="003D119A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1）重磅资源全面覆盖用户浏览路径，为BMW iX3直播强势引流。</w:t>
      </w:r>
    </w:p>
    <w:p w:rsidR="00D010D8" w:rsidRDefault="00DF6E42" w:rsidP="003D119A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2）双端直播同步开启，全面释放BMW iX3车型信息并为官微引导增粉。</w:t>
      </w:r>
    </w:p>
    <w:p w:rsidR="00D010D8" w:rsidRDefault="00DF6E42" w:rsidP="003D119A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3）BMW行业首秀直播呼吸灯模式，动态吸引品牌粉丝导流至直播间。</w:t>
      </w:r>
    </w:p>
    <w:p w:rsidR="00ED1C7E" w:rsidRDefault="00DF6E42" w:rsidP="003D119A">
      <w:pPr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4）针对粉丝向开启大赛话题模式，并通过优质媒介进行流量拦截。</w:t>
      </w:r>
    </w:p>
    <w:p w:rsidR="00D010D8" w:rsidRPr="00ED1C7E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D1C7E">
        <w:rPr>
          <w:rFonts w:ascii="微软雅黑" w:eastAsia="微软雅黑" w:hAnsi="微软雅黑" w:hint="eastAsia"/>
          <w:b/>
          <w:bCs/>
          <w:sz w:val="21"/>
          <w:szCs w:val="21"/>
        </w:rPr>
        <w:t>STEP4: 直播后</w:t>
      </w:r>
    </w:p>
    <w:p w:rsidR="00D010D8" w:rsidRDefault="00DF6E42" w:rsidP="003D119A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直播结束后再次炒作代言人热点，不断吸引更多用户回流至直播间。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713730" cy="3148330"/>
            <wp:effectExtent l="0" t="0" r="127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2）超级粉丝通二次触达潜在兴趣用户及直播用户，二次回流深化认知。</w:t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5715635" cy="3064510"/>
            <wp:effectExtent l="0" t="0" r="18415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Default="00DF6E42" w:rsidP="003D119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D010D8" w:rsidRPr="00ED1C7E" w:rsidRDefault="00DF6E42" w:rsidP="003D11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1C7E">
        <w:rPr>
          <w:rFonts w:ascii="微软雅黑" w:eastAsia="微软雅黑" w:hAnsi="微软雅黑" w:hint="eastAsia"/>
          <w:color w:val="000000" w:themeColor="text1"/>
          <w:sz w:val="21"/>
          <w:szCs w:val="21"/>
        </w:rPr>
        <w:t>BMW iX3 成功实现中国首秀高曝光。</w:t>
      </w:r>
    </w:p>
    <w:p w:rsidR="00D010D8" w:rsidRPr="00ED1C7E" w:rsidRDefault="00DF6E42" w:rsidP="003D119A">
      <w:pPr>
        <w:pStyle w:val="af1"/>
        <w:numPr>
          <w:ilvl w:val="0"/>
          <w:numId w:val="7"/>
        </w:numPr>
        <w:tabs>
          <w:tab w:val="left" w:pos="312"/>
        </w:tabs>
        <w:spacing w:before="100" w:beforeAutospacing="1" w:after="100" w:afterAutospacing="1"/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ED1C7E">
        <w:rPr>
          <w:rFonts w:ascii="微软雅黑" w:eastAsia="微软雅黑" w:hAnsi="微软雅黑" w:hint="eastAsia"/>
          <w:color w:val="000000" w:themeColor="text1"/>
          <w:szCs w:val="21"/>
        </w:rPr>
        <w:t>双话题新增阅读量达8.7亿+，双端直播观看量突破3900w+。</w:t>
      </w:r>
    </w:p>
    <w:p w:rsidR="00D010D8" w:rsidRPr="00ED1C7E" w:rsidRDefault="00DF6E42" w:rsidP="003D11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1C7E">
        <w:rPr>
          <w:noProof/>
          <w:sz w:val="21"/>
          <w:szCs w:val="21"/>
        </w:rPr>
        <w:lastRenderedPageBreak/>
        <w:drawing>
          <wp:inline distT="0" distB="0" distL="114300" distR="114300">
            <wp:extent cx="5718175" cy="3113405"/>
            <wp:effectExtent l="0" t="0" r="15875" b="107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Pr="00ED1C7E" w:rsidRDefault="00ED1C7E" w:rsidP="003D11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DF6E42" w:rsidRPr="00ED1C7E">
        <w:rPr>
          <w:rFonts w:ascii="微软雅黑" w:eastAsia="微软雅黑" w:hAnsi="微软雅黑" w:hint="eastAsia"/>
          <w:color w:val="000000" w:themeColor="text1"/>
          <w:sz w:val="21"/>
          <w:szCs w:val="21"/>
        </w:rPr>
        <w:t>BMW iX3 社交声量提升879倍，48h官微涨粉3W+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D010D8" w:rsidRPr="00ED1C7E" w:rsidRDefault="00ED1C7E" w:rsidP="003D11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DF6E42" w:rsidRPr="00ED1C7E">
        <w:rPr>
          <w:rFonts w:ascii="微软雅黑" w:eastAsia="微软雅黑" w:hAnsi="微软雅黑" w:hint="eastAsia"/>
          <w:color w:val="000000" w:themeColor="text1"/>
          <w:sz w:val="21"/>
          <w:szCs w:val="21"/>
        </w:rPr>
        <w:t>BMW iX3 认知得到刷新，车型美誉度得到提升,项目后事件相关成为BMW iX3热议中心，同时车型“创新”“科技”调性得到传递，BMW美誉度接近100%。</w:t>
      </w:r>
    </w:p>
    <w:p w:rsidR="00D010D8" w:rsidRDefault="00DF6E42" w:rsidP="003D119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0"/>
        </w:rPr>
      </w:pPr>
      <w:r>
        <w:rPr>
          <w:noProof/>
        </w:rPr>
        <w:drawing>
          <wp:inline distT="0" distB="0" distL="114300" distR="114300">
            <wp:extent cx="5716905" cy="3082290"/>
            <wp:effectExtent l="0" t="0" r="17145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D8" w:rsidRDefault="00DF6E42" w:rsidP="003D119A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4. 官微博文扩散层级达22层+，BMW iX3直播首秀后完成了第一批原始用户的累积。</w:t>
      </w:r>
    </w:p>
    <w:sectPr w:rsidR="00D010D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384" w:rsidRDefault="00BE5384">
      <w:r>
        <w:separator/>
      </w:r>
    </w:p>
  </w:endnote>
  <w:endnote w:type="continuationSeparator" w:id="0">
    <w:p w:rsidR="00BE5384" w:rsidRDefault="00BE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0D8" w:rsidRDefault="00DF6E42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D010D8" w:rsidRDefault="00D010D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0D8" w:rsidRDefault="00D010D8">
    <w:pPr>
      <w:pStyle w:val="a7"/>
      <w:framePr w:wrap="around" w:vAnchor="text" w:hAnchor="margin" w:xAlign="right" w:y="1"/>
      <w:rPr>
        <w:rStyle w:val="ae"/>
      </w:rPr>
    </w:pPr>
  </w:p>
  <w:p w:rsidR="00D010D8" w:rsidRDefault="00D010D8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0D8" w:rsidRDefault="00D010D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384" w:rsidRDefault="00BE5384">
      <w:r>
        <w:separator/>
      </w:r>
    </w:p>
  </w:footnote>
  <w:footnote w:type="continuationSeparator" w:id="0">
    <w:p w:rsidR="00BE5384" w:rsidRDefault="00BE5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0D8" w:rsidRDefault="00D010D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0D8" w:rsidRDefault="00DF6E42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0D8" w:rsidRDefault="00D010D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A715B36"/>
    <w:multiLevelType w:val="singleLevel"/>
    <w:tmpl w:val="DA715B3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D4C5E50"/>
    <w:multiLevelType w:val="hybridMultilevel"/>
    <w:tmpl w:val="F168AC40"/>
    <w:lvl w:ilvl="0" w:tplc="303A6A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CE3282"/>
    <w:multiLevelType w:val="hybridMultilevel"/>
    <w:tmpl w:val="D3DE8EF0"/>
    <w:lvl w:ilvl="0" w:tplc="185282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8094B46"/>
    <w:multiLevelType w:val="singleLevel"/>
    <w:tmpl w:val="38094B46"/>
    <w:lvl w:ilvl="0">
      <w:start w:val="1"/>
      <w:numFmt w:val="decimal"/>
      <w:suff w:val="nothing"/>
      <w:lvlText w:val="%1）"/>
      <w:lvlJc w:val="left"/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119A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5384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10D8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6E42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1C7E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0405ABE"/>
    <w:rsid w:val="35933696"/>
    <w:rsid w:val="55013367"/>
    <w:rsid w:val="7B5E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D90E13"/>
  <w15:docId w15:val="{EE7F34F6-F3C1-9C45-8411-EFF3242A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customStyle="1" w:styleId="ca-02">
    <w:name w:val="ca-02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E727A9-11F9-DE4E-AFF4-1F762F7A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169</Words>
  <Characters>969</Characters>
  <Application>Microsoft Office Word</Application>
  <DocSecurity>0</DocSecurity>
  <Lines>8</Lines>
  <Paragraphs>2</Paragraphs>
  <ScaleCrop>false</ScaleCrop>
  <Company>WWW.YlmF.CoM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2021-01-28T10:19:00Z</dcterms:created>
  <dcterms:modified xsi:type="dcterms:W3CDTF">2021-01-28T10:19:00Z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