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25ED8" w:rsidRPr="00E21EAA" w:rsidRDefault="000C4F96" w:rsidP="00E21EAA">
      <w:pPr>
        <w:spacing w:beforeLines="100" w:before="240" w:afterLines="100" w:after="240"/>
        <w:jc w:val="center"/>
        <w:textAlignment w:val="baseline"/>
        <w:rPr>
          <w:rFonts w:ascii="微软雅黑" w:eastAsia="微软雅黑" w:hAnsi="微软雅黑"/>
          <w:b/>
          <w:sz w:val="32"/>
          <w:szCs w:val="32"/>
        </w:rPr>
      </w:pPr>
      <w:bookmarkStart w:id="0" w:name="_GoBack"/>
      <w:r w:rsidRPr="00E21EAA">
        <w:rPr>
          <w:rFonts w:ascii="微软雅黑" w:eastAsia="微软雅黑" w:hAnsi="微软雅黑" w:hint="eastAsia"/>
          <w:b/>
          <w:bCs/>
          <w:sz w:val="32"/>
          <w:szCs w:val="32"/>
        </w:rPr>
        <w:t>BMW#蓝天白云 定会如期#品牌标识焕新社交营销</w:t>
      </w:r>
      <w:bookmarkEnd w:id="0"/>
    </w:p>
    <w:p w:rsidR="00425ED8" w:rsidRDefault="000C4F96">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bCs/>
          <w:sz w:val="21"/>
          <w:szCs w:val="21"/>
        </w:rPr>
        <w:t>宝马（中国）</w:t>
      </w:r>
    </w:p>
    <w:p w:rsidR="00425ED8" w:rsidRDefault="000C4F96">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bCs/>
          <w:sz w:val="21"/>
          <w:szCs w:val="21"/>
        </w:rPr>
        <w:t>汽车</w:t>
      </w:r>
    </w:p>
    <w:p w:rsidR="00425ED8" w:rsidRDefault="000C4F96">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bCs/>
          <w:sz w:val="21"/>
          <w:szCs w:val="21"/>
        </w:rPr>
        <w:t>2020.04.02-04.27</w:t>
      </w:r>
    </w:p>
    <w:p w:rsidR="00425ED8" w:rsidRPr="00196060" w:rsidRDefault="000C4F96" w:rsidP="0019606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196060" w:rsidRPr="00196060">
        <w:rPr>
          <w:rFonts w:ascii="微软雅黑" w:eastAsia="微软雅黑" w:hAnsi="微软雅黑" w:hint="eastAsia"/>
          <w:bCs/>
          <w:sz w:val="21"/>
          <w:szCs w:val="21"/>
        </w:rPr>
        <w:t>社会化营销类</w:t>
      </w:r>
    </w:p>
    <w:p w:rsidR="00425ED8" w:rsidRDefault="000C4F96" w:rsidP="00E21EAA">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rsidR="00425ED8" w:rsidRDefault="000C4F96" w:rsidP="00E21EA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BMW 2020年3月迎来全新LOGO换代升级，保留核心的蓝色与白色并加以透明的形变，变得更扁平化，同时，携手BMW中国区首位新生代代言人「易烊千玺」，共同传递更年轻、更开放的新生理念。</w:t>
      </w:r>
    </w:p>
    <w:p w:rsidR="00425ED8" w:rsidRDefault="000C4F96" w:rsidP="00E21EAA">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rsidR="00425ED8" w:rsidRDefault="000C4F96" w:rsidP="00E21EA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其实BMW换新标早已透露，虽引发了小范围的社交讨论但用户反馈褒贬不一，且就品牌换标而言，用户往往会认为这是与自身无关的公关宣传，并无感知。</w:t>
      </w:r>
    </w:p>
    <w:p w:rsidR="00425ED8" w:rsidRDefault="000C4F96" w:rsidP="00E21EAA">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且在宣传期间面临疫情，大众正处于情绪的低潮，如何照顾用户情绪，让他们充分参与品牌换标过程，刷新用户对BMW品牌的体验感受，同时借势国民美誉度颇高的易烊千玺俘获大众的心是传播的重要挑战。</w:t>
      </w:r>
    </w:p>
    <w:p w:rsidR="00425ED8" w:rsidRDefault="000C4F96" w:rsidP="00E21EAA">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rsidR="00196060" w:rsidRPr="00E21EAA" w:rsidRDefault="00196060" w:rsidP="00E21EAA">
      <w:pPr>
        <w:spacing w:before="100" w:beforeAutospacing="1" w:after="100" w:afterAutospacing="1"/>
        <w:textAlignment w:val="baseline"/>
        <w:rPr>
          <w:rFonts w:ascii="微软雅黑" w:eastAsia="微软雅黑" w:hAnsi="微软雅黑" w:hint="eastAsia"/>
          <w:b/>
          <w:sz w:val="21"/>
          <w:szCs w:val="21"/>
        </w:rPr>
      </w:pPr>
      <w:r w:rsidRPr="00196060">
        <w:rPr>
          <w:rFonts w:ascii="微软雅黑" w:eastAsia="微软雅黑" w:hAnsi="微软雅黑" w:hint="eastAsia"/>
          <w:b/>
          <w:bCs/>
          <w:sz w:val="21"/>
          <w:szCs w:val="21"/>
        </w:rPr>
        <w:t>案例视频：</w:t>
      </w:r>
      <w:r w:rsidRPr="00196060">
        <w:rPr>
          <w:rFonts w:ascii="微软雅黑" w:eastAsia="微软雅黑" w:hAnsi="微软雅黑" w:hint="eastAsia"/>
          <w:b/>
          <w:bCs/>
          <w:sz w:val="21"/>
          <w:szCs w:val="21"/>
        </w:rPr>
        <w:fldChar w:fldCharType="begin"/>
      </w:r>
      <w:r w:rsidRPr="00196060">
        <w:rPr>
          <w:rFonts w:ascii="微软雅黑" w:eastAsia="微软雅黑" w:hAnsi="微软雅黑" w:hint="eastAsia"/>
          <w:b/>
          <w:bCs/>
          <w:sz w:val="21"/>
          <w:szCs w:val="21"/>
        </w:rPr>
        <w:instrText xml:space="preserve"> HYPERLINK "https://weibo.com/5521023040/JvFxUvt2t?from=page_1006065521023040_profile&amp;wvr=6&amp;mod=weibotime&amp;type=comment" </w:instrText>
      </w:r>
      <w:r w:rsidRPr="00196060">
        <w:rPr>
          <w:rFonts w:ascii="微软雅黑" w:eastAsia="微软雅黑" w:hAnsi="微软雅黑" w:hint="eastAsia"/>
          <w:b/>
          <w:bCs/>
          <w:sz w:val="21"/>
          <w:szCs w:val="21"/>
        </w:rPr>
        <w:fldChar w:fldCharType="separate"/>
      </w:r>
      <w:r w:rsidRPr="00196060">
        <w:rPr>
          <w:rStyle w:val="af0"/>
          <w:rFonts w:ascii="微软雅黑" w:eastAsia="微软雅黑" w:hAnsi="微软雅黑" w:hint="eastAsia"/>
          <w:b/>
          <w:bCs/>
          <w:sz w:val="21"/>
          <w:szCs w:val="21"/>
        </w:rPr>
        <w:t>https://weibo.com/5521023040/JvFxUvt2t?from=page_1006065521023040_profile&amp;wvr=6&amp;mod=weibotime&amp;type=comment</w:t>
      </w:r>
      <w:r w:rsidRPr="00196060">
        <w:rPr>
          <w:rFonts w:ascii="微软雅黑" w:eastAsia="微软雅黑" w:hAnsi="微软雅黑" w:hint="eastAsia"/>
          <w:b/>
          <w:bCs/>
          <w:sz w:val="21"/>
          <w:szCs w:val="21"/>
        </w:rPr>
        <w:fldChar w:fldCharType="end"/>
      </w:r>
    </w:p>
    <w:p w:rsidR="00425ED8" w:rsidRDefault="000C4F96" w:rsidP="00E21EAA">
      <w:pPr>
        <w:spacing w:before="100" w:beforeAutospacing="1" w:after="100" w:afterAutospacing="1"/>
        <w:textAlignment w:val="baseline"/>
        <w:rPr>
          <w:rFonts w:ascii="微软雅黑" w:eastAsia="微软雅黑" w:hAnsi="微软雅黑" w:hint="eastAsia"/>
          <w:bCs/>
          <w:sz w:val="22"/>
        </w:rPr>
      </w:pPr>
      <w:r>
        <w:rPr>
          <w:rFonts w:ascii="微软雅黑" w:eastAsia="微软雅黑" w:hAnsi="微软雅黑" w:hint="eastAsia"/>
          <w:bCs/>
          <w:sz w:val="22"/>
        </w:rPr>
        <w:t>车企的中的品牌事件往往都是单方面的告知宣发，用户被动接受，此次为了让用户主动感知和参与，将告知型传播变为感知性传播，为BMW LOGO焕新事件赋予有热点的感性价值和精神内涵。</w:t>
      </w:r>
    </w:p>
    <w:p w:rsidR="00425ED8" w:rsidRDefault="000C4F96" w:rsidP="00E21EAA">
      <w:pPr>
        <w:textAlignment w:val="baseline"/>
        <w:rPr>
          <w:rFonts w:ascii="微软雅黑" w:eastAsia="微软雅黑" w:hAnsi="微软雅黑"/>
          <w:bCs/>
          <w:sz w:val="22"/>
        </w:rPr>
      </w:pPr>
      <w:r>
        <w:rPr>
          <w:rFonts w:ascii="微软雅黑" w:eastAsia="微软雅黑" w:hAnsi="微软雅黑" w:hint="eastAsia"/>
          <w:bCs/>
          <w:sz w:val="22"/>
        </w:rPr>
        <w:t>感知1-品牌的温暖</w:t>
      </w:r>
    </w:p>
    <w:p w:rsidR="00425ED8" w:rsidRDefault="000C4F96" w:rsidP="00E21EAA">
      <w:pPr>
        <w:textAlignment w:val="baseline"/>
        <w:rPr>
          <w:rFonts w:ascii="微软雅黑" w:eastAsia="微软雅黑" w:hAnsi="微软雅黑"/>
          <w:bCs/>
          <w:sz w:val="22"/>
        </w:rPr>
      </w:pPr>
      <w:r>
        <w:rPr>
          <w:rFonts w:ascii="微软雅黑" w:eastAsia="微软雅黑" w:hAnsi="微软雅黑" w:hint="eastAsia"/>
          <w:bCs/>
          <w:sz w:val="22"/>
        </w:rPr>
        <w:t>BMW全新logo极易联想至蓝天白云，基于此制造大众共情的全新方式，制造对美好生活的期许。</w:t>
      </w:r>
    </w:p>
    <w:p w:rsidR="00425ED8" w:rsidRDefault="000C4F96" w:rsidP="00E21EAA">
      <w:pPr>
        <w:textAlignment w:val="baseline"/>
        <w:rPr>
          <w:rFonts w:ascii="微软雅黑" w:eastAsia="微软雅黑" w:hAnsi="微软雅黑"/>
          <w:bCs/>
          <w:sz w:val="22"/>
        </w:rPr>
      </w:pPr>
      <w:r>
        <w:rPr>
          <w:rFonts w:ascii="微软雅黑" w:eastAsia="微软雅黑" w:hAnsi="微软雅黑" w:hint="eastAsia"/>
          <w:bCs/>
          <w:sz w:val="22"/>
        </w:rPr>
        <w:t>感知2-明星光热</w:t>
      </w:r>
    </w:p>
    <w:p w:rsidR="00425ED8" w:rsidRDefault="000C4F96" w:rsidP="00E21EAA">
      <w:pPr>
        <w:textAlignment w:val="baseline"/>
        <w:rPr>
          <w:rFonts w:ascii="微软雅黑" w:eastAsia="微软雅黑" w:hAnsi="微软雅黑"/>
          <w:bCs/>
          <w:sz w:val="22"/>
        </w:rPr>
      </w:pPr>
      <w:r>
        <w:rPr>
          <w:rFonts w:ascii="微软雅黑" w:eastAsia="微软雅黑" w:hAnsi="微软雅黑" w:hint="eastAsia"/>
          <w:bCs/>
          <w:sz w:val="22"/>
        </w:rPr>
        <w:t>BMW新生代代言人易烊千玺深受国民喜爱，作为顶流明星，除了可以带来大量的粉丝流量，还可以释放本身的正能量。</w:t>
      </w:r>
    </w:p>
    <w:p w:rsidR="00425ED8" w:rsidRDefault="00425ED8" w:rsidP="00E21EAA">
      <w:pPr>
        <w:spacing w:before="100" w:beforeAutospacing="1" w:after="100" w:afterAutospacing="1"/>
        <w:textAlignment w:val="baseline"/>
        <w:rPr>
          <w:rFonts w:ascii="微软雅黑" w:eastAsia="微软雅黑" w:hAnsi="微软雅黑"/>
          <w:bCs/>
          <w:sz w:val="22"/>
        </w:rPr>
      </w:pPr>
    </w:p>
    <w:p w:rsidR="00425ED8" w:rsidRDefault="000C4F96" w:rsidP="00E21EAA">
      <w:pPr>
        <w:spacing w:before="100" w:beforeAutospacing="1" w:after="100" w:afterAutospacing="1"/>
        <w:textAlignment w:val="baseline"/>
        <w:rPr>
          <w:rFonts w:hint="eastAsia"/>
        </w:rPr>
      </w:pPr>
      <w:r>
        <w:rPr>
          <w:noProof/>
        </w:rPr>
        <w:lastRenderedPageBreak/>
        <w:drawing>
          <wp:inline distT="0" distB="0" distL="114300" distR="114300">
            <wp:extent cx="5711825" cy="302260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11825" cy="3022600"/>
                    </a:xfrm>
                    <a:prstGeom prst="rect">
                      <a:avLst/>
                    </a:prstGeom>
                    <a:noFill/>
                    <a:ln>
                      <a:noFill/>
                    </a:ln>
                  </pic:spPr>
                </pic:pic>
              </a:graphicData>
            </a:graphic>
          </wp:inline>
        </w:drawing>
      </w:r>
    </w:p>
    <w:p w:rsidR="00425ED8" w:rsidRDefault="000C4F96" w:rsidP="00E21EAA">
      <w:pPr>
        <w:spacing w:before="100" w:beforeAutospacing="1" w:after="100" w:afterAutospacing="1"/>
        <w:textAlignment w:val="baseline"/>
        <w:rPr>
          <w:rFonts w:hint="eastAsia"/>
        </w:rPr>
      </w:pPr>
      <w:r>
        <w:rPr>
          <w:noProof/>
        </w:rPr>
        <w:drawing>
          <wp:inline distT="0" distB="0" distL="114300" distR="114300">
            <wp:extent cx="5707380" cy="2988310"/>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707380" cy="2988310"/>
                    </a:xfrm>
                    <a:prstGeom prst="rect">
                      <a:avLst/>
                    </a:prstGeom>
                    <a:noFill/>
                    <a:ln>
                      <a:noFill/>
                    </a:ln>
                  </pic:spPr>
                </pic:pic>
              </a:graphicData>
            </a:graphic>
          </wp:inline>
        </w:drawing>
      </w:r>
    </w:p>
    <w:p w:rsidR="00425ED8" w:rsidRDefault="000C4F96" w:rsidP="00E21EAA">
      <w:pPr>
        <w:spacing w:before="100" w:beforeAutospacing="1" w:after="100" w:afterAutospacing="1"/>
        <w:textAlignment w:val="baseline"/>
      </w:pPr>
      <w:r>
        <w:rPr>
          <w:noProof/>
        </w:rPr>
        <w:lastRenderedPageBreak/>
        <w:drawing>
          <wp:inline distT="0" distB="0" distL="114300" distR="114300">
            <wp:extent cx="5711190" cy="3006725"/>
            <wp:effectExtent l="0" t="0" r="381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711190" cy="3006725"/>
                    </a:xfrm>
                    <a:prstGeom prst="rect">
                      <a:avLst/>
                    </a:prstGeom>
                    <a:noFill/>
                    <a:ln>
                      <a:noFill/>
                    </a:ln>
                  </pic:spPr>
                </pic:pic>
              </a:graphicData>
            </a:graphic>
          </wp:inline>
        </w:drawing>
      </w:r>
    </w:p>
    <w:p w:rsidR="00425ED8" w:rsidRDefault="000C4F96" w:rsidP="00E21EAA">
      <w:pPr>
        <w:spacing w:before="100" w:beforeAutospacing="1" w:after="100" w:afterAutospacing="1"/>
        <w:textAlignment w:val="baseline"/>
        <w:rPr>
          <w:rFonts w:hint="eastAsia"/>
        </w:rPr>
      </w:pPr>
      <w:r>
        <w:rPr>
          <w:rFonts w:ascii="微软雅黑" w:eastAsia="微软雅黑" w:hAnsi="微软雅黑" w:hint="eastAsia"/>
          <w:b/>
          <w:color w:val="0000FF"/>
          <w:sz w:val="28"/>
        </w:rPr>
        <w:t>执行过程/媒体表现</w:t>
      </w:r>
    </w:p>
    <w:p w:rsidR="00425ED8" w:rsidRDefault="000C4F96" w:rsidP="00E21EAA">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Step1</w:t>
      </w:r>
    </w:p>
    <w:p w:rsidR="00425ED8" w:rsidRDefault="000C4F96" w:rsidP="00E21EAA">
      <w:pPr>
        <w:spacing w:before="100" w:beforeAutospacing="1" w:after="100" w:afterAutospacing="1"/>
        <w:rPr>
          <w:rFonts w:ascii="微软雅黑" w:eastAsia="微软雅黑" w:hAnsi="微软雅黑" w:cstheme="minorBidi"/>
          <w:color w:val="000000" w:themeColor="text1"/>
          <w:kern w:val="2"/>
          <w:sz w:val="21"/>
          <w:szCs w:val="22"/>
        </w:rPr>
      </w:pPr>
      <w:r>
        <w:rPr>
          <w:rFonts w:ascii="微软雅黑" w:eastAsia="微软雅黑" w:hAnsi="微软雅黑" w:cstheme="minorBidi" w:hint="eastAsia"/>
          <w:color w:val="000000" w:themeColor="text1"/>
          <w:kern w:val="2"/>
          <w:sz w:val="21"/>
          <w:szCs w:val="22"/>
        </w:rPr>
        <w:t>构建可引起用户共鸣的社交话题， 释放易烊千玺读信TVC，带动用户许下#蓝天白云 定会如期而至#的美好期许。并且通过高曝光媒介加持，让用户目光所致，皆有蓝天白云。</w:t>
      </w:r>
    </w:p>
    <w:p w:rsidR="00425ED8" w:rsidRDefault="000C4F96" w:rsidP="00E21EAA">
      <w:pPr>
        <w:spacing w:before="100" w:beforeAutospacing="1" w:after="100" w:afterAutospacing="1"/>
        <w:rPr>
          <w:rFonts w:ascii="微软雅黑" w:eastAsia="微软雅黑" w:hAnsi="微软雅黑" w:cstheme="minorBidi"/>
          <w:color w:val="000000" w:themeColor="text1"/>
          <w:kern w:val="2"/>
          <w:sz w:val="21"/>
          <w:szCs w:val="22"/>
        </w:rPr>
      </w:pPr>
      <w:r>
        <w:rPr>
          <w:noProof/>
        </w:rPr>
        <w:drawing>
          <wp:inline distT="0" distB="0" distL="114300" distR="114300">
            <wp:extent cx="5714365" cy="3155315"/>
            <wp:effectExtent l="0" t="0" r="63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714365" cy="3155315"/>
                    </a:xfrm>
                    <a:prstGeom prst="rect">
                      <a:avLst/>
                    </a:prstGeom>
                    <a:noFill/>
                    <a:ln>
                      <a:noFill/>
                    </a:ln>
                  </pic:spPr>
                </pic:pic>
              </a:graphicData>
            </a:graphic>
          </wp:inline>
        </w:drawing>
      </w:r>
    </w:p>
    <w:p w:rsidR="00425ED8" w:rsidRDefault="000C4F96" w:rsidP="00E21EAA">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Step2</w:t>
      </w:r>
    </w:p>
    <w:p w:rsidR="00425ED8" w:rsidRDefault="000C4F96" w:rsidP="00E21EAA">
      <w:pPr>
        <w:spacing w:before="100" w:beforeAutospacing="1" w:after="100" w:afterAutospacing="1"/>
        <w:rPr>
          <w:rFonts w:ascii="微软雅黑" w:eastAsia="微软雅黑" w:hAnsi="微软雅黑"/>
          <w:b/>
          <w:sz w:val="21"/>
          <w:szCs w:val="21"/>
        </w:rPr>
      </w:pPr>
      <w:r>
        <w:rPr>
          <w:rFonts w:ascii="微软雅黑" w:eastAsia="微软雅黑" w:hAnsi="微软雅黑" w:cstheme="minorBidi" w:hint="eastAsia"/>
          <w:color w:val="000000" w:themeColor="text1"/>
          <w:kern w:val="2"/>
          <w:sz w:val="21"/>
          <w:szCs w:val="22"/>
        </w:rPr>
        <w:t xml:space="preserve">联动同期BMW赞助热播剧集#不完美的她#，让蓝天白云为不完美的生活注入温暖和希望，收割社交热点兴趣用户。 </w:t>
      </w:r>
    </w:p>
    <w:p w:rsidR="00425ED8" w:rsidRDefault="000C4F96" w:rsidP="00E21EAA">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lastRenderedPageBreak/>
        <w:t>Step3</w:t>
      </w:r>
    </w:p>
    <w:p w:rsidR="00425ED8" w:rsidRDefault="000C4F96" w:rsidP="00E21EAA">
      <w:pPr>
        <w:spacing w:before="100" w:beforeAutospacing="1" w:after="100" w:afterAutospacing="1"/>
        <w:textAlignment w:val="baseline"/>
        <w:rPr>
          <w:rFonts w:ascii="微软雅黑" w:eastAsia="微软雅黑" w:hAnsi="微软雅黑" w:cstheme="minorBidi"/>
          <w:color w:val="000000" w:themeColor="text1"/>
          <w:kern w:val="2"/>
          <w:sz w:val="21"/>
          <w:szCs w:val="22"/>
        </w:rPr>
      </w:pPr>
      <w:r>
        <w:rPr>
          <w:rFonts w:ascii="微软雅黑" w:eastAsia="微软雅黑" w:hAnsi="微软雅黑" w:cstheme="minorBidi" w:hint="eastAsia"/>
          <w:color w:val="000000" w:themeColor="text1"/>
          <w:kern w:val="2"/>
          <w:sz w:val="21"/>
          <w:szCs w:val="22"/>
        </w:rPr>
        <w:t>实时追踪用户对读信视频的反馈，定制#易烊千玺声音好酥#话题，然后延展大赛式话题#音色撩人的明星# ，调动大量明星的粉丝参与。</w:t>
      </w:r>
    </w:p>
    <w:p w:rsidR="00425ED8" w:rsidRDefault="000C4F96" w:rsidP="00E21EAA">
      <w:pPr>
        <w:spacing w:before="100" w:beforeAutospacing="1" w:after="100" w:afterAutospacing="1"/>
        <w:textAlignment w:val="baseline"/>
        <w:rPr>
          <w:rFonts w:ascii="微软雅黑" w:eastAsia="微软雅黑" w:hAnsi="微软雅黑" w:cstheme="minorBidi"/>
          <w:color w:val="000000" w:themeColor="text1"/>
          <w:kern w:val="2"/>
          <w:sz w:val="21"/>
          <w:szCs w:val="22"/>
        </w:rPr>
      </w:pPr>
      <w:r>
        <w:rPr>
          <w:noProof/>
        </w:rPr>
        <w:drawing>
          <wp:inline distT="0" distB="0" distL="114300" distR="114300">
            <wp:extent cx="5717540" cy="3202305"/>
            <wp:effectExtent l="0" t="0" r="1651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717540" cy="3202305"/>
                    </a:xfrm>
                    <a:prstGeom prst="rect">
                      <a:avLst/>
                    </a:prstGeom>
                    <a:noFill/>
                    <a:ln>
                      <a:noFill/>
                    </a:ln>
                  </pic:spPr>
                </pic:pic>
              </a:graphicData>
            </a:graphic>
          </wp:inline>
        </w:drawing>
      </w:r>
    </w:p>
    <w:p w:rsidR="00425ED8" w:rsidRDefault="000C4F96" w:rsidP="00E21EAA">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rsidR="00425ED8" w:rsidRDefault="000C4F96" w:rsidP="00E21EAA">
      <w:pPr>
        <w:numPr>
          <w:ilvl w:val="0"/>
          <w:numId w:val="4"/>
        </w:numPr>
        <w:spacing w:before="100" w:beforeAutospacing="1" w:after="100" w:afterAutospacing="1"/>
        <w:rPr>
          <w:rFonts w:ascii="微软雅黑" w:eastAsia="微软雅黑" w:hAnsi="微软雅黑" w:cstheme="minorBidi"/>
          <w:color w:val="000000" w:themeColor="text1"/>
          <w:kern w:val="2"/>
          <w:sz w:val="21"/>
          <w:szCs w:val="22"/>
        </w:rPr>
      </w:pPr>
      <w:proofErr w:type="spellStart"/>
      <w:r>
        <w:rPr>
          <w:rFonts w:ascii="微软雅黑" w:eastAsia="微软雅黑" w:hAnsi="微软雅黑" w:cstheme="minorBidi"/>
          <w:color w:val="000000" w:themeColor="text1"/>
          <w:kern w:val="2"/>
          <w:sz w:val="21"/>
          <w:szCs w:val="22"/>
        </w:rPr>
        <w:t>BMWlogo</w:t>
      </w:r>
      <w:proofErr w:type="spellEnd"/>
      <w:r>
        <w:rPr>
          <w:rFonts w:ascii="微软雅黑" w:eastAsia="微软雅黑" w:hAnsi="微软雅黑" w:cstheme="minorBidi"/>
          <w:color w:val="000000" w:themeColor="text1"/>
          <w:kern w:val="2"/>
          <w:sz w:val="21"/>
          <w:szCs w:val="22"/>
        </w:rPr>
        <w:t>焕新项目成功收割33亿+流量</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其中视频播放破1.2亿</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远超易烊千玺同期其他代言品牌</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 xml:space="preserve">主话题阅读量21.7亿 </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为汽车商业话题阅读量TOP1</w:t>
      </w:r>
      <w:r>
        <w:rPr>
          <w:rFonts w:ascii="微软雅黑" w:eastAsia="微软雅黑" w:hAnsi="微软雅黑" w:cstheme="minorBidi" w:hint="eastAsia"/>
          <w:color w:val="000000" w:themeColor="text1"/>
          <w:kern w:val="2"/>
          <w:sz w:val="21"/>
          <w:szCs w:val="22"/>
        </w:rPr>
        <w:t>。</w:t>
      </w:r>
    </w:p>
    <w:p w:rsidR="00425ED8" w:rsidRDefault="000C4F96" w:rsidP="00E21EAA">
      <w:pPr>
        <w:numPr>
          <w:ilvl w:val="0"/>
          <w:numId w:val="4"/>
        </w:numPr>
        <w:spacing w:before="100" w:beforeAutospacing="1" w:after="100" w:afterAutospacing="1"/>
        <w:rPr>
          <w:rFonts w:ascii="微软雅黑" w:eastAsia="微软雅黑" w:hAnsi="微软雅黑" w:cstheme="minorBidi"/>
          <w:color w:val="000000" w:themeColor="text1"/>
          <w:kern w:val="2"/>
          <w:sz w:val="21"/>
          <w:szCs w:val="22"/>
        </w:rPr>
      </w:pPr>
      <w:r>
        <w:rPr>
          <w:rFonts w:ascii="微软雅黑" w:eastAsia="微软雅黑" w:hAnsi="微软雅黑" w:cstheme="minorBidi"/>
          <w:color w:val="000000" w:themeColor="text1"/>
          <w:kern w:val="2"/>
          <w:sz w:val="21"/>
          <w:szCs w:val="22"/>
        </w:rPr>
        <w:t>美好期望与BMW形成了深度捆绑</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新生理念得到传递</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BMW相关博文的扩散层级高达191层</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整体社交声量较传播前大幅提升 287%</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品牌社交美誉度接近100%。</w:t>
      </w:r>
    </w:p>
    <w:p w:rsidR="00425ED8" w:rsidRDefault="000C4F96" w:rsidP="00E21EAA">
      <w:pPr>
        <w:spacing w:before="100" w:beforeAutospacing="1" w:after="100" w:afterAutospacing="1"/>
        <w:rPr>
          <w:rFonts w:ascii="微软雅黑" w:eastAsia="微软雅黑" w:hAnsi="微软雅黑" w:cstheme="minorBidi"/>
          <w:color w:val="000000" w:themeColor="text1"/>
          <w:kern w:val="2"/>
          <w:sz w:val="21"/>
          <w:szCs w:val="22"/>
        </w:rPr>
      </w:pPr>
      <w:r>
        <w:rPr>
          <w:noProof/>
        </w:rPr>
        <w:drawing>
          <wp:inline distT="0" distB="0" distL="114300" distR="114300">
            <wp:extent cx="5709285" cy="3152140"/>
            <wp:effectExtent l="0" t="0" r="571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709285" cy="3152140"/>
                    </a:xfrm>
                    <a:prstGeom prst="rect">
                      <a:avLst/>
                    </a:prstGeom>
                    <a:noFill/>
                    <a:ln>
                      <a:noFill/>
                    </a:ln>
                  </pic:spPr>
                </pic:pic>
              </a:graphicData>
            </a:graphic>
          </wp:inline>
        </w:drawing>
      </w:r>
    </w:p>
    <w:p w:rsidR="00425ED8" w:rsidRDefault="000C4F96" w:rsidP="00E21EAA">
      <w:pPr>
        <w:numPr>
          <w:ilvl w:val="0"/>
          <w:numId w:val="4"/>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cstheme="minorBidi"/>
          <w:color w:val="000000" w:themeColor="text1"/>
          <w:kern w:val="2"/>
          <w:sz w:val="21"/>
          <w:szCs w:val="22"/>
        </w:rPr>
        <w:lastRenderedPageBreak/>
        <w:t xml:space="preserve">仅10天BMW 官微增粉14.5w+ </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其中易烊千玺粉丝贡献34.7%的增量</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更有有网友随即前往4S店购买</w:t>
      </w:r>
      <w:r>
        <w:rPr>
          <w:rFonts w:ascii="微软雅黑" w:eastAsia="微软雅黑" w:hAnsi="微软雅黑" w:cstheme="minorBidi" w:hint="eastAsia"/>
          <w:color w:val="000000" w:themeColor="text1"/>
          <w:kern w:val="2"/>
          <w:sz w:val="21"/>
          <w:szCs w:val="22"/>
        </w:rPr>
        <w:t>，</w:t>
      </w:r>
      <w:r>
        <w:rPr>
          <w:rFonts w:ascii="微软雅黑" w:eastAsia="微软雅黑" w:hAnsi="微软雅黑" w:cstheme="minorBidi"/>
          <w:color w:val="000000" w:themeColor="text1"/>
          <w:kern w:val="2"/>
          <w:sz w:val="21"/>
          <w:szCs w:val="22"/>
        </w:rPr>
        <w:t>微博成为大型BMW车展现场</w:t>
      </w:r>
      <w:r>
        <w:rPr>
          <w:rFonts w:ascii="微软雅黑" w:eastAsia="微软雅黑" w:hAnsi="微软雅黑" w:cstheme="minorBidi" w:hint="eastAsia"/>
          <w:color w:val="000000" w:themeColor="text1"/>
          <w:kern w:val="2"/>
          <w:sz w:val="21"/>
          <w:szCs w:val="22"/>
        </w:rPr>
        <w:t>。</w:t>
      </w:r>
    </w:p>
    <w:p w:rsidR="00425ED8" w:rsidRDefault="000C4F96" w:rsidP="00E21EAA">
      <w:pPr>
        <w:spacing w:before="100" w:beforeAutospacing="1" w:after="100" w:afterAutospacing="1"/>
        <w:textAlignment w:val="baseline"/>
        <w:rPr>
          <w:rFonts w:ascii="微软雅黑" w:eastAsia="微软雅黑" w:hAnsi="微软雅黑"/>
          <w:sz w:val="21"/>
          <w:szCs w:val="21"/>
        </w:rPr>
      </w:pPr>
      <w:r>
        <w:rPr>
          <w:noProof/>
        </w:rPr>
        <w:drawing>
          <wp:inline distT="0" distB="0" distL="114300" distR="114300">
            <wp:extent cx="5706110" cy="3209290"/>
            <wp:effectExtent l="0" t="0" r="889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706110" cy="3209290"/>
                    </a:xfrm>
                    <a:prstGeom prst="rect">
                      <a:avLst/>
                    </a:prstGeom>
                    <a:noFill/>
                    <a:ln>
                      <a:noFill/>
                    </a:ln>
                  </pic:spPr>
                </pic:pic>
              </a:graphicData>
            </a:graphic>
          </wp:inline>
        </w:drawing>
      </w:r>
    </w:p>
    <w:p w:rsidR="00425ED8" w:rsidRPr="00E21EAA" w:rsidRDefault="000C4F96" w:rsidP="00E21EAA">
      <w:pPr>
        <w:numPr>
          <w:ilvl w:val="0"/>
          <w:numId w:val="4"/>
        </w:num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微博在此次换标投放量级中所占比例高达%xx， 品牌焕新及品牌美誉度的提升对销量产生了一定的积极影响，BMW品牌2020年4-5月销量，同比增长18%，环比增长120%。</w:t>
      </w:r>
    </w:p>
    <w:sectPr w:rsidR="00425ED8" w:rsidRPr="00E21EAA">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A55" w:rsidRDefault="00EB7A55">
      <w:r>
        <w:separator/>
      </w:r>
    </w:p>
  </w:endnote>
  <w:endnote w:type="continuationSeparator" w:id="0">
    <w:p w:rsidR="00EB7A55" w:rsidRDefault="00EB7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ED8" w:rsidRDefault="000C4F96">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rsidR="00425ED8" w:rsidRDefault="00425ED8">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ED8" w:rsidRDefault="00425ED8">
    <w:pPr>
      <w:pStyle w:val="a7"/>
      <w:framePr w:wrap="around" w:vAnchor="text" w:hAnchor="margin" w:xAlign="right" w:y="1"/>
      <w:rPr>
        <w:rStyle w:val="ae"/>
      </w:rPr>
    </w:pPr>
  </w:p>
  <w:p w:rsidR="00425ED8" w:rsidRDefault="00425ED8">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ED8" w:rsidRDefault="00425ED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A55" w:rsidRDefault="00EB7A55">
      <w:r>
        <w:separator/>
      </w:r>
    </w:p>
  </w:footnote>
  <w:footnote w:type="continuationSeparator" w:id="0">
    <w:p w:rsidR="00EB7A55" w:rsidRDefault="00EB7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ED8" w:rsidRDefault="00425ED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ED8" w:rsidRDefault="000C4F96">
    <w:pPr>
      <w:pStyle w:val="a8"/>
      <w:jc w:val="both"/>
      <w:rPr>
        <w:rFonts w:ascii="微软雅黑" w:eastAsia="微软雅黑" w:hAnsi="微软雅黑"/>
        <w:color w:val="333333"/>
        <w:sz w:val="21"/>
      </w:rPr>
    </w:pPr>
    <w:r>
      <w:rPr>
        <w:b/>
        <w:noProof/>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ED8" w:rsidRDefault="00425ED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971AC3B"/>
    <w:multiLevelType w:val="singleLevel"/>
    <w:tmpl w:val="4971AC3B"/>
    <w:lvl w:ilvl="0">
      <w:start w:val="1"/>
      <w:numFmt w:val="decimal"/>
      <w:suff w:val="space"/>
      <w:lvlText w:val="%1."/>
      <w:lvlJc w:val="left"/>
    </w:lvl>
  </w:abstractNum>
  <w:abstractNum w:abstractNumId="2"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4F96"/>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6060"/>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5ED8"/>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6CBE"/>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1EAA"/>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B7A55"/>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56E4671"/>
    <w:rsid w:val="1BC05920"/>
    <w:rsid w:val="2DB468FA"/>
    <w:rsid w:val="3A404A71"/>
    <w:rsid w:val="49BB3622"/>
    <w:rsid w:val="4D641745"/>
    <w:rsid w:val="6AEF7499"/>
    <w:rsid w:val="74CC406F"/>
    <w:rsid w:val="7F8D6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5609B"/>
  <w15:docId w15:val="{EE7F34F6-F3C1-9C45-8411-EFF3242A4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semiHidden/>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D1C8F8-391E-DF49-88BF-01B408F4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202</Words>
  <Characters>1155</Characters>
  <Application>Microsoft Office Word</Application>
  <DocSecurity>0</DocSecurity>
  <Lines>9</Lines>
  <Paragraphs>2</Paragraphs>
  <ScaleCrop>false</ScaleCrop>
  <Company>WWW.YlmF.CoM</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2021-01-28T09:39:00Z</dcterms:created>
  <dcterms:modified xsi:type="dcterms:W3CDTF">2021-01-28T09:39:00Z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