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994F2D" w:rsidRPr="006D3C2B" w:rsidRDefault="00DB4C57" w:rsidP="006D3C2B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bookmarkStart w:id="0" w:name="_GoBack"/>
      <w:r w:rsidRPr="006D3C2B">
        <w:rPr>
          <w:rFonts w:ascii="微软雅黑" w:eastAsia="微软雅黑" w:hAnsi="微软雅黑" w:hint="eastAsia"/>
          <w:b/>
          <w:bCs/>
          <w:sz w:val="32"/>
          <w:szCs w:val="32"/>
        </w:rPr>
        <w:t>英菲尼迪QX50#颜值才华互吹大赛#新车上市热点营销</w:t>
      </w:r>
      <w:bookmarkEnd w:id="0"/>
    </w:p>
    <w:p w:rsidR="00994F2D" w:rsidRDefault="00DB4C5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bCs/>
          <w:sz w:val="21"/>
          <w:szCs w:val="21"/>
        </w:rPr>
        <w:t>英菲尼迪</w:t>
      </w:r>
    </w:p>
    <w:p w:rsidR="00994F2D" w:rsidRDefault="00DB4C5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汽车</w:t>
      </w:r>
    </w:p>
    <w:p w:rsidR="00994F2D" w:rsidRDefault="00DB4C57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bCs/>
          <w:sz w:val="21"/>
          <w:szCs w:val="21"/>
        </w:rPr>
        <w:t>2020.04.10-04.28</w:t>
      </w:r>
    </w:p>
    <w:p w:rsidR="00994F2D" w:rsidRPr="006565D1" w:rsidRDefault="00DB4C57" w:rsidP="006565D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565D1" w:rsidRPr="006565D1">
        <w:rPr>
          <w:rFonts w:ascii="微软雅黑" w:eastAsia="微软雅黑" w:hAnsi="微软雅黑" w:hint="eastAsia"/>
          <w:bCs/>
          <w:sz w:val="21"/>
          <w:szCs w:val="21"/>
        </w:rPr>
        <w:t>话题营销类</w:t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994F2D" w:rsidRPr="006D3C2B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新英菲尼迪QX50在2020年4月全新改款上市，此次QX50改款车型主打“惊于颜值，敬于才华”的品牌价值形象。同时，张若昀作为英菲尼迪代言人传播上市，此次上市采用线上直播的形式进行线上超级发布</w:t>
      </w:r>
      <w:r>
        <w:rPr>
          <w:rFonts w:ascii="微软雅黑" w:eastAsia="微软雅黑" w:hAnsi="微软雅黑" w:hint="eastAsia"/>
          <w:b/>
          <w:sz w:val="21"/>
          <w:szCs w:val="21"/>
        </w:rPr>
        <w:t>。</w:t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挑战1：近些年来，德系三强奥迪、宝马、奔驰瓜分了70%的份额: 凯迪拉克、沃尔沃、捷豹、路虎及林肯均领先于英菲尼迪，</w:t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作为豪华车品牌的英菲尼迪逐渐掉队豪华车品牌。通过多维度社交数据进行品牌及竞品对比分析发现，前期英菲尼迪QX50在社交关注度不足，品牌差异价值认知不足。如何为新英菲尼迪QX50打造一场有关注有认知的上市热点营销，并借机让英菲尼迪重回大众视野？</w:t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挑战 2：英菲尼迪签订新代言人张若昀，张若昀在2019年12月因电视剧《庆余年》走红，其剧中名场面“范闲朝堂斗诗”名场面使#张若昀原声台词#登上自然热搜，张若昀在剧后成为观众心中实力与颜值并存的85后男演员。如何将代言人“张若昀”的明星形象与新车理念绑定，破圈传播让新车颜值与才华的形象深入人心？</w:t>
      </w:r>
    </w:p>
    <w:p w:rsidR="006565D1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6565D1" w:rsidRPr="006D3C2B" w:rsidRDefault="006565D1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 w:rsidRPr="006565D1">
        <w:rPr>
          <w:rFonts w:ascii="微软雅黑" w:eastAsia="微软雅黑" w:hAnsi="微软雅黑" w:hint="eastAsia"/>
          <w:b/>
          <w:bCs/>
          <w:sz w:val="21"/>
          <w:szCs w:val="21"/>
        </w:rPr>
        <w:t>案例视频：</w:t>
      </w:r>
      <w:hyperlink r:id="rId9" w:history="1">
        <w:r w:rsidRPr="006565D1">
          <w:rPr>
            <w:rStyle w:val="af0"/>
            <w:rFonts w:ascii="微软雅黑" w:eastAsia="微软雅黑" w:hAnsi="微软雅黑" w:hint="eastAsia"/>
            <w:b/>
            <w:bCs/>
            <w:sz w:val="21"/>
            <w:szCs w:val="21"/>
          </w:rPr>
          <w:t>https://hd.weibo.com/senior/view?id=30862&amp;alk_from=20200608_P00130862_C001_T001_N019&amp;behavior=wb</w:t>
        </w:r>
      </w:hyperlink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关注破圈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/>
          <w:color w:val="000000" w:themeColor="text1"/>
          <w:sz w:val="21"/>
          <w:szCs w:val="21"/>
        </w:rPr>
        <w:t>全明星阵容聚焦关注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，充分发挥微博热点制造能力。</w:t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认知破圈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充分挖掘张若昀社交话题点，最大化发挥明星影响力，狙击明星全量粉丝，促进用户建立对新英菲尼迪QX50的认知。</w:t>
      </w:r>
    </w:p>
    <w:p w:rsidR="00994F2D" w:rsidRPr="006D3C2B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b/>
          <w:bCs/>
          <w:color w:val="000000" w:themeColor="text1"/>
          <w:sz w:val="21"/>
          <w:szCs w:val="21"/>
        </w:rPr>
        <w:t>沉淀收割</w:t>
      </w:r>
      <w:r>
        <w:rPr>
          <w:rFonts w:ascii="微软雅黑" w:eastAsia="微软雅黑" w:hAnsi="微软雅黑" w:hint="eastAsia"/>
          <w:b/>
          <w:bCs/>
          <w:color w:val="000000" w:themeColor="text1"/>
          <w:sz w:val="21"/>
          <w:szCs w:val="21"/>
        </w:rPr>
        <w:t>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val="en-GB"/>
        </w:rPr>
        <w:t>QX50&amp;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张若昀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  <w:lang w:val="en-GB"/>
        </w:rPr>
        <w:t>TVC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精准传播，利用聚集关注用户+二次捆绑代言人+精准触达实现粉丝收割。</w:t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执行过程/媒体表现</w:t>
      </w:r>
    </w:p>
    <w:p w:rsidR="00994F2D" w:rsidRPr="006565D1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65D1">
        <w:rPr>
          <w:rFonts w:ascii="微软雅黑" w:eastAsia="微软雅黑" w:hAnsi="微软雅黑" w:hint="eastAsia"/>
          <w:b/>
          <w:bCs/>
          <w:sz w:val="21"/>
          <w:szCs w:val="21"/>
        </w:rPr>
        <w:t>S</w:t>
      </w:r>
      <w:r w:rsidRPr="006565D1">
        <w:rPr>
          <w:rFonts w:ascii="微软雅黑" w:eastAsia="微软雅黑" w:hAnsi="微软雅黑"/>
          <w:b/>
          <w:bCs/>
          <w:sz w:val="21"/>
          <w:szCs w:val="21"/>
        </w:rPr>
        <w:t>TEP1预热期关注破圈</w:t>
      </w:r>
      <w:r w:rsidRPr="006565D1">
        <w:rPr>
          <w:rFonts w:ascii="微软雅黑" w:eastAsia="微软雅黑" w:hAnsi="微软雅黑" w:hint="eastAsia"/>
          <w:b/>
          <w:bCs/>
          <w:sz w:val="21"/>
          <w:szCs w:val="21"/>
        </w:rPr>
        <w:t>：全明星阵容聚焦关注#颜值才华互吹大赛#</w:t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百位颜值才华明星——齐声带量 发挥话题价值并与QX50颜值与才华兼备的新车理念形成强关联，@刘涛</w:t>
      </w:r>
      <w:r w:rsidR="006565D1">
        <w:rPr>
          <w:rFonts w:ascii="微软雅黑" w:eastAsia="微软雅黑" w:hAnsi="微软雅黑" w:hint="eastAsia"/>
          <w:bCs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Cs/>
          <w:sz w:val="21"/>
          <w:szCs w:val="21"/>
        </w:rPr>
        <w:t>先声夺人，发起#颜值才华互吹大赛#挑战，近百位颜值才华明星大咖随之参与，相关衍生话题1</w:t>
      </w:r>
      <w:r>
        <w:rPr>
          <w:rFonts w:ascii="微软雅黑" w:eastAsia="微软雅黑" w:hAnsi="微软雅黑"/>
          <w:bCs/>
          <w:sz w:val="21"/>
          <w:szCs w:val="21"/>
        </w:rPr>
        <w:t>4次冲上微博热搜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:rsidR="006565D1" w:rsidRDefault="006565D1" w:rsidP="006D3C2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565D1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45FD3161" wp14:editId="7A241085">
            <wp:extent cx="3240162" cy="351314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41792" cy="35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8E7" w:rsidRDefault="006668E7" w:rsidP="006D3C2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668E7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5DC333C0" wp14:editId="750B4B76">
            <wp:extent cx="4865814" cy="26022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4938" cy="260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软植入QX50商业权益，霸屏捆绑话题页传播“颜值才华”，通过全明星话题在上市前迅速聚集关注。</w:t>
      </w:r>
    </w:p>
    <w:p w:rsidR="00994F2D" w:rsidRPr="006565D1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6565D1">
        <w:rPr>
          <w:rFonts w:ascii="微软雅黑" w:eastAsia="微软雅黑" w:hAnsi="微软雅黑" w:hint="eastAsia"/>
          <w:b/>
          <w:bCs/>
          <w:sz w:val="21"/>
          <w:szCs w:val="21"/>
        </w:rPr>
        <w:t>S</w:t>
      </w:r>
      <w:r w:rsidRPr="006565D1">
        <w:rPr>
          <w:rFonts w:ascii="微软雅黑" w:eastAsia="微软雅黑" w:hAnsi="微软雅黑"/>
          <w:b/>
          <w:bCs/>
          <w:sz w:val="21"/>
          <w:szCs w:val="21"/>
        </w:rPr>
        <w:t>TEP2 上市期认知破圈</w:t>
      </w:r>
      <w:r w:rsidRPr="006565D1">
        <w:rPr>
          <w:rFonts w:ascii="微软雅黑" w:eastAsia="微软雅黑" w:hAnsi="微软雅黑" w:hint="eastAsia"/>
          <w:b/>
          <w:bCs/>
          <w:sz w:val="21"/>
          <w:szCs w:val="21"/>
        </w:rPr>
        <w:t>：代言人张若昀系列话题促进用户建立对</w:t>
      </w:r>
      <w:r w:rsidRPr="006565D1">
        <w:rPr>
          <w:rFonts w:ascii="微软雅黑" w:eastAsia="微软雅黑" w:hAnsi="微软雅黑"/>
          <w:b/>
          <w:bCs/>
          <w:sz w:val="21"/>
          <w:szCs w:val="21"/>
        </w:rPr>
        <w:t>QX50的认知</w:t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lastRenderedPageBreak/>
        <w:t>直播引流-发酵个人社交热点定制化明星话题：#张若昀童年照##一旦上了张若昀的车#，为上市关注引流。</w:t>
      </w:r>
    </w:p>
    <w:p w:rsidR="006668E7" w:rsidRDefault="006668E7" w:rsidP="006D3C2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6668E7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5400DF0D" wp14:editId="55DC2DD6">
            <wp:extent cx="3561174" cy="361849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2618" cy="361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/>
          <w:bCs/>
          <w:sz w:val="21"/>
          <w:szCs w:val="21"/>
        </w:rPr>
        <w:t>直播引爆</w:t>
      </w:r>
      <w:r>
        <w:rPr>
          <w:rFonts w:ascii="微软雅黑" w:eastAsia="微软雅黑" w:hAnsi="微软雅黑" w:hint="eastAsia"/>
          <w:bCs/>
          <w:sz w:val="21"/>
          <w:szCs w:val="21"/>
        </w:rPr>
        <w:t>-上市话题#张若昀菲凡心选#话题页绑定直播，边看边留资最大化留住意向用户。</w:t>
      </w:r>
    </w:p>
    <w:p w:rsidR="006668E7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直播回流-制造张若昀热点话题</w:t>
      </w:r>
      <w:r w:rsidR="006565D1">
        <w:rPr>
          <w:rFonts w:ascii="微软雅黑" w:eastAsia="微软雅黑" w:hAnsi="微软雅黑" w:hint="eastAsia"/>
          <w:bCs/>
          <w:sz w:val="21"/>
          <w:szCs w:val="21"/>
        </w:rPr>
        <w:t>，</w:t>
      </w:r>
      <w:r>
        <w:rPr>
          <w:rFonts w:ascii="微软雅黑" w:eastAsia="微软雅黑" w:hAnsi="微软雅黑" w:hint="eastAsia"/>
          <w:bCs/>
          <w:sz w:val="21"/>
          <w:szCs w:val="21"/>
        </w:rPr>
        <w:t xml:space="preserve">结合张若昀与综艺以及庆余年的社交爆点，制造#李沁挽张若昀#及#爱豆出圈的才艺#，激发粉丝互动，瞬间引爆关注，全量拦截回流至直播。 </w:t>
      </w:r>
    </w:p>
    <w:p w:rsidR="006668E7" w:rsidRDefault="006668E7" w:rsidP="006D3C2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bCs/>
          <w:sz w:val="21"/>
          <w:szCs w:val="21"/>
        </w:rPr>
      </w:pPr>
      <w:r w:rsidRPr="006668E7">
        <w:rPr>
          <w:rFonts w:ascii="微软雅黑" w:eastAsia="微软雅黑" w:hAnsi="微软雅黑"/>
          <w:bCs/>
          <w:noProof/>
          <w:sz w:val="21"/>
          <w:szCs w:val="21"/>
        </w:rPr>
        <w:drawing>
          <wp:inline distT="0" distB="0" distL="0" distR="0" wp14:anchorId="460A8D43" wp14:editId="2BBBD5D4">
            <wp:extent cx="4876161" cy="33698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9053" cy="337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6565D1">
        <w:rPr>
          <w:rFonts w:ascii="微软雅黑" w:eastAsia="微软雅黑" w:hAnsi="微软雅黑"/>
          <w:b/>
          <w:bCs/>
          <w:sz w:val="21"/>
          <w:szCs w:val="21"/>
        </w:rPr>
        <w:lastRenderedPageBreak/>
        <w:t>STEP3 长尾期沉淀收割</w:t>
      </w:r>
      <w:r w:rsidRPr="006565D1">
        <w:rPr>
          <w:rFonts w:ascii="微软雅黑" w:eastAsia="微软雅黑" w:hAnsi="微软雅黑" w:hint="eastAsia"/>
          <w:b/>
          <w:bCs/>
          <w:sz w:val="21"/>
          <w:szCs w:val="21"/>
        </w:rPr>
        <w:t>：QX50&amp;张若昀TVC精准传播</w:t>
      </w:r>
      <w:r w:rsidRPr="006565D1">
        <w:rPr>
          <w:rFonts w:ascii="微软雅黑" w:eastAsia="微软雅黑" w:hAnsi="微软雅黑"/>
          <w:b/>
          <w:bCs/>
          <w:sz w:val="21"/>
          <w:szCs w:val="21"/>
        </w:rPr>
        <w:cr/>
      </w:r>
      <w:r>
        <w:rPr>
          <w:rFonts w:ascii="微软雅黑" w:eastAsia="微软雅黑" w:hAnsi="微软雅黑" w:hint="eastAsia"/>
          <w:bCs/>
          <w:sz w:val="21"/>
          <w:szCs w:val="21"/>
        </w:rPr>
        <w:t>发布TVC，并通过开机广告，热搜等大曝光资源快速聚集兴趣用户，使用户生动了解QX50，促进用户意向升级。</w:t>
      </w:r>
      <w:r>
        <w:rPr>
          <w:rFonts w:ascii="微软雅黑" w:eastAsia="微软雅黑" w:hAnsi="微软雅黑"/>
          <w:bCs/>
          <w:sz w:val="21"/>
          <w:szCs w:val="21"/>
        </w:rPr>
        <w:cr/>
      </w:r>
      <w:r>
        <w:rPr>
          <w:rFonts w:ascii="微软雅黑" w:eastAsia="微软雅黑" w:hAnsi="微软雅黑" w:hint="eastAsia"/>
          <w:bCs/>
          <w:sz w:val="21"/>
          <w:szCs w:val="21"/>
        </w:rPr>
        <w:t>微博娱乐发起宠粉互动，发送明星签名周边，激活@张若昀粉丝裂变式传播，品牌与代言人深度捆绑，激发出创意TVC。</w:t>
      </w:r>
    </w:p>
    <w:p w:rsidR="00994F2D" w:rsidRDefault="006668E7" w:rsidP="006D3C2B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668E7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5D5E0C2F" wp14:editId="279DE7FD">
            <wp:extent cx="3843276" cy="400069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44532" cy="400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F2D" w:rsidRDefault="00DB4C57" w:rsidP="006D3C2B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994F2D" w:rsidRPr="006565D1" w:rsidRDefault="006D3C2B" w:rsidP="006D3C2B">
      <w:pPr>
        <w:pStyle w:val="af1"/>
        <w:spacing w:before="100" w:beforeAutospacing="1" w:after="100" w:afterAutospacing="1"/>
        <w:ind w:firstLineChars="0" w:firstLine="0"/>
        <w:rPr>
          <w:rFonts w:ascii="微软雅黑" w:eastAsia="微软雅黑" w:hAnsi="微软雅黑"/>
          <w:color w:val="000000" w:themeColor="text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Cs w:val="21"/>
        </w:rPr>
        <w:t>1、</w:t>
      </w:r>
      <w:r w:rsidR="00DB4C57" w:rsidRPr="006565D1">
        <w:rPr>
          <w:rFonts w:ascii="微软雅黑" w:eastAsia="微软雅黑" w:hAnsi="微软雅黑" w:hint="eastAsia"/>
          <w:color w:val="000000" w:themeColor="text1"/>
          <w:szCs w:val="21"/>
        </w:rPr>
        <w:t>全明星话题#颜值才华互吹大赛#阅读量5.8亿，相关衍生话题14次冲上热搜。</w:t>
      </w:r>
    </w:p>
    <w:p w:rsidR="00994F2D" w:rsidRDefault="00DB4C57" w:rsidP="006D3C2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2</w:t>
      </w:r>
      <w:r w:rsidR="006565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上市话题#张若昀菲凡心选#阅读量4亿，张若昀系列话题累计登上热搜5次，阅读15亿+。新英菲尼迪QX50&amp;张若昀上市传播效果明显优于张若昀与其他品牌的代言合作效果</w:t>
      </w:r>
    </w:p>
    <w:p w:rsidR="00994F2D" w:rsidRDefault="00DB4C57" w:rsidP="006D3C2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3</w:t>
      </w:r>
      <w:r w:rsidR="006565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成功通过明星预热将QX50上市信息最大化告知，QX50上市获得大量关注。直播观看量累计1922万次，QX50声量提升224倍。</w:t>
      </w:r>
    </w:p>
    <w:p w:rsidR="00994F2D" w:rsidRDefault="00DB4C57" w:rsidP="006D3C2B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4</w:t>
      </w:r>
      <w:r w:rsidR="006565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TVC上线后迅速聚集关注，播放量1347万，，将上市影响力再次升级，并获得粉丝追捧与好评。</w:t>
      </w:r>
    </w:p>
    <w:p w:rsidR="00994F2D" w:rsidRDefault="00DB4C57" w:rsidP="006D3C2B">
      <w:pPr>
        <w:spacing w:before="100" w:beforeAutospacing="1" w:after="100" w:afterAutospacing="1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5</w:t>
      </w:r>
      <w:r w:rsidR="006565D1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用户准确了解到新车上市信息，新车上市成功实现了破圈传播，“颜值”“才华”成功捆绑QX50。</w:t>
      </w:r>
    </w:p>
    <w:sectPr w:rsidR="00994F2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D6B0A" w:rsidRDefault="00FD6B0A">
      <w:r>
        <w:separator/>
      </w:r>
    </w:p>
  </w:endnote>
  <w:endnote w:type="continuationSeparator" w:id="0">
    <w:p w:rsidR="00FD6B0A" w:rsidRDefault="00FD6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F2D" w:rsidRDefault="00DB4C57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:rsidR="00994F2D" w:rsidRDefault="00994F2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F2D" w:rsidRDefault="00994F2D">
    <w:pPr>
      <w:pStyle w:val="a7"/>
      <w:framePr w:wrap="around" w:vAnchor="text" w:hAnchor="margin" w:xAlign="right" w:y="1"/>
      <w:rPr>
        <w:rStyle w:val="ae"/>
      </w:rPr>
    </w:pPr>
  </w:p>
  <w:p w:rsidR="00994F2D" w:rsidRDefault="00994F2D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F2D" w:rsidRDefault="00994F2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D6B0A" w:rsidRDefault="00FD6B0A">
      <w:r>
        <w:separator/>
      </w:r>
    </w:p>
  </w:footnote>
  <w:footnote w:type="continuationSeparator" w:id="0">
    <w:p w:rsidR="00FD6B0A" w:rsidRDefault="00FD6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F2D" w:rsidRDefault="00994F2D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F2D" w:rsidRDefault="00DB4C57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F2D" w:rsidRDefault="00994F2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B670AB1"/>
    <w:multiLevelType w:val="hybridMultilevel"/>
    <w:tmpl w:val="73A8859A"/>
    <w:lvl w:ilvl="0" w:tplc="1852822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EF127C7"/>
    <w:multiLevelType w:val="singleLevel"/>
    <w:tmpl w:val="6EF127C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65D1"/>
    <w:rsid w:val="0065759C"/>
    <w:rsid w:val="00661A8D"/>
    <w:rsid w:val="006668E7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3C2B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94F2D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B4C57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70F25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6B0A"/>
    <w:rsid w:val="00FD7838"/>
    <w:rsid w:val="00FD7E55"/>
    <w:rsid w:val="00FE1360"/>
    <w:rsid w:val="00FE497C"/>
    <w:rsid w:val="00FE70B2"/>
    <w:rsid w:val="00FE7398"/>
    <w:rsid w:val="015103EF"/>
    <w:rsid w:val="04176CD7"/>
    <w:rsid w:val="089A3F64"/>
    <w:rsid w:val="18D85EFF"/>
    <w:rsid w:val="2996450C"/>
    <w:rsid w:val="2A062210"/>
    <w:rsid w:val="2FFF5EAA"/>
    <w:rsid w:val="32625E8E"/>
    <w:rsid w:val="48E548E2"/>
    <w:rsid w:val="4FB0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B35401C"/>
  <w15:docId w15:val="{EE7F34F6-F3C1-9C45-8411-EFF3242A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6565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hd.weibo.com/senior/view?id=30862&amp;alk_from=20200608_P00130862_C001_T001_N019&amp;behavior=wb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73D2113-1191-884F-859E-EDBD7C355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257</Words>
  <Characters>1465</Characters>
  <Application>Microsoft Office Word</Application>
  <DocSecurity>0</DocSecurity>
  <Lines>12</Lines>
  <Paragraphs>3</Paragraphs>
  <ScaleCrop>false</ScaleCrop>
  <Company>WWW.YlmF.CoM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2021-01-28T10:03:00Z</dcterms:created>
  <dcterms:modified xsi:type="dcterms:W3CDTF">2021-01-28T10:03:00Z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