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30128821" w14:textId="3893B379" w:rsidR="00020D66" w:rsidRPr="000A7BF5" w:rsidRDefault="00590DD3" w:rsidP="000A7BF5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0A7BF5">
        <w:rPr>
          <w:rFonts w:ascii="微软雅黑" w:eastAsia="微软雅黑" w:hAnsi="微软雅黑" w:hint="eastAsia"/>
          <w:b/>
          <w:sz w:val="32"/>
          <w:szCs w:val="32"/>
        </w:rPr>
        <w:t>知乎</w:t>
      </w:r>
      <w:r w:rsidRPr="000A7BF5">
        <w:rPr>
          <w:rFonts w:ascii="微软雅黑" w:eastAsia="微软雅黑" w:hAnsi="微软雅黑"/>
          <w:b/>
          <w:sz w:val="32"/>
          <w:szCs w:val="32"/>
        </w:rPr>
        <w:t>×谷歌「受欢迎的老传统」</w:t>
      </w:r>
    </w:p>
    <w:p w14:paraId="51FD175B" w14:textId="77777777" w:rsidR="00020D66" w:rsidRDefault="00590DD3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>
        <w:rPr>
          <w:rFonts w:ascii="微软雅黑" w:eastAsia="微软雅黑" w:hAnsi="微软雅黑" w:hint="eastAsia"/>
          <w:sz w:val="21"/>
          <w:szCs w:val="21"/>
        </w:rPr>
        <w:t>谷歌</w:t>
      </w:r>
    </w:p>
    <w:p w14:paraId="7575CED4" w14:textId="77777777" w:rsidR="00020D66" w:rsidRDefault="00590DD3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人工智能</w:t>
      </w:r>
    </w:p>
    <w:p w14:paraId="438C93E0" w14:textId="77777777" w:rsidR="00020D66" w:rsidRDefault="00590DD3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hint="eastAsia"/>
          <w:sz w:val="21"/>
          <w:szCs w:val="21"/>
        </w:rPr>
        <w:t>20</w:t>
      </w:r>
      <w:r>
        <w:rPr>
          <w:rFonts w:ascii="微软雅黑" w:eastAsia="微软雅黑" w:hAnsi="微软雅黑"/>
          <w:sz w:val="21"/>
          <w:szCs w:val="21"/>
        </w:rPr>
        <w:t>20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10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28</w:t>
      </w:r>
      <w:r>
        <w:rPr>
          <w:rFonts w:ascii="微软雅黑" w:eastAsia="微软雅黑" w:hAnsi="微软雅黑" w:hint="eastAsia"/>
          <w:sz w:val="21"/>
          <w:szCs w:val="21"/>
        </w:rPr>
        <w:t>-12.</w:t>
      </w:r>
      <w:r>
        <w:rPr>
          <w:rFonts w:ascii="微软雅黑" w:eastAsia="微软雅黑" w:hAnsi="微软雅黑"/>
          <w:sz w:val="21"/>
          <w:szCs w:val="21"/>
        </w:rPr>
        <w:t>03</w:t>
      </w:r>
    </w:p>
    <w:p w14:paraId="650833C2" w14:textId="77777777" w:rsidR="000A7BF5" w:rsidRDefault="00590DD3" w:rsidP="000A7BF5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0A7BF5" w:rsidRPr="000A7BF5">
        <w:rPr>
          <w:rFonts w:ascii="微软雅黑" w:eastAsia="微软雅黑" w:hAnsi="微软雅黑" w:hint="eastAsia"/>
          <w:sz w:val="21"/>
          <w:szCs w:val="21"/>
        </w:rPr>
        <w:t>智能营销类</w:t>
      </w:r>
    </w:p>
    <w:p w14:paraId="4DB4411D" w14:textId="1D0507C8" w:rsidR="00020D66" w:rsidRPr="000A7BF5" w:rsidRDefault="00590DD3" w:rsidP="000A7BF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1524B236" w14:textId="06B68AD9" w:rsidR="00020D66" w:rsidRDefault="00590DD3" w:rsidP="000A7BF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中国皮影文化已流传千年。在历史上，皮影戏曾为黎民百姓带来了无</w:t>
      </w:r>
      <w:proofErr w:type="gramStart"/>
      <w:r>
        <w:rPr>
          <w:rFonts w:ascii="微软雅黑" w:eastAsia="微软雅黑" w:hAnsi="微软雅黑"/>
          <w:sz w:val="21"/>
          <w:szCs w:val="21"/>
        </w:rPr>
        <w:t>数美好</w:t>
      </w:r>
      <w:proofErr w:type="gramEnd"/>
      <w:r>
        <w:rPr>
          <w:rFonts w:ascii="微软雅黑" w:eastAsia="微软雅黑" w:hAnsi="微软雅黑"/>
          <w:sz w:val="21"/>
          <w:szCs w:val="21"/>
        </w:rPr>
        <w:t>的向往和年节喜庆与丰收的欢乐，尤其在过去还没有电影、电视的年代，皮影戏曾是十分受欢迎的民间乐活动之一，也成为现今民间最宝贵的传统文化民俗之一。</w:t>
      </w:r>
    </w:p>
    <w:p w14:paraId="087DF9EF" w14:textId="23F9537E" w:rsidR="00020D66" w:rsidRDefault="00590DD3" w:rsidP="000A7BF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0979B27" wp14:editId="4327E6DB">
            <wp:extent cx="5295900" cy="33051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99072" w14:textId="2F04C624" w:rsidR="00020D66" w:rsidRPr="000A7BF5" w:rsidRDefault="00590DD3" w:rsidP="000A7BF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但时代今非昔比，随着科技迅速的发展，这门曾经给无数人带来快乐的古老民间艺术，几度没落到难觅「传承人」，传统媒介的「瓦解」让人们很难再看见这项艺术的表演，传承与传播成为难点。</w:t>
      </w:r>
    </w:p>
    <w:p w14:paraId="4987221B" w14:textId="77777777" w:rsidR="00020D66" w:rsidRDefault="00590DD3" w:rsidP="000A7BF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50384C71" w14:textId="653223D9" w:rsidR="00020D66" w:rsidRDefault="00590DD3" w:rsidP="000A7BF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通过数字技术实现皮影戏重新成为受欢迎的「老传统」</w:t>
      </w:r>
      <w:r>
        <w:rPr>
          <w:rFonts w:ascii="微软雅黑" w:eastAsia="微软雅黑" w:hAnsi="微软雅黑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从而实现让谷歌科技形象在大众认知升温。</w:t>
      </w:r>
    </w:p>
    <w:p w14:paraId="1AD960FF" w14:textId="77777777" w:rsidR="00020D66" w:rsidRDefault="00590DD3" w:rsidP="000A7BF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3DCF9593" w14:textId="4F9634B1" w:rsidR="00020D66" w:rsidRDefault="00590DD3" w:rsidP="000A7BF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将文化和艺术长久保存的方式是什么？古有甲骨文，今有数字化技术。通过数字技术，实现「皮影戏」的传承与传播，让皮影戏成为受欢迎的「老传统」，从而让传统文化走近年轻人</w:t>
      </w:r>
      <w:r>
        <w:rPr>
          <w:rFonts w:ascii="微软雅黑" w:eastAsia="微软雅黑" w:hAnsi="微软雅黑"/>
          <w:sz w:val="21"/>
          <w:szCs w:val="21"/>
        </w:rPr>
        <w:t xml:space="preserve"> 再次回到日常生活之中；</w:t>
      </w:r>
      <w:r>
        <w:rPr>
          <w:rFonts w:ascii="微软雅黑" w:eastAsia="微软雅黑" w:hAnsi="微软雅黑" w:hint="eastAsia"/>
          <w:sz w:val="21"/>
          <w:szCs w:val="21"/>
        </w:rPr>
        <w:t>通过内容共建，</w:t>
      </w:r>
      <w:r>
        <w:rPr>
          <w:rFonts w:ascii="微软雅黑" w:eastAsia="微软雅黑" w:hAnsi="微软雅黑"/>
          <w:sz w:val="21"/>
          <w:szCs w:val="21"/>
        </w:rPr>
        <w:t xml:space="preserve"> 为「皮影戏」搭建新时代下的演绎舞台</w:t>
      </w:r>
      <w:r>
        <w:rPr>
          <w:rFonts w:ascii="微软雅黑" w:eastAsia="微软雅黑" w:hAnsi="微软雅黑" w:hint="eastAsia"/>
          <w:sz w:val="21"/>
          <w:szCs w:val="21"/>
        </w:rPr>
        <w:t>。发动知乎的创作力，以优质深度科普内容邀约大众「智」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玩皮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影，使其对「皮影文化」产生认知与好奇，用科技与知识演绎皮影智趣，唤醒大众对于过去娱乐方式的追忆，实现搭建皮影戏的传播载体。</w:t>
      </w:r>
    </w:p>
    <w:p w14:paraId="5FAA0982" w14:textId="77777777" w:rsidR="00020D66" w:rsidRDefault="00590DD3" w:rsidP="000A7BF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193BA9A7" w14:textId="77777777" w:rsidR="00020D66" w:rsidRDefault="00590DD3" w:rsidP="000A7BF5">
      <w:pPr>
        <w:spacing w:before="100" w:beforeAutospacing="1" w:after="100" w:afterAutospacing="1"/>
        <w:rPr>
          <w:rFonts w:ascii="微软雅黑" w:eastAsia="微软雅黑" w:hAnsi="微软雅黑" w:cs="Arial"/>
          <w:color w:val="000000"/>
          <w:sz w:val="21"/>
          <w:szCs w:val="21"/>
        </w:rPr>
      </w:pPr>
      <w:r>
        <w:rPr>
          <w:rFonts w:ascii="微软雅黑" w:eastAsia="微软雅黑" w:hAnsi="微软雅黑" w:cs="Arial" w:hint="eastAsia"/>
          <w:b/>
          <w:bCs/>
          <w:color w:val="000000"/>
          <w:sz w:val="21"/>
          <w:szCs w:val="21"/>
        </w:rPr>
        <w:t>视频材料：</w:t>
      </w:r>
      <w:hyperlink r:id="rId9" w:history="1">
        <w:r>
          <w:rPr>
            <w:rStyle w:val="af"/>
            <w:rFonts w:ascii="微软雅黑" w:eastAsia="微软雅黑" w:hAnsi="微软雅黑" w:cs="Arial" w:hint="eastAsia"/>
            <w:sz w:val="21"/>
            <w:szCs w:val="21"/>
          </w:rPr>
          <w:t>《知乎</w:t>
        </w:r>
        <w:r>
          <w:rPr>
            <w:rStyle w:val="af"/>
            <w:rFonts w:ascii="微软雅黑" w:eastAsia="微软雅黑" w:hAnsi="微软雅黑" w:cs="Arial"/>
            <w:sz w:val="21"/>
            <w:szCs w:val="21"/>
          </w:rPr>
          <w:t xml:space="preserve"> × 谷歌「受欢迎的老传统」案例视频》</w:t>
        </w:r>
      </w:hyperlink>
      <w:r>
        <w:rPr>
          <w:rStyle w:val="af"/>
          <w:rFonts w:ascii="微软雅黑" w:eastAsia="微软雅黑" w:hAnsi="微软雅黑" w:cs="Arial" w:hint="eastAsia"/>
          <w:sz w:val="21"/>
          <w:szCs w:val="21"/>
          <w:lang w:eastAsia="zh-Hans"/>
        </w:rPr>
        <w:t>：https://v.qq.com/x/page/d31376udhks.html?sf=uri</w:t>
      </w:r>
    </w:p>
    <w:p w14:paraId="20E834F3" w14:textId="77777777" w:rsidR="00020D66" w:rsidRDefault="00590DD3" w:rsidP="000A7BF5">
      <w:pPr>
        <w:spacing w:before="100" w:beforeAutospacing="1" w:after="100" w:afterAutospacing="1"/>
        <w:rPr>
          <w:rFonts w:ascii="微软雅黑" w:eastAsia="微软雅黑" w:hAnsi="微软雅黑" w:cs="Arial"/>
          <w:color w:val="000000"/>
          <w:sz w:val="21"/>
          <w:szCs w:val="21"/>
        </w:rPr>
      </w:pPr>
      <w:r>
        <w:rPr>
          <w:rFonts w:ascii="微软雅黑" w:eastAsia="微软雅黑" w:hAnsi="微软雅黑" w:cs="Arial"/>
          <w:b/>
          <w:bCs/>
          <w:color w:val="000000"/>
          <w:sz w:val="21"/>
          <w:szCs w:val="21"/>
        </w:rPr>
        <w:t xml:space="preserve">Step 1 - </w:t>
      </w:r>
      <w:proofErr w:type="gramStart"/>
      <w:r>
        <w:rPr>
          <w:rFonts w:ascii="微软雅黑" w:eastAsia="微软雅黑" w:hAnsi="微软雅黑" w:cs="Arial"/>
          <w:b/>
          <w:bCs/>
          <w:color w:val="000000"/>
          <w:sz w:val="21"/>
          <w:szCs w:val="21"/>
        </w:rPr>
        <w:t>谷歌</w:t>
      </w:r>
      <w:proofErr w:type="gramEnd"/>
      <w:r>
        <w:rPr>
          <w:rFonts w:ascii="微软雅黑" w:eastAsia="微软雅黑" w:hAnsi="微软雅黑" w:cs="Arial"/>
          <w:b/>
          <w:bCs/>
          <w:color w:val="000000"/>
          <w:sz w:val="21"/>
          <w:szCs w:val="21"/>
        </w:rPr>
        <w:t xml:space="preserve"> AI 技术打造「智</w:t>
      </w:r>
      <w:proofErr w:type="gramStart"/>
      <w:r>
        <w:rPr>
          <w:rFonts w:ascii="微软雅黑" w:eastAsia="微软雅黑" w:hAnsi="微软雅黑" w:cs="Arial"/>
          <w:b/>
          <w:bCs/>
          <w:color w:val="000000"/>
          <w:sz w:val="21"/>
          <w:szCs w:val="21"/>
        </w:rPr>
        <w:t>玩皮</w:t>
      </w:r>
      <w:proofErr w:type="gramEnd"/>
      <w:r>
        <w:rPr>
          <w:rFonts w:ascii="微软雅黑" w:eastAsia="微软雅黑" w:hAnsi="微软雅黑" w:cs="Arial"/>
          <w:b/>
          <w:bCs/>
          <w:color w:val="000000"/>
          <w:sz w:val="21"/>
          <w:szCs w:val="21"/>
        </w:rPr>
        <w:t>影」应用</w:t>
      </w:r>
    </w:p>
    <w:p w14:paraId="5AB8B01B" w14:textId="5070439D" w:rsidR="00020D66" w:rsidRDefault="00590DD3" w:rsidP="000A7BF5">
      <w:pPr>
        <w:spacing w:before="100" w:beforeAutospacing="1" w:after="100" w:afterAutospacing="1"/>
        <w:rPr>
          <w:rFonts w:ascii="微软雅黑" w:eastAsia="微软雅黑" w:hAnsi="微软雅黑" w:cs="Arial"/>
          <w:color w:val="000000"/>
          <w:sz w:val="21"/>
          <w:szCs w:val="21"/>
        </w:rPr>
      </w:pPr>
      <w:proofErr w:type="gramStart"/>
      <w:r>
        <w:rPr>
          <w:rFonts w:ascii="微软雅黑" w:eastAsia="微软雅黑" w:hAnsi="微软雅黑" w:cs="Arial"/>
          <w:color w:val="000000"/>
          <w:sz w:val="21"/>
          <w:szCs w:val="21"/>
        </w:rPr>
        <w:t>谷歌基于</w:t>
      </w:r>
      <w:proofErr w:type="gramEnd"/>
      <w:r>
        <w:rPr>
          <w:rFonts w:ascii="微软雅黑" w:eastAsia="微软雅黑" w:hAnsi="微软雅黑" w:cs="Arial"/>
          <w:color w:val="000000"/>
          <w:sz w:val="21"/>
          <w:szCs w:val="21"/>
        </w:rPr>
        <w:t xml:space="preserve"> TensorFlow™ 技术将皮影及相关作品数字化处理，设计研发谷歌「智</w:t>
      </w:r>
      <w:proofErr w:type="gramStart"/>
      <w:r>
        <w:rPr>
          <w:rFonts w:ascii="微软雅黑" w:eastAsia="微软雅黑" w:hAnsi="微软雅黑" w:cs="Arial"/>
          <w:color w:val="000000"/>
          <w:sz w:val="21"/>
          <w:szCs w:val="21"/>
        </w:rPr>
        <w:t>玩皮</w:t>
      </w:r>
      <w:proofErr w:type="gramEnd"/>
      <w:r>
        <w:rPr>
          <w:rFonts w:ascii="微软雅黑" w:eastAsia="微软雅黑" w:hAnsi="微软雅黑" w:cs="Arial"/>
          <w:color w:val="000000"/>
          <w:sz w:val="21"/>
          <w:szCs w:val="21"/>
        </w:rPr>
        <w:t>影」小程序。用户根据提示进行手势识别互动触发美轮美奂的皮影动画。用科技手段演绎传统艺术，以更具趣味性、参与感、寓教于乐的互动形式，让用户在不一样的智趣体验中展现皮影的奥妙与魅力。</w:t>
      </w:r>
    </w:p>
    <w:p w14:paraId="5A526F48" w14:textId="7DDECBA7" w:rsidR="00020D66" w:rsidRDefault="00590DD3" w:rsidP="000A7BF5">
      <w:pPr>
        <w:spacing w:before="100" w:beforeAutospacing="1" w:after="100" w:afterAutospacing="1"/>
        <w:jc w:val="center"/>
        <w:rPr>
          <w:rFonts w:ascii="微软雅黑" w:eastAsia="微软雅黑" w:hAnsi="微软雅黑" w:cs="Arial"/>
          <w:color w:val="000000"/>
          <w:sz w:val="21"/>
          <w:szCs w:val="21"/>
        </w:rPr>
      </w:pPr>
      <w:r>
        <w:rPr>
          <w:rFonts w:ascii="微软雅黑" w:eastAsia="微软雅黑" w:hAnsi="微软雅黑" w:cs="Arial"/>
          <w:noProof/>
          <w:color w:val="000000"/>
          <w:sz w:val="21"/>
          <w:szCs w:val="21"/>
        </w:rPr>
        <w:drawing>
          <wp:inline distT="0" distB="0" distL="0" distR="0" wp14:anchorId="6CD04888" wp14:editId="0D7B759B">
            <wp:extent cx="3895725" cy="23526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4042F" w14:textId="77777777" w:rsidR="00020D66" w:rsidRDefault="00590DD3" w:rsidP="000A7BF5">
      <w:pPr>
        <w:spacing w:before="100" w:beforeAutospacing="1" w:after="100" w:afterAutospacing="1"/>
        <w:rPr>
          <w:rFonts w:ascii="微软雅黑" w:eastAsia="微软雅黑" w:hAnsi="微软雅黑" w:cs="Arial"/>
          <w:color w:val="000000"/>
          <w:sz w:val="21"/>
          <w:szCs w:val="21"/>
        </w:rPr>
      </w:pPr>
      <w:r>
        <w:rPr>
          <w:rFonts w:ascii="微软雅黑" w:eastAsia="微软雅黑" w:hAnsi="微软雅黑" w:cs="Arial"/>
          <w:b/>
          <w:bCs/>
          <w:color w:val="000000"/>
          <w:sz w:val="21"/>
          <w:szCs w:val="21"/>
        </w:rPr>
        <w:t>Step 2 - 2019 世界</w:t>
      </w:r>
      <w:proofErr w:type="gramStart"/>
      <w:r>
        <w:rPr>
          <w:rFonts w:ascii="微软雅黑" w:eastAsia="微软雅黑" w:hAnsi="微软雅黑" w:cs="Arial"/>
          <w:b/>
          <w:bCs/>
          <w:color w:val="000000"/>
          <w:sz w:val="21"/>
          <w:szCs w:val="21"/>
        </w:rPr>
        <w:t>动画日</w:t>
      </w:r>
      <w:proofErr w:type="gramEnd"/>
      <w:r>
        <w:rPr>
          <w:rFonts w:ascii="微软雅黑" w:eastAsia="微软雅黑" w:hAnsi="微软雅黑" w:cs="Arial"/>
          <w:b/>
          <w:bCs/>
          <w:color w:val="000000"/>
          <w:sz w:val="21"/>
          <w:szCs w:val="21"/>
        </w:rPr>
        <w:t>应用首发种草</w:t>
      </w:r>
    </w:p>
    <w:p w14:paraId="5D758AD8" w14:textId="6737BBE7" w:rsidR="00020D66" w:rsidRDefault="00590DD3" w:rsidP="000A7BF5">
      <w:pPr>
        <w:spacing w:before="100" w:beforeAutospacing="1" w:after="100" w:afterAutospacing="1"/>
        <w:rPr>
          <w:rFonts w:ascii="微软雅黑" w:eastAsia="微软雅黑" w:hAnsi="微软雅黑" w:cs="Arial"/>
          <w:color w:val="000000"/>
          <w:sz w:val="21"/>
          <w:szCs w:val="21"/>
        </w:rPr>
      </w:pPr>
      <w:r>
        <w:rPr>
          <w:rFonts w:ascii="微软雅黑" w:eastAsia="微软雅黑" w:hAnsi="微软雅黑" w:cs="Arial"/>
          <w:color w:val="000000"/>
          <w:sz w:val="21"/>
          <w:szCs w:val="21"/>
        </w:rPr>
        <w:t>@知乎游戏 官方机构号借势 1028世界</w:t>
      </w:r>
      <w:proofErr w:type="gramStart"/>
      <w:r>
        <w:rPr>
          <w:rFonts w:ascii="微软雅黑" w:eastAsia="微软雅黑" w:hAnsi="微软雅黑" w:cs="Arial"/>
          <w:color w:val="000000"/>
          <w:sz w:val="21"/>
          <w:szCs w:val="21"/>
        </w:rPr>
        <w:t>动画日</w:t>
      </w:r>
      <w:proofErr w:type="gramEnd"/>
      <w:r>
        <w:rPr>
          <w:rFonts w:ascii="微软雅黑" w:eastAsia="微软雅黑" w:hAnsi="微软雅黑" w:cs="Arial"/>
          <w:color w:val="000000"/>
          <w:sz w:val="21"/>
          <w:szCs w:val="21"/>
        </w:rPr>
        <w:t xml:space="preserve"> 发起提问</w:t>
      </w:r>
      <w:r>
        <w:rPr>
          <w:rFonts w:ascii="微软雅黑" w:eastAsia="微软雅黑" w:hAnsi="微软雅黑" w:cs="Arial"/>
          <w:b/>
          <w:bCs/>
          <w:color w:val="000000"/>
          <w:sz w:val="21"/>
          <w:szCs w:val="21"/>
        </w:rPr>
        <w:t>「2019年的『世界动画日』，童年的动画你还记得哪些？」</w:t>
      </w:r>
      <w:proofErr w:type="gramStart"/>
      <w:r>
        <w:rPr>
          <w:rFonts w:ascii="微软雅黑" w:eastAsia="微软雅黑" w:hAnsi="微软雅黑" w:cs="Arial"/>
          <w:color w:val="000000"/>
          <w:sz w:val="21"/>
          <w:szCs w:val="21"/>
        </w:rPr>
        <w:t>特邀谷歌前来</w:t>
      </w:r>
      <w:proofErr w:type="gramEnd"/>
      <w:r>
        <w:rPr>
          <w:rFonts w:ascii="微软雅黑" w:eastAsia="微软雅黑" w:hAnsi="微软雅黑" w:cs="Arial"/>
          <w:color w:val="000000"/>
          <w:sz w:val="21"/>
          <w:szCs w:val="21"/>
        </w:rPr>
        <w:t>作答，从文化艺术到科技技术，助力谷歌「智</w:t>
      </w:r>
      <w:proofErr w:type="gramStart"/>
      <w:r>
        <w:rPr>
          <w:rFonts w:ascii="微软雅黑" w:eastAsia="微软雅黑" w:hAnsi="微软雅黑" w:cs="Arial"/>
          <w:color w:val="000000"/>
          <w:sz w:val="21"/>
          <w:szCs w:val="21"/>
        </w:rPr>
        <w:t>玩皮</w:t>
      </w:r>
      <w:proofErr w:type="gramEnd"/>
      <w:r>
        <w:rPr>
          <w:rFonts w:ascii="微软雅黑" w:eastAsia="微软雅黑" w:hAnsi="微软雅黑" w:cs="Arial"/>
          <w:color w:val="000000"/>
          <w:sz w:val="21"/>
          <w:szCs w:val="21"/>
        </w:rPr>
        <w:t>影」应用</w:t>
      </w:r>
      <w:proofErr w:type="gramStart"/>
      <w:r>
        <w:rPr>
          <w:rFonts w:ascii="微软雅黑" w:eastAsia="微软雅黑" w:hAnsi="微软雅黑" w:cs="Arial"/>
          <w:color w:val="000000"/>
          <w:sz w:val="21"/>
          <w:szCs w:val="21"/>
        </w:rPr>
        <w:t>扩圈动</w:t>
      </w:r>
      <w:proofErr w:type="gramEnd"/>
      <w:r>
        <w:rPr>
          <w:rFonts w:ascii="微软雅黑" w:eastAsia="微软雅黑" w:hAnsi="微软雅黑" w:cs="Arial"/>
          <w:color w:val="000000"/>
          <w:sz w:val="21"/>
          <w:szCs w:val="21"/>
        </w:rPr>
        <w:t>画圈层；同事特邀大</w:t>
      </w:r>
      <w:proofErr w:type="gramStart"/>
      <w:r>
        <w:rPr>
          <w:rFonts w:ascii="微软雅黑" w:eastAsia="微软雅黑" w:hAnsi="微软雅黑" w:cs="Arial"/>
          <w:color w:val="000000"/>
          <w:sz w:val="21"/>
          <w:szCs w:val="21"/>
        </w:rPr>
        <w:t>咖</w:t>
      </w:r>
      <w:proofErr w:type="gramEnd"/>
      <w:r>
        <w:rPr>
          <w:rFonts w:ascii="微软雅黑" w:eastAsia="微软雅黑" w:hAnsi="微软雅黑" w:cs="Arial"/>
          <w:color w:val="000000"/>
          <w:sz w:val="21"/>
          <w:szCs w:val="21"/>
        </w:rPr>
        <w:t>联袂发声，从博物馆历史深度讲述皮影发展史+从游戏的艺术形式入手畅谈科技……用内容实现对「智</w:t>
      </w:r>
      <w:proofErr w:type="gramStart"/>
      <w:r>
        <w:rPr>
          <w:rFonts w:ascii="微软雅黑" w:eastAsia="微软雅黑" w:hAnsi="微软雅黑" w:cs="Arial"/>
          <w:color w:val="000000"/>
          <w:sz w:val="21"/>
          <w:szCs w:val="21"/>
        </w:rPr>
        <w:t>玩皮</w:t>
      </w:r>
      <w:proofErr w:type="gramEnd"/>
      <w:r>
        <w:rPr>
          <w:rFonts w:ascii="微软雅黑" w:eastAsia="微软雅黑" w:hAnsi="微软雅黑" w:cs="Arial"/>
          <w:color w:val="000000"/>
          <w:sz w:val="21"/>
          <w:szCs w:val="21"/>
        </w:rPr>
        <w:t>影」的种草与分享，唤醒人们对「皮影文化」的认知与好奇。 </w:t>
      </w:r>
    </w:p>
    <w:p w14:paraId="51659ED3" w14:textId="60307F08" w:rsidR="00020D66" w:rsidRDefault="00590DD3" w:rsidP="000A7BF5">
      <w:pPr>
        <w:spacing w:before="100" w:beforeAutospacing="1" w:after="100" w:afterAutospacing="1"/>
        <w:jc w:val="center"/>
        <w:rPr>
          <w:rFonts w:ascii="微软雅黑" w:eastAsia="微软雅黑" w:hAnsi="微软雅黑" w:cs="Arial"/>
          <w:color w:val="000000"/>
          <w:sz w:val="21"/>
          <w:szCs w:val="21"/>
        </w:rPr>
      </w:pPr>
      <w:r>
        <w:rPr>
          <w:rFonts w:ascii="微软雅黑" w:eastAsia="微软雅黑" w:hAnsi="微软雅黑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545B79DF" wp14:editId="545F538D">
            <wp:extent cx="5295900" cy="24003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AE29D" w14:textId="77777777" w:rsidR="00020D66" w:rsidRDefault="00590DD3" w:rsidP="000A7BF5">
      <w:pPr>
        <w:spacing w:before="100" w:beforeAutospacing="1" w:after="100" w:afterAutospacing="1"/>
        <w:rPr>
          <w:rFonts w:ascii="微软雅黑" w:eastAsia="微软雅黑" w:hAnsi="微软雅黑" w:cs="Arial"/>
          <w:color w:val="000000"/>
          <w:sz w:val="21"/>
          <w:szCs w:val="21"/>
        </w:rPr>
      </w:pPr>
      <w:r>
        <w:rPr>
          <w:rFonts w:ascii="微软雅黑" w:eastAsia="微软雅黑" w:hAnsi="微软雅黑" w:cs="Arial"/>
          <w:b/>
          <w:bCs/>
          <w:color w:val="000000"/>
          <w:sz w:val="21"/>
          <w:szCs w:val="21"/>
        </w:rPr>
        <w:t>Step 3 - 知</w:t>
      </w:r>
      <w:proofErr w:type="gramStart"/>
      <w:r>
        <w:rPr>
          <w:rFonts w:ascii="微软雅黑" w:eastAsia="微软雅黑" w:hAnsi="微软雅黑" w:cs="Arial"/>
          <w:b/>
          <w:bCs/>
          <w:color w:val="000000"/>
          <w:sz w:val="21"/>
          <w:szCs w:val="21"/>
        </w:rPr>
        <w:t>乎内容</w:t>
      </w:r>
      <w:proofErr w:type="gramEnd"/>
      <w:r>
        <w:rPr>
          <w:rFonts w:ascii="微软雅黑" w:eastAsia="微软雅黑" w:hAnsi="微软雅黑" w:cs="Arial"/>
          <w:b/>
          <w:bCs/>
          <w:color w:val="000000"/>
          <w:sz w:val="21"/>
          <w:szCs w:val="21"/>
        </w:rPr>
        <w:t>创作力聚合，提升品牌关注度</w:t>
      </w:r>
    </w:p>
    <w:p w14:paraId="43FAD001" w14:textId="3F86483F" w:rsidR="00020D66" w:rsidRDefault="00590DD3" w:rsidP="000A7BF5">
      <w:pPr>
        <w:spacing w:before="100" w:beforeAutospacing="1" w:after="100" w:afterAutospacing="1"/>
        <w:rPr>
          <w:rFonts w:ascii="微软雅黑" w:eastAsia="微软雅黑" w:hAnsi="微软雅黑" w:cs="Arial"/>
          <w:color w:val="000000"/>
          <w:sz w:val="21"/>
          <w:szCs w:val="21"/>
        </w:rPr>
      </w:pPr>
      <w:r>
        <w:rPr>
          <w:rFonts w:ascii="微软雅黑" w:eastAsia="微软雅黑" w:hAnsi="微软雅黑" w:cs="Arial"/>
          <w:color w:val="000000"/>
          <w:sz w:val="21"/>
          <w:szCs w:val="21"/>
        </w:rPr>
        <w:t>谷歌、知</w:t>
      </w:r>
      <w:proofErr w:type="gramStart"/>
      <w:r>
        <w:rPr>
          <w:rFonts w:ascii="微软雅黑" w:eastAsia="微软雅黑" w:hAnsi="微软雅黑" w:cs="Arial"/>
          <w:color w:val="000000"/>
          <w:sz w:val="21"/>
          <w:szCs w:val="21"/>
        </w:rPr>
        <w:t>乎科技</w:t>
      </w:r>
      <w:proofErr w:type="gramEnd"/>
      <w:r>
        <w:rPr>
          <w:rFonts w:ascii="微软雅黑" w:eastAsia="微软雅黑" w:hAnsi="微软雅黑" w:cs="Arial"/>
          <w:color w:val="000000"/>
          <w:sz w:val="21"/>
          <w:szCs w:val="21"/>
        </w:rPr>
        <w:t>超强联动，深化传统艺术在当代技术下的全新解读方式，解读</w:t>
      </w:r>
      <w:proofErr w:type="gramStart"/>
      <w:r>
        <w:rPr>
          <w:rFonts w:ascii="微软雅黑" w:eastAsia="微软雅黑" w:hAnsi="微软雅黑" w:cs="Arial"/>
          <w:color w:val="000000"/>
          <w:sz w:val="21"/>
          <w:szCs w:val="21"/>
        </w:rPr>
        <w:t>谷歌技术</w:t>
      </w:r>
      <w:proofErr w:type="gramEnd"/>
      <w:r>
        <w:rPr>
          <w:rFonts w:ascii="微软雅黑" w:eastAsia="微软雅黑" w:hAnsi="微软雅黑" w:cs="Arial"/>
          <w:color w:val="000000"/>
          <w:sz w:val="21"/>
          <w:szCs w:val="21"/>
        </w:rPr>
        <w:t>如何承载传统文化，实现品牌认知升温；共创内容弥补传统文化内容缺失，以优质深度科普内容邀约大众「智</w:t>
      </w:r>
      <w:proofErr w:type="gramStart"/>
      <w:r>
        <w:rPr>
          <w:rFonts w:ascii="微软雅黑" w:eastAsia="微软雅黑" w:hAnsi="微软雅黑" w:cs="Arial"/>
          <w:color w:val="000000"/>
          <w:sz w:val="21"/>
          <w:szCs w:val="21"/>
        </w:rPr>
        <w:t>玩皮</w:t>
      </w:r>
      <w:proofErr w:type="gramEnd"/>
      <w:r>
        <w:rPr>
          <w:rFonts w:ascii="微软雅黑" w:eastAsia="微软雅黑" w:hAnsi="微软雅黑" w:cs="Arial"/>
          <w:color w:val="000000"/>
          <w:sz w:val="21"/>
          <w:szCs w:val="21"/>
        </w:rPr>
        <w:t>影」。</w:t>
      </w:r>
      <w:r>
        <w:rPr>
          <w:rFonts w:ascii="微软雅黑" w:eastAsia="微软雅黑" w:hAnsi="微软雅黑" w:cs="Arial"/>
          <w:b/>
          <w:bCs/>
          <w:color w:val="000000"/>
          <w:sz w:val="21"/>
          <w:szCs w:val="21"/>
        </w:rPr>
        <w:t>通过知乎优质内容为「智</w:t>
      </w:r>
      <w:proofErr w:type="gramStart"/>
      <w:r>
        <w:rPr>
          <w:rFonts w:ascii="微软雅黑" w:eastAsia="微软雅黑" w:hAnsi="微软雅黑" w:cs="Arial"/>
          <w:b/>
          <w:bCs/>
          <w:color w:val="000000"/>
          <w:sz w:val="21"/>
          <w:szCs w:val="21"/>
        </w:rPr>
        <w:t>玩皮</w:t>
      </w:r>
      <w:proofErr w:type="gramEnd"/>
      <w:r>
        <w:rPr>
          <w:rFonts w:ascii="微软雅黑" w:eastAsia="微软雅黑" w:hAnsi="微软雅黑" w:cs="Arial"/>
          <w:b/>
          <w:bCs/>
          <w:color w:val="000000"/>
          <w:sz w:val="21"/>
          <w:szCs w:val="21"/>
        </w:rPr>
        <w:t xml:space="preserve">影」应用带来的体验时长远超硬广 21 </w:t>
      </w:r>
      <w:proofErr w:type="gramStart"/>
      <w:r>
        <w:rPr>
          <w:rFonts w:ascii="微软雅黑" w:eastAsia="微软雅黑" w:hAnsi="微软雅黑" w:cs="Arial"/>
          <w:b/>
          <w:bCs/>
          <w:color w:val="000000"/>
          <w:sz w:val="21"/>
          <w:szCs w:val="21"/>
        </w:rPr>
        <w:t>倍</w:t>
      </w:r>
      <w:proofErr w:type="gramEnd"/>
      <w:r>
        <w:rPr>
          <w:rFonts w:ascii="微软雅黑" w:eastAsia="微软雅黑" w:hAnsi="微软雅黑" w:cs="Arial"/>
          <w:color w:val="000000"/>
          <w:sz w:val="21"/>
          <w:szCs w:val="21"/>
        </w:rPr>
        <w:t>，持续输出优质内容让内容在投放</w:t>
      </w:r>
      <w:proofErr w:type="gramStart"/>
      <w:r>
        <w:rPr>
          <w:rFonts w:ascii="微软雅黑" w:eastAsia="微软雅黑" w:hAnsi="微软雅黑" w:cs="Arial"/>
          <w:color w:val="000000"/>
          <w:sz w:val="21"/>
          <w:szCs w:val="21"/>
        </w:rPr>
        <w:t>期实现</w:t>
      </w:r>
      <w:proofErr w:type="gramEnd"/>
      <w:r>
        <w:rPr>
          <w:rFonts w:ascii="微软雅黑" w:eastAsia="微软雅黑" w:hAnsi="微软雅黑" w:cs="Arial"/>
          <w:color w:val="000000"/>
          <w:sz w:val="21"/>
          <w:szCs w:val="21"/>
        </w:rPr>
        <w:t>了长效续航。 </w:t>
      </w:r>
    </w:p>
    <w:p w14:paraId="1722D9E3" w14:textId="1D8E79C5" w:rsidR="00020D66" w:rsidRDefault="00590DD3" w:rsidP="000A7BF5">
      <w:pPr>
        <w:spacing w:before="100" w:beforeAutospacing="1" w:after="100" w:afterAutospacing="1"/>
        <w:jc w:val="center"/>
        <w:rPr>
          <w:rFonts w:ascii="微软雅黑" w:eastAsia="微软雅黑" w:hAnsi="微软雅黑" w:cs="Arial"/>
          <w:color w:val="000000"/>
          <w:sz w:val="21"/>
          <w:szCs w:val="21"/>
        </w:rPr>
      </w:pPr>
      <w:r>
        <w:rPr>
          <w:rFonts w:ascii="微软雅黑" w:eastAsia="微软雅黑" w:hAnsi="微软雅黑" w:cs="Arial"/>
          <w:noProof/>
          <w:color w:val="000000"/>
          <w:sz w:val="21"/>
          <w:szCs w:val="21"/>
        </w:rPr>
        <w:drawing>
          <wp:inline distT="0" distB="0" distL="0" distR="0" wp14:anchorId="68152582" wp14:editId="0E4CCB8A">
            <wp:extent cx="5295900" cy="27146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D8EF7" w14:textId="77777777" w:rsidR="00020D66" w:rsidRDefault="00590DD3" w:rsidP="000A7BF5">
      <w:pPr>
        <w:spacing w:before="100" w:beforeAutospacing="1" w:after="100" w:afterAutospacing="1"/>
        <w:rPr>
          <w:rFonts w:ascii="微软雅黑" w:eastAsia="微软雅黑" w:hAnsi="微软雅黑" w:cs="Arial"/>
          <w:color w:val="000000"/>
          <w:sz w:val="21"/>
          <w:szCs w:val="21"/>
        </w:rPr>
      </w:pPr>
      <w:r>
        <w:rPr>
          <w:rFonts w:ascii="微软雅黑" w:eastAsia="微软雅黑" w:hAnsi="微软雅黑" w:cs="Arial"/>
          <w:b/>
          <w:bCs/>
          <w:color w:val="000000"/>
          <w:sz w:val="21"/>
          <w:szCs w:val="21"/>
        </w:rPr>
        <w:t>Step 4 - 线上科普引爆关注，线下交互装置演绎</w:t>
      </w:r>
    </w:p>
    <w:p w14:paraId="46C24E25" w14:textId="7DE24F15" w:rsidR="00020D66" w:rsidRDefault="00590DD3" w:rsidP="000A7BF5">
      <w:pPr>
        <w:spacing w:before="100" w:beforeAutospacing="1" w:after="100" w:afterAutospacing="1"/>
        <w:rPr>
          <w:rFonts w:ascii="微软雅黑" w:eastAsia="微软雅黑" w:hAnsi="微软雅黑" w:cs="Arial"/>
          <w:color w:val="000000"/>
          <w:sz w:val="21"/>
          <w:szCs w:val="21"/>
        </w:rPr>
      </w:pPr>
      <w:r>
        <w:rPr>
          <w:rFonts w:ascii="微软雅黑" w:eastAsia="微软雅黑" w:hAnsi="微软雅黑" w:cs="Arial"/>
          <w:color w:val="000000"/>
          <w:sz w:val="21"/>
          <w:szCs w:val="21"/>
        </w:rPr>
        <w:t>为了让更多人感受到皮影戏的魅力，</w:t>
      </w:r>
      <w:r>
        <w:rPr>
          <w:rFonts w:ascii="微软雅黑" w:eastAsia="微软雅黑" w:hAnsi="微软雅黑" w:cs="Arial"/>
          <w:b/>
          <w:bCs/>
          <w:color w:val="000000"/>
          <w:sz w:val="21"/>
          <w:szCs w:val="21"/>
        </w:rPr>
        <w:t>谷歌「智</w:t>
      </w:r>
      <w:proofErr w:type="gramStart"/>
      <w:r>
        <w:rPr>
          <w:rFonts w:ascii="微软雅黑" w:eastAsia="微软雅黑" w:hAnsi="微软雅黑" w:cs="Arial"/>
          <w:b/>
          <w:bCs/>
          <w:color w:val="000000"/>
          <w:sz w:val="21"/>
          <w:szCs w:val="21"/>
        </w:rPr>
        <w:t>玩皮</w:t>
      </w:r>
      <w:proofErr w:type="gramEnd"/>
      <w:r>
        <w:rPr>
          <w:rFonts w:ascii="微软雅黑" w:eastAsia="微软雅黑" w:hAnsi="微软雅黑" w:cs="Arial"/>
          <w:b/>
          <w:bCs/>
          <w:color w:val="000000"/>
          <w:sz w:val="21"/>
          <w:szCs w:val="21"/>
        </w:rPr>
        <w:t>影」落地第六届世界互联网大会 · 乌镇东栅应家桥皮影戏馆，打通线上线下互动场景</w:t>
      </w:r>
      <w:r>
        <w:rPr>
          <w:rFonts w:ascii="微软雅黑" w:eastAsia="微软雅黑" w:hAnsi="微软雅黑" w:cs="Arial"/>
          <w:color w:val="000000"/>
          <w:sz w:val="21"/>
          <w:szCs w:val="21"/>
        </w:rPr>
        <w:t>，让用户全方位了解 &amp; 感受谷歌的创新科技如何赋能传统艺术，打造皮影戏的新舞台实现将文化历史以科技传承，让传统文化走进年轻人，再次回到「民间」生活之中。</w:t>
      </w:r>
    </w:p>
    <w:p w14:paraId="5FB00D6A" w14:textId="6E00D4A2" w:rsidR="00020D66" w:rsidRPr="000A7BF5" w:rsidRDefault="00590DD3" w:rsidP="000A7BF5">
      <w:pPr>
        <w:spacing w:before="100" w:beforeAutospacing="1" w:after="100" w:afterAutospacing="1"/>
        <w:jc w:val="center"/>
        <w:rPr>
          <w:rFonts w:ascii="微软雅黑" w:eastAsia="微软雅黑" w:hAnsi="微软雅黑" w:cs="Arial"/>
          <w:color w:val="000000"/>
          <w:sz w:val="21"/>
          <w:szCs w:val="21"/>
        </w:rPr>
      </w:pPr>
      <w:r>
        <w:rPr>
          <w:rFonts w:ascii="微软雅黑" w:eastAsia="微软雅黑" w:hAnsi="微软雅黑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33292268" wp14:editId="4C19CF3D">
            <wp:extent cx="3981450" cy="18573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F7A97" w14:textId="77777777" w:rsidR="00020D66" w:rsidRDefault="00590DD3" w:rsidP="000A7BF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070EDFF4" w14:textId="77777777" w:rsidR="00020D66" w:rsidRDefault="00590DD3" w:rsidP="000A7BF5">
      <w:pPr>
        <w:spacing w:before="100" w:beforeAutospacing="1" w:after="100" w:afterAutospacing="1"/>
        <w:rPr>
          <w:rFonts w:ascii="微软雅黑" w:eastAsia="微软雅黑" w:hAnsi="微软雅黑" w:cs="Arial"/>
          <w:color w:val="000000"/>
          <w:sz w:val="21"/>
          <w:szCs w:val="21"/>
        </w:rPr>
      </w:pPr>
      <w:r>
        <w:rPr>
          <w:rFonts w:ascii="微软雅黑" w:eastAsia="微软雅黑" w:hAnsi="微软雅黑" w:cs="Arial"/>
          <w:b/>
          <w:bCs/>
          <w:color w:val="000000"/>
          <w:sz w:val="21"/>
          <w:szCs w:val="21"/>
        </w:rPr>
        <w:t>品牌价值 - 提升谷歌品牌认知</w:t>
      </w:r>
    </w:p>
    <w:p w14:paraId="60B25919" w14:textId="77777777" w:rsidR="00020D66" w:rsidRDefault="00590DD3" w:rsidP="000A7BF5">
      <w:pPr>
        <w:spacing w:before="100" w:beforeAutospacing="1" w:after="100" w:afterAutospacing="1"/>
        <w:rPr>
          <w:rFonts w:ascii="微软雅黑" w:eastAsia="微软雅黑" w:hAnsi="微软雅黑" w:cs="Arial"/>
          <w:color w:val="000000"/>
          <w:sz w:val="21"/>
          <w:szCs w:val="21"/>
        </w:rPr>
      </w:pPr>
      <w:r>
        <w:rPr>
          <w:rFonts w:ascii="微软雅黑" w:eastAsia="微软雅黑" w:hAnsi="微软雅黑" w:cs="Arial"/>
          <w:color w:val="000000"/>
          <w:sz w:val="21"/>
          <w:szCs w:val="21"/>
        </w:rPr>
        <w:t>完成谷歌品牌认知建设，实现谷歌艺术与文化形象认知升温</w:t>
      </w:r>
    </w:p>
    <w:p w14:paraId="67B4CF30" w14:textId="1559001A" w:rsidR="00020D66" w:rsidRDefault="00590DD3" w:rsidP="000A7BF5">
      <w:pPr>
        <w:spacing w:before="100" w:beforeAutospacing="1" w:after="100" w:afterAutospacing="1"/>
        <w:rPr>
          <w:rFonts w:ascii="微软雅黑" w:eastAsia="微软雅黑" w:hAnsi="微软雅黑" w:cs="Arial" w:hint="eastAsia"/>
          <w:color w:val="000000"/>
          <w:sz w:val="21"/>
          <w:szCs w:val="21"/>
        </w:rPr>
      </w:pPr>
      <w:r>
        <w:rPr>
          <w:rFonts w:ascii="微软雅黑" w:eastAsia="微软雅黑" w:hAnsi="微软雅黑" w:cs="Arial"/>
          <w:color w:val="000000"/>
          <w:sz w:val="21"/>
          <w:szCs w:val="21"/>
        </w:rPr>
        <w:t>寓教于乐，牵头重新建立大众对「皮影」的兴趣与认知</w:t>
      </w:r>
    </w:p>
    <w:p w14:paraId="460758C0" w14:textId="30EA3C5F" w:rsidR="00020D66" w:rsidRDefault="00590DD3" w:rsidP="000A7BF5">
      <w:pPr>
        <w:spacing w:before="100" w:beforeAutospacing="1" w:after="100" w:afterAutospacing="1"/>
        <w:jc w:val="center"/>
        <w:rPr>
          <w:rFonts w:ascii="微软雅黑" w:eastAsia="微软雅黑" w:hAnsi="微软雅黑" w:cs="Arial"/>
          <w:color w:val="000000"/>
          <w:sz w:val="21"/>
          <w:szCs w:val="21"/>
        </w:rPr>
      </w:pPr>
      <w:r>
        <w:rPr>
          <w:rFonts w:ascii="微软雅黑" w:eastAsia="微软雅黑" w:hAnsi="微软雅黑" w:cs="Arial"/>
          <w:noProof/>
          <w:color w:val="000000"/>
          <w:sz w:val="21"/>
          <w:szCs w:val="21"/>
        </w:rPr>
        <w:drawing>
          <wp:inline distT="0" distB="0" distL="0" distR="0" wp14:anchorId="153040BD" wp14:editId="77304383">
            <wp:extent cx="5720715" cy="175069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48D53" w14:textId="77777777" w:rsidR="00020D66" w:rsidRDefault="00590DD3" w:rsidP="000A7BF5">
      <w:pPr>
        <w:spacing w:before="100" w:beforeAutospacing="1" w:after="100" w:afterAutospacing="1"/>
        <w:rPr>
          <w:rFonts w:ascii="微软雅黑" w:eastAsia="微软雅黑" w:hAnsi="微软雅黑" w:cs="Arial"/>
          <w:color w:val="000000"/>
          <w:sz w:val="21"/>
          <w:szCs w:val="21"/>
        </w:rPr>
      </w:pPr>
      <w:r>
        <w:rPr>
          <w:rFonts w:ascii="微软雅黑" w:eastAsia="微软雅黑" w:hAnsi="微软雅黑" w:cs="Arial"/>
          <w:b/>
          <w:bCs/>
          <w:color w:val="000000"/>
          <w:sz w:val="21"/>
          <w:szCs w:val="21"/>
        </w:rPr>
        <w:t>行业价值 - 提升「智</w:t>
      </w:r>
      <w:proofErr w:type="gramStart"/>
      <w:r>
        <w:rPr>
          <w:rFonts w:ascii="微软雅黑" w:eastAsia="微软雅黑" w:hAnsi="微软雅黑" w:cs="Arial"/>
          <w:b/>
          <w:bCs/>
          <w:color w:val="000000"/>
          <w:sz w:val="21"/>
          <w:szCs w:val="21"/>
        </w:rPr>
        <w:t>玩皮</w:t>
      </w:r>
      <w:proofErr w:type="gramEnd"/>
      <w:r>
        <w:rPr>
          <w:rFonts w:ascii="微软雅黑" w:eastAsia="微软雅黑" w:hAnsi="微软雅黑" w:cs="Arial"/>
          <w:b/>
          <w:bCs/>
          <w:color w:val="000000"/>
          <w:sz w:val="21"/>
          <w:szCs w:val="21"/>
        </w:rPr>
        <w:t>影」关注度</w:t>
      </w:r>
    </w:p>
    <w:p w14:paraId="350E7F3F" w14:textId="77777777" w:rsidR="00020D66" w:rsidRDefault="00590DD3" w:rsidP="000A7BF5">
      <w:pPr>
        <w:spacing w:before="100" w:beforeAutospacing="1" w:after="100" w:afterAutospacing="1"/>
        <w:rPr>
          <w:rFonts w:ascii="微软雅黑" w:eastAsia="微软雅黑" w:hAnsi="微软雅黑" w:cs="Arial"/>
          <w:color w:val="000000"/>
          <w:sz w:val="21"/>
          <w:szCs w:val="21"/>
        </w:rPr>
      </w:pPr>
      <w:r>
        <w:rPr>
          <w:rFonts w:ascii="微软雅黑" w:eastAsia="微软雅黑" w:hAnsi="微软雅黑" w:cs="Arial"/>
          <w:color w:val="000000"/>
          <w:sz w:val="21"/>
          <w:szCs w:val="21"/>
        </w:rPr>
        <w:t>360 天搜索#皮影戏#关键词，项目投放期间搜索指数达到全年热度顶点</w:t>
      </w:r>
    </w:p>
    <w:p w14:paraId="0834626A" w14:textId="77777777" w:rsidR="00020D66" w:rsidRDefault="00590DD3" w:rsidP="000A7BF5">
      <w:pPr>
        <w:spacing w:before="100" w:beforeAutospacing="1" w:after="100" w:afterAutospacing="1"/>
        <w:rPr>
          <w:rFonts w:ascii="微软雅黑" w:eastAsia="微软雅黑" w:hAnsi="微软雅黑" w:cs="Arial"/>
          <w:color w:val="000000"/>
          <w:sz w:val="21"/>
          <w:szCs w:val="21"/>
        </w:rPr>
      </w:pPr>
      <w:r>
        <w:rPr>
          <w:rFonts w:ascii="微软雅黑" w:eastAsia="微软雅黑" w:hAnsi="微软雅黑" w:cs="Arial"/>
          <w:color w:val="000000"/>
          <w:sz w:val="21"/>
          <w:szCs w:val="21"/>
        </w:rPr>
        <w:t>其中搜索关键词-「皮影，游戏」，谷歌「智</w:t>
      </w:r>
      <w:proofErr w:type="gramStart"/>
      <w:r>
        <w:rPr>
          <w:rFonts w:ascii="微软雅黑" w:eastAsia="微软雅黑" w:hAnsi="微软雅黑" w:cs="Arial"/>
          <w:color w:val="000000"/>
          <w:sz w:val="21"/>
          <w:szCs w:val="21"/>
        </w:rPr>
        <w:t>玩皮</w:t>
      </w:r>
      <w:proofErr w:type="gramEnd"/>
      <w:r>
        <w:rPr>
          <w:rFonts w:ascii="微软雅黑" w:eastAsia="微软雅黑" w:hAnsi="微软雅黑" w:cs="Arial"/>
          <w:color w:val="000000"/>
          <w:sz w:val="21"/>
          <w:szCs w:val="21"/>
        </w:rPr>
        <w:t>影」内容排行 TOP1、2</w:t>
      </w:r>
    </w:p>
    <w:p w14:paraId="703E906C" w14:textId="251AC32F" w:rsidR="00020D66" w:rsidRDefault="00590DD3" w:rsidP="000A7BF5">
      <w:pPr>
        <w:spacing w:before="100" w:beforeAutospacing="1" w:after="100" w:afterAutospacing="1"/>
        <w:rPr>
          <w:rFonts w:ascii="微软雅黑" w:eastAsia="微软雅黑" w:hAnsi="微软雅黑" w:cs="Arial"/>
          <w:color w:val="000000"/>
          <w:sz w:val="21"/>
          <w:szCs w:val="21"/>
        </w:rPr>
      </w:pPr>
      <w:r>
        <w:rPr>
          <w:rFonts w:ascii="微软雅黑" w:eastAsia="微软雅黑" w:hAnsi="微软雅黑" w:cs="Arial"/>
          <w:color w:val="000000"/>
          <w:sz w:val="21"/>
          <w:szCs w:val="21"/>
        </w:rPr>
        <w:t>内容转化力强势，占比「智</w:t>
      </w:r>
      <w:proofErr w:type="gramStart"/>
      <w:r>
        <w:rPr>
          <w:rFonts w:ascii="微软雅黑" w:eastAsia="微软雅黑" w:hAnsi="微软雅黑" w:cs="Arial"/>
          <w:color w:val="000000"/>
          <w:sz w:val="21"/>
          <w:szCs w:val="21"/>
        </w:rPr>
        <w:t>玩皮</w:t>
      </w:r>
      <w:proofErr w:type="gramEnd"/>
      <w:r>
        <w:rPr>
          <w:rFonts w:ascii="微软雅黑" w:eastAsia="微软雅黑" w:hAnsi="微软雅黑" w:cs="Arial"/>
          <w:color w:val="000000"/>
          <w:sz w:val="21"/>
          <w:szCs w:val="21"/>
        </w:rPr>
        <w:t>影」应用全网点击 65.7%</w:t>
      </w:r>
    </w:p>
    <w:p w14:paraId="06A8B0E9" w14:textId="0278E153" w:rsidR="00020D66" w:rsidRDefault="00590DD3" w:rsidP="000A7BF5">
      <w:pPr>
        <w:spacing w:before="100" w:beforeAutospacing="1" w:after="100" w:afterAutospacing="1"/>
        <w:jc w:val="center"/>
        <w:rPr>
          <w:rFonts w:ascii="微软雅黑" w:eastAsia="微软雅黑" w:hAnsi="微软雅黑" w:cs="Arial"/>
          <w:color w:val="000000"/>
          <w:sz w:val="21"/>
          <w:szCs w:val="21"/>
        </w:rPr>
      </w:pPr>
      <w:r>
        <w:rPr>
          <w:rFonts w:ascii="微软雅黑" w:eastAsia="微软雅黑" w:hAnsi="微软雅黑" w:cs="Arial"/>
          <w:noProof/>
          <w:color w:val="000000"/>
          <w:sz w:val="21"/>
          <w:szCs w:val="21"/>
        </w:rPr>
        <w:drawing>
          <wp:inline distT="0" distB="0" distL="0" distR="0" wp14:anchorId="119AE2EB" wp14:editId="7DFFFB41">
            <wp:extent cx="5720715" cy="171831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78B34" w14:textId="77777777" w:rsidR="00020D66" w:rsidRDefault="00590DD3" w:rsidP="000A7BF5">
      <w:pPr>
        <w:spacing w:before="100" w:beforeAutospacing="1" w:after="100" w:afterAutospacing="1"/>
        <w:rPr>
          <w:rFonts w:ascii="微软雅黑" w:eastAsia="微软雅黑" w:hAnsi="微软雅黑" w:cs="Arial"/>
          <w:color w:val="000000"/>
          <w:sz w:val="21"/>
          <w:szCs w:val="21"/>
        </w:rPr>
      </w:pPr>
      <w:r>
        <w:rPr>
          <w:rFonts w:ascii="微软雅黑" w:eastAsia="微软雅黑" w:hAnsi="微软雅黑" w:cs="Arial"/>
          <w:b/>
          <w:bCs/>
          <w:color w:val="000000"/>
          <w:sz w:val="21"/>
          <w:szCs w:val="21"/>
        </w:rPr>
        <w:lastRenderedPageBreak/>
        <w:t>社会价值 - 提升技术价值认知</w:t>
      </w:r>
    </w:p>
    <w:p w14:paraId="20C3F1FB" w14:textId="77777777" w:rsidR="00020D66" w:rsidRDefault="00590DD3" w:rsidP="000A7BF5">
      <w:pPr>
        <w:spacing w:before="100" w:beforeAutospacing="1" w:after="100" w:afterAutospacing="1"/>
        <w:rPr>
          <w:rFonts w:ascii="微软雅黑" w:eastAsia="微软雅黑" w:hAnsi="微软雅黑" w:cs="Arial"/>
          <w:color w:val="000000"/>
          <w:sz w:val="21"/>
          <w:szCs w:val="21"/>
        </w:rPr>
      </w:pPr>
      <w:r>
        <w:rPr>
          <w:rFonts w:ascii="微软雅黑" w:eastAsia="微软雅黑" w:hAnsi="微软雅黑" w:cs="Arial"/>
          <w:color w:val="000000"/>
          <w:sz w:val="21"/>
          <w:szCs w:val="21"/>
        </w:rPr>
        <w:t>内容为「智</w:t>
      </w:r>
      <w:proofErr w:type="gramStart"/>
      <w:r>
        <w:rPr>
          <w:rFonts w:ascii="微软雅黑" w:eastAsia="微软雅黑" w:hAnsi="微软雅黑" w:cs="Arial"/>
          <w:color w:val="000000"/>
          <w:sz w:val="21"/>
          <w:szCs w:val="21"/>
        </w:rPr>
        <w:t>玩皮</w:t>
      </w:r>
      <w:proofErr w:type="gramEnd"/>
      <w:r>
        <w:rPr>
          <w:rFonts w:ascii="微软雅黑" w:eastAsia="微软雅黑" w:hAnsi="微软雅黑" w:cs="Arial"/>
          <w:color w:val="000000"/>
          <w:sz w:val="21"/>
          <w:szCs w:val="21"/>
        </w:rPr>
        <w:t>影」应用带来的体验时长超硬广 21 倍</w:t>
      </w:r>
    </w:p>
    <w:p w14:paraId="2718024D" w14:textId="7268E2A6" w:rsidR="00020D66" w:rsidRDefault="00590DD3" w:rsidP="000A7BF5">
      <w:pPr>
        <w:spacing w:before="100" w:beforeAutospacing="1" w:after="100" w:afterAutospacing="1"/>
        <w:rPr>
          <w:rFonts w:ascii="微软雅黑" w:eastAsia="微软雅黑" w:hAnsi="微软雅黑" w:cs="Arial"/>
          <w:color w:val="000000"/>
          <w:sz w:val="21"/>
          <w:szCs w:val="21"/>
        </w:rPr>
      </w:pPr>
      <w:r>
        <w:rPr>
          <w:rFonts w:ascii="微软雅黑" w:eastAsia="微软雅黑" w:hAnsi="微软雅黑" w:cs="Arial"/>
          <w:color w:val="000000"/>
          <w:sz w:val="21"/>
          <w:szCs w:val="21"/>
        </w:rPr>
        <w:t>通过技术科</w:t>
      </w:r>
      <w:proofErr w:type="gramStart"/>
      <w:r>
        <w:rPr>
          <w:rFonts w:ascii="微软雅黑" w:eastAsia="微软雅黑" w:hAnsi="微软雅黑" w:cs="Arial"/>
          <w:color w:val="000000"/>
          <w:sz w:val="21"/>
          <w:szCs w:val="21"/>
        </w:rPr>
        <w:t>普教育让用户</w:t>
      </w:r>
      <w:proofErr w:type="gramEnd"/>
      <w:r>
        <w:rPr>
          <w:rFonts w:ascii="微软雅黑" w:eastAsia="微软雅黑" w:hAnsi="微软雅黑" w:cs="Arial"/>
          <w:color w:val="000000"/>
          <w:sz w:val="21"/>
          <w:szCs w:val="21"/>
        </w:rPr>
        <w:t>被种草，产生兴趣更乐于尝试</w:t>
      </w:r>
    </w:p>
    <w:p w14:paraId="76871A5A" w14:textId="3CCBEEAC" w:rsidR="00020D66" w:rsidRDefault="00590DD3" w:rsidP="000A7BF5">
      <w:pPr>
        <w:spacing w:before="100" w:beforeAutospacing="1" w:after="100" w:afterAutospacing="1"/>
        <w:jc w:val="center"/>
        <w:rPr>
          <w:rFonts w:ascii="微软雅黑" w:eastAsia="微软雅黑" w:hAnsi="微软雅黑" w:cs="Arial"/>
          <w:color w:val="000000"/>
          <w:sz w:val="21"/>
          <w:szCs w:val="21"/>
        </w:rPr>
      </w:pPr>
      <w:r>
        <w:rPr>
          <w:rFonts w:ascii="微软雅黑" w:eastAsia="微软雅黑" w:hAnsi="微软雅黑" w:cs="Arial"/>
          <w:noProof/>
          <w:color w:val="000000"/>
          <w:sz w:val="21"/>
          <w:szCs w:val="21"/>
        </w:rPr>
        <w:drawing>
          <wp:inline distT="0" distB="0" distL="0" distR="0" wp14:anchorId="6056DB0E" wp14:editId="7F1E9E65">
            <wp:extent cx="5720715" cy="25812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AD340" w14:textId="77777777" w:rsidR="00020D66" w:rsidRDefault="00590DD3" w:rsidP="000A7BF5">
      <w:pPr>
        <w:spacing w:before="100" w:beforeAutospacing="1" w:after="100" w:afterAutospacing="1"/>
        <w:rPr>
          <w:rFonts w:ascii="微软雅黑" w:eastAsia="微软雅黑" w:hAnsi="微软雅黑" w:cs="Arial"/>
          <w:color w:val="000000"/>
          <w:sz w:val="21"/>
          <w:szCs w:val="21"/>
        </w:rPr>
      </w:pPr>
      <w:r>
        <w:rPr>
          <w:rFonts w:ascii="微软雅黑" w:eastAsia="微软雅黑" w:hAnsi="微软雅黑" w:cs="Arial"/>
          <w:color w:val="000000"/>
          <w:sz w:val="21"/>
          <w:szCs w:val="21"/>
        </w:rPr>
        <w:t>丰富的内容形态推广，多维的社区资源配合</w:t>
      </w:r>
    </w:p>
    <w:p w14:paraId="30EB0B8C" w14:textId="1265B0D4" w:rsidR="00020D66" w:rsidRDefault="00590DD3" w:rsidP="000A7BF5">
      <w:pPr>
        <w:spacing w:before="100" w:beforeAutospacing="1" w:after="100" w:afterAutospacing="1"/>
        <w:rPr>
          <w:rFonts w:ascii="微软雅黑" w:eastAsia="微软雅黑" w:hAnsi="微软雅黑" w:cs="Arial" w:hint="eastAsia"/>
          <w:color w:val="000000"/>
          <w:sz w:val="21"/>
          <w:szCs w:val="21"/>
        </w:rPr>
      </w:pPr>
      <w:r>
        <w:rPr>
          <w:rFonts w:ascii="微软雅黑" w:eastAsia="微软雅黑" w:hAnsi="微软雅黑" w:cs="Arial"/>
          <w:color w:val="000000"/>
          <w:sz w:val="21"/>
          <w:szCs w:val="21"/>
        </w:rPr>
        <w:t>让传统文化走进年轻人，让大众了解谷歌技术如何承载文化</w:t>
      </w:r>
    </w:p>
    <w:p w14:paraId="1FE213B8" w14:textId="76900A55" w:rsidR="00020D66" w:rsidRDefault="00590DD3" w:rsidP="000A7BF5">
      <w:pPr>
        <w:spacing w:before="100" w:beforeAutospacing="1" w:after="100" w:afterAutospacing="1"/>
        <w:jc w:val="center"/>
        <w:rPr>
          <w:rFonts w:ascii="微软雅黑" w:eastAsia="微软雅黑" w:hAnsi="微软雅黑" w:cs="Arial"/>
          <w:color w:val="000000"/>
          <w:sz w:val="21"/>
          <w:szCs w:val="21"/>
        </w:rPr>
      </w:pPr>
      <w:r>
        <w:rPr>
          <w:rFonts w:ascii="微软雅黑" w:eastAsia="微软雅黑" w:hAnsi="微软雅黑" w:cs="Arial"/>
          <w:noProof/>
          <w:color w:val="000000"/>
          <w:sz w:val="21"/>
          <w:szCs w:val="21"/>
        </w:rPr>
        <w:drawing>
          <wp:inline distT="0" distB="0" distL="0" distR="0" wp14:anchorId="54AF81A0" wp14:editId="6C0CB78E">
            <wp:extent cx="5720715" cy="30607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B4632" w14:textId="77777777" w:rsidR="00020D66" w:rsidRDefault="00590DD3" w:rsidP="000A7BF5">
      <w:pPr>
        <w:spacing w:before="100" w:beforeAutospacing="1" w:after="100" w:afterAutospacing="1"/>
        <w:rPr>
          <w:rFonts w:ascii="微软雅黑" w:eastAsia="微软雅黑" w:hAnsi="微软雅黑" w:cs="Arial"/>
          <w:color w:val="000000"/>
          <w:sz w:val="21"/>
          <w:szCs w:val="21"/>
        </w:rPr>
      </w:pPr>
      <w:r>
        <w:rPr>
          <w:rFonts w:ascii="微软雅黑" w:eastAsia="微软雅黑" w:hAnsi="微软雅黑" w:cs="Arial" w:hint="eastAsia"/>
          <w:color w:val="000000"/>
          <w:sz w:val="21"/>
          <w:szCs w:val="21"/>
        </w:rPr>
        <w:t>视频材料：</w:t>
      </w:r>
      <w:hyperlink r:id="rId18" w:history="1">
        <w:r>
          <w:rPr>
            <w:rStyle w:val="af"/>
            <w:rFonts w:ascii="微软雅黑" w:eastAsia="微软雅黑" w:hAnsi="微软雅黑" w:cs="Arial" w:hint="eastAsia"/>
            <w:sz w:val="21"/>
            <w:szCs w:val="21"/>
          </w:rPr>
          <w:t>《知乎</w:t>
        </w:r>
        <w:r>
          <w:rPr>
            <w:rStyle w:val="af"/>
            <w:rFonts w:ascii="微软雅黑" w:eastAsia="微软雅黑" w:hAnsi="微软雅黑" w:cs="Arial"/>
            <w:sz w:val="21"/>
            <w:szCs w:val="21"/>
          </w:rPr>
          <w:t xml:space="preserve"> × 谷歌「受欢迎的老传统」案例视频》</w:t>
        </w:r>
      </w:hyperlink>
      <w:r>
        <w:rPr>
          <w:rStyle w:val="af"/>
          <w:rFonts w:ascii="微软雅黑" w:eastAsia="微软雅黑" w:hAnsi="微软雅黑" w:cs="Arial" w:hint="eastAsia"/>
          <w:sz w:val="21"/>
          <w:szCs w:val="21"/>
          <w:lang w:eastAsia="zh-Hans"/>
        </w:rPr>
        <w:t>：https://v.qq.com/x/page/d31376udhks.html?sf=uri</w:t>
      </w:r>
    </w:p>
    <w:p w14:paraId="46AB3185" w14:textId="0EE95485" w:rsidR="00020D66" w:rsidRDefault="00020D66">
      <w:pPr>
        <w:pStyle w:val="10"/>
        <w:ind w:left="420"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020D66">
      <w:headerReference w:type="default" r:id="rId19"/>
      <w:footerReference w:type="even" r:id="rId20"/>
      <w:footerReference w:type="default" r:id="rId2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42D4F0" w14:textId="77777777" w:rsidR="008D6575" w:rsidRDefault="008D6575">
      <w:r>
        <w:separator/>
      </w:r>
    </w:p>
  </w:endnote>
  <w:endnote w:type="continuationSeparator" w:id="0">
    <w:p w14:paraId="21AF5500" w14:textId="77777777" w:rsidR="008D6575" w:rsidRDefault="008D6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A46CDB" w14:textId="77777777" w:rsidR="00020D66" w:rsidRDefault="00590DD3">
    <w:pPr>
      <w:pStyle w:val="a7"/>
      <w:framePr w:wrap="around" w:vAnchor="text" w:hAnchor="margin" w:xAlign="right" w:y="1"/>
      <w:rPr>
        <w:rStyle w:val="ad"/>
      </w:rPr>
    </w:pPr>
    <w:r>
      <w:fldChar w:fldCharType="begin"/>
    </w:r>
    <w:r>
      <w:rPr>
        <w:rStyle w:val="ad"/>
      </w:rPr>
      <w:instrText xml:space="preserve">PAGE  </w:instrText>
    </w:r>
    <w:r>
      <w:fldChar w:fldCharType="separate"/>
    </w:r>
    <w:r>
      <w:rPr>
        <w:rStyle w:val="ad"/>
      </w:rPr>
      <w:t>1</w:t>
    </w:r>
    <w:r>
      <w:fldChar w:fldCharType="end"/>
    </w:r>
  </w:p>
  <w:p w14:paraId="72F0EDC4" w14:textId="77777777" w:rsidR="00020D66" w:rsidRDefault="00020D66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4BB2BE" w14:textId="77777777" w:rsidR="00020D66" w:rsidRDefault="00020D66">
    <w:pPr>
      <w:pStyle w:val="a7"/>
      <w:framePr w:wrap="around" w:vAnchor="text" w:hAnchor="margin" w:xAlign="right" w:y="1"/>
      <w:rPr>
        <w:rStyle w:val="ad"/>
      </w:rPr>
    </w:pPr>
  </w:p>
  <w:p w14:paraId="6314F1B2" w14:textId="77777777" w:rsidR="00020D66" w:rsidRDefault="00020D66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01E71C" w14:textId="77777777" w:rsidR="008D6575" w:rsidRDefault="008D6575">
      <w:r>
        <w:separator/>
      </w:r>
    </w:p>
  </w:footnote>
  <w:footnote w:type="continuationSeparator" w:id="0">
    <w:p w14:paraId="7DDA3BC4" w14:textId="77777777" w:rsidR="008D6575" w:rsidRDefault="008D6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8EE07C" w14:textId="77777777" w:rsidR="00020D66" w:rsidRDefault="00590DD3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05DF25B5" wp14:editId="5CB65037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EBACF5F8"/>
    <w:rsid w:val="FFF1D8AF"/>
    <w:rsid w:val="00000FCE"/>
    <w:rsid w:val="00020D66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A7BF5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0F1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275C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90DD3"/>
    <w:rsid w:val="00593370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0761"/>
    <w:rsid w:val="006126FE"/>
    <w:rsid w:val="00613CE9"/>
    <w:rsid w:val="00642E3E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805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A127C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D6575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1EE0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6C9B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7586B"/>
    <w:rsid w:val="00C93159"/>
    <w:rsid w:val="00C94484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4FB5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0736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5FBB6827"/>
    <w:rsid w:val="6FAE2B24"/>
    <w:rsid w:val="7F6B3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C56DCB5"/>
  <w15:docId w15:val="{7892AC55-D1F8-4237-A49B-F1402B86A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uiPriority w:val="99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character" w:styleId="ac">
    <w:name w:val="Strong"/>
    <w:basedOn w:val="a0"/>
    <w:uiPriority w:val="22"/>
    <w:qFormat/>
    <w:rPr>
      <w:b/>
    </w:rPr>
  </w:style>
  <w:style w:type="character" w:styleId="ad">
    <w:name w:val="page number"/>
    <w:basedOn w:val="a0"/>
    <w:qFormat/>
  </w:style>
  <w:style w:type="character" w:styleId="ae">
    <w:name w:val="Emphasis"/>
    <w:basedOn w:val="a0"/>
    <w:qFormat/>
    <w:rPr>
      <w:i/>
    </w:rPr>
  </w:style>
  <w:style w:type="character" w:styleId="af">
    <w:name w:val="Hyperlink"/>
    <w:basedOn w:val="a0"/>
    <w:qFormat/>
    <w:rPr>
      <w:color w:val="0000FF"/>
      <w:u w:val="single"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customStyle="1" w:styleId="10">
    <w:name w:val="列表段落1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1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  <w:style w:type="character" w:customStyle="1" w:styleId="11">
    <w:name w:val="未处理的提及1"/>
    <w:basedOn w:val="a0"/>
    <w:uiPriority w:val="99"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v.qq.com/x/page/d31376udhks.html?sf=uri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v.qq.com/x/page/d31376udhks.html?sf=uri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276</Words>
  <Characters>1578</Characters>
  <Application>Microsoft Office Word</Application>
  <DocSecurity>0</DocSecurity>
  <Lines>13</Lines>
  <Paragraphs>3</Paragraphs>
  <ScaleCrop>false</ScaleCrop>
  <Company>WWW.YlmF.CoM</Company>
  <LinksUpToDate>false</LinksUpToDate>
  <CharactersWithSpaces>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Effie</cp:lastModifiedBy>
  <cp:revision>3</cp:revision>
  <cp:lastPrinted>2012-10-11T16:46:00Z</cp:lastPrinted>
  <dcterms:created xsi:type="dcterms:W3CDTF">2021-02-05T02:48:00Z</dcterms:created>
  <dcterms:modified xsi:type="dcterms:W3CDTF">2021-02-05T06:11:00Z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2052-3.0.2.4882</vt:lpwstr>
  </property>
</Properties>
</file>