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8796773" w14:textId="60985FEE" w:rsidR="00806F82" w:rsidRPr="004E1CEF" w:rsidRDefault="00FE7B2E" w:rsidP="004E1CEF">
      <w:pPr>
        <w:spacing w:beforeLines="100" w:before="240" w:afterLines="100" w:after="240"/>
        <w:jc w:val="center"/>
        <w:textAlignment w:val="baseline"/>
        <w:rPr>
          <w:rFonts w:ascii="微软雅黑" w:eastAsia="微软雅黑" w:hAnsi="微软雅黑"/>
          <w:b/>
          <w:bCs/>
          <w:sz w:val="32"/>
          <w:szCs w:val="32"/>
        </w:rPr>
      </w:pPr>
      <w:r w:rsidRPr="004E1CEF">
        <w:rPr>
          <w:rFonts w:ascii="微软雅黑" w:eastAsia="微软雅黑" w:hAnsi="微软雅黑" w:hint="eastAsia"/>
          <w:b/>
          <w:bCs/>
          <w:sz w:val="32"/>
          <w:szCs w:val="32"/>
        </w:rPr>
        <w:t>知乎</w:t>
      </w:r>
      <w:r w:rsidRPr="004E1CEF">
        <w:rPr>
          <w:rFonts w:ascii="微软雅黑" w:eastAsia="微软雅黑" w:hAnsi="微软雅黑"/>
          <w:b/>
          <w:bCs/>
          <w:sz w:val="32"/>
          <w:szCs w:val="32"/>
        </w:rPr>
        <w:t>×碧</w:t>
      </w:r>
      <w:proofErr w:type="gramStart"/>
      <w:r w:rsidRPr="004E1CEF">
        <w:rPr>
          <w:rFonts w:ascii="微软雅黑" w:eastAsia="微软雅黑" w:hAnsi="微软雅黑"/>
          <w:b/>
          <w:bCs/>
          <w:sz w:val="32"/>
          <w:szCs w:val="32"/>
        </w:rPr>
        <w:t>桂园</w:t>
      </w:r>
      <w:proofErr w:type="gramEnd"/>
      <w:r w:rsidRPr="004E1CEF">
        <w:rPr>
          <w:rFonts w:ascii="微软雅黑" w:eastAsia="微软雅黑" w:hAnsi="微软雅黑"/>
          <w:b/>
          <w:bCs/>
          <w:sz w:val="32"/>
          <w:szCs w:val="32"/>
        </w:rPr>
        <w:t>「天降美食·</w:t>
      </w:r>
      <w:proofErr w:type="gramStart"/>
      <w:r w:rsidRPr="004E1CEF">
        <w:rPr>
          <w:rFonts w:ascii="微软雅黑" w:eastAsia="微软雅黑" w:hAnsi="微软雅黑"/>
          <w:b/>
          <w:bCs/>
          <w:sz w:val="32"/>
          <w:szCs w:val="32"/>
        </w:rPr>
        <w:t>知食嘉</w:t>
      </w:r>
      <w:proofErr w:type="gramEnd"/>
      <w:r w:rsidRPr="004E1CEF">
        <w:rPr>
          <w:rFonts w:ascii="微软雅黑" w:eastAsia="微软雅黑" w:hAnsi="微软雅黑"/>
          <w:b/>
          <w:bCs/>
          <w:sz w:val="32"/>
          <w:szCs w:val="32"/>
        </w:rPr>
        <w:t>年华」</w:t>
      </w:r>
    </w:p>
    <w:p w14:paraId="44828A35" w14:textId="77777777" w:rsidR="00806F82" w:rsidRDefault="00FE7B2E">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sz w:val="21"/>
          <w:szCs w:val="21"/>
        </w:rPr>
        <w:t>碧</w:t>
      </w:r>
      <w:proofErr w:type="gramStart"/>
      <w:r>
        <w:rPr>
          <w:rFonts w:ascii="微软雅黑" w:eastAsia="微软雅黑" w:hAnsi="微软雅黑"/>
          <w:sz w:val="21"/>
          <w:szCs w:val="21"/>
        </w:rPr>
        <w:t>桂园</w:t>
      </w:r>
      <w:proofErr w:type="gramEnd"/>
    </w:p>
    <w:p w14:paraId="5EFCEE84" w14:textId="77777777" w:rsidR="00806F82" w:rsidRDefault="00FE7B2E">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房地产行业</w:t>
      </w:r>
    </w:p>
    <w:p w14:paraId="285720EF" w14:textId="0CB32C3B" w:rsidR="00806F82" w:rsidRDefault="00FE7B2E">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bCs/>
          <w:sz w:val="21"/>
          <w:szCs w:val="21"/>
        </w:rPr>
        <w:t>2020.12.</w:t>
      </w:r>
      <w:r w:rsidR="004E1CEF">
        <w:rPr>
          <w:rFonts w:ascii="微软雅黑" w:eastAsia="微软雅黑" w:hAnsi="微软雅黑"/>
          <w:bCs/>
          <w:sz w:val="21"/>
          <w:szCs w:val="21"/>
        </w:rPr>
        <w:t>0</w:t>
      </w:r>
      <w:r>
        <w:rPr>
          <w:rFonts w:ascii="微软雅黑" w:eastAsia="微软雅黑" w:hAnsi="微软雅黑"/>
          <w:bCs/>
          <w:sz w:val="21"/>
          <w:szCs w:val="21"/>
        </w:rPr>
        <w:t>5-12.30</w:t>
      </w:r>
    </w:p>
    <w:p w14:paraId="319748A4" w14:textId="27C3099D" w:rsidR="00806F82" w:rsidRDefault="00FE7B2E">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4E1CEF" w:rsidRPr="004E1CEF">
        <w:rPr>
          <w:rFonts w:ascii="微软雅黑" w:eastAsia="微软雅黑" w:hAnsi="微软雅黑" w:hint="eastAsia"/>
          <w:bCs/>
          <w:sz w:val="21"/>
          <w:szCs w:val="21"/>
        </w:rPr>
        <w:t>数字媒体整合类</w:t>
      </w:r>
    </w:p>
    <w:p w14:paraId="2F33A66A" w14:textId="391E33E1" w:rsidR="00806F82" w:rsidRPr="004E1CEF" w:rsidRDefault="00FE7B2E" w:rsidP="004E1CEF">
      <w:pPr>
        <w:spacing w:before="100" w:beforeAutospacing="1" w:after="100" w:afterAutospacing="1"/>
        <w:rPr>
          <w:rFonts w:ascii="微软雅黑" w:eastAsia="微软雅黑" w:hAnsi="微软雅黑"/>
          <w:b/>
          <w:color w:val="0000FF"/>
        </w:rPr>
      </w:pPr>
      <w:r>
        <w:rPr>
          <w:rFonts w:ascii="微软雅黑" w:eastAsia="微软雅黑" w:hAnsi="微软雅黑" w:hint="eastAsia"/>
          <w:b/>
          <w:color w:val="0000FF"/>
          <w:sz w:val="28"/>
        </w:rPr>
        <w:t>营销背景</w:t>
      </w:r>
    </w:p>
    <w:p w14:paraId="3F43BB68" w14:textId="56B9004D"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在「房住不炒」理念的贯彻实施下，我国房地产市场的增速逐渐趋于平稳，在此背景下，</w:t>
      </w:r>
      <w:proofErr w:type="gramStart"/>
      <w:r>
        <w:rPr>
          <w:rFonts w:ascii="微软雅黑" w:eastAsia="微软雅黑" w:hAnsi="微软雅黑"/>
          <w:sz w:val="21"/>
          <w:szCs w:val="21"/>
        </w:rPr>
        <w:t>房企纷纷</w:t>
      </w:r>
      <w:proofErr w:type="gramEnd"/>
      <w:r>
        <w:rPr>
          <w:rFonts w:ascii="微软雅黑" w:eastAsia="微软雅黑" w:hAnsi="微软雅黑"/>
          <w:sz w:val="21"/>
          <w:szCs w:val="21"/>
        </w:rPr>
        <w:t>转型，寻求多元化发展路径。</w:t>
      </w:r>
      <w:proofErr w:type="gramStart"/>
      <w:r>
        <w:rPr>
          <w:rFonts w:ascii="微软雅黑" w:eastAsia="微软雅黑" w:hAnsi="微软雅黑"/>
          <w:sz w:val="21"/>
          <w:szCs w:val="21"/>
        </w:rPr>
        <w:t>作为房企龙头</w:t>
      </w:r>
      <w:proofErr w:type="gramEnd"/>
      <w:r>
        <w:rPr>
          <w:rFonts w:ascii="微软雅黑" w:eastAsia="微软雅黑" w:hAnsi="微软雅黑"/>
          <w:sz w:val="21"/>
          <w:szCs w:val="21"/>
        </w:rPr>
        <w:t>之一的碧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近年来不仅将集团定位为「为全世界创造美好生活产品的高科技综合性企业」，还围绕地产主业挖掘新市场和新动能。</w:t>
      </w:r>
    </w:p>
    <w:p w14:paraId="5F5249E1" w14:textId="124D6158"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2020年6月22日，碧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旗下千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机器人集团打造的「天将美食王国机器人餐厅」正式开业。作为其第六家机器人概念餐厅，共有20余种、共40余台餐饮机器人厨师集中「上岗」，供应近200个菜式，部分菜品最快实现秒出，可同时为近600客人提供视觉和味蕾的科技盛宴，正式吹响了碧</w:t>
      </w:r>
      <w:proofErr w:type="gramStart"/>
      <w:r>
        <w:rPr>
          <w:rFonts w:ascii="微软雅黑" w:eastAsia="微软雅黑" w:hAnsi="微软雅黑"/>
          <w:sz w:val="21"/>
          <w:szCs w:val="21"/>
        </w:rPr>
        <w:t>桂园全领域</w:t>
      </w:r>
      <w:proofErr w:type="gramEnd"/>
      <w:r>
        <w:rPr>
          <w:rFonts w:ascii="微软雅黑" w:eastAsia="微软雅黑" w:hAnsi="微软雅黑"/>
          <w:sz w:val="21"/>
          <w:szCs w:val="21"/>
        </w:rPr>
        <w:t>智能化的时代号角。</w:t>
      </w:r>
    </w:p>
    <w:p w14:paraId="77190F23" w14:textId="3D9C1881" w:rsidR="00806F82" w:rsidRPr="004E1CEF"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但机器人餐饮存在着大众认知度不足，机器人技术知识晦涩存在「认知壁垒」，存在话题传播和硬核知识之间难以找到面向大众的传播平衡点的挑战。</w:t>
      </w:r>
    </w:p>
    <w:p w14:paraId="57127528" w14:textId="2864D4CC" w:rsidR="00806F82" w:rsidRPr="004E1CEF"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78898EAD" wp14:editId="50338406">
            <wp:extent cx="5720715" cy="3811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20715" cy="3811270"/>
                    </a:xfrm>
                    <a:prstGeom prst="rect">
                      <a:avLst/>
                    </a:prstGeom>
                    <a:noFill/>
                    <a:ln>
                      <a:noFill/>
                    </a:ln>
                  </pic:spPr>
                </pic:pic>
              </a:graphicData>
            </a:graphic>
          </wp:inline>
        </w:drawing>
      </w:r>
    </w:p>
    <w:p w14:paraId="7A25577E" w14:textId="77777777" w:rsidR="00806F82" w:rsidRDefault="00FE7B2E" w:rsidP="004E1CE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14238446" w14:textId="3F4457F9"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通过一系列新奇有趣的互动，让冷冰冰的机器在人们心中升温，实现碧</w:t>
      </w:r>
      <w:proofErr w:type="gramStart"/>
      <w:r>
        <w:rPr>
          <w:rFonts w:ascii="微软雅黑" w:eastAsia="微软雅黑" w:hAnsi="微软雅黑" w:hint="eastAsia"/>
          <w:sz w:val="21"/>
          <w:szCs w:val="21"/>
        </w:rPr>
        <w:t>桂园</w:t>
      </w:r>
      <w:proofErr w:type="gramEnd"/>
      <w:r>
        <w:rPr>
          <w:rFonts w:ascii="微软雅黑" w:eastAsia="微软雅黑" w:hAnsi="微软雅黑" w:hint="eastAsia"/>
          <w:sz w:val="21"/>
          <w:szCs w:val="21"/>
        </w:rPr>
        <w:t>机器人餐饮服务的层层扩圈，提升千</w:t>
      </w:r>
      <w:proofErr w:type="gramStart"/>
      <w:r>
        <w:rPr>
          <w:rFonts w:ascii="微软雅黑" w:eastAsia="微软雅黑" w:hAnsi="微软雅黑" w:hint="eastAsia"/>
          <w:sz w:val="21"/>
          <w:szCs w:val="21"/>
        </w:rPr>
        <w:t>玺</w:t>
      </w:r>
      <w:proofErr w:type="gramEnd"/>
      <w:r>
        <w:rPr>
          <w:rFonts w:ascii="微软雅黑" w:eastAsia="微软雅黑" w:hAnsi="微软雅黑" w:hint="eastAsia"/>
          <w:sz w:val="21"/>
          <w:szCs w:val="21"/>
        </w:rPr>
        <w:t>品牌知名度，进一步扩展碧</w:t>
      </w:r>
      <w:proofErr w:type="gramStart"/>
      <w:r>
        <w:rPr>
          <w:rFonts w:ascii="微软雅黑" w:eastAsia="微软雅黑" w:hAnsi="微软雅黑" w:hint="eastAsia"/>
          <w:sz w:val="21"/>
          <w:szCs w:val="21"/>
        </w:rPr>
        <w:t>桂园</w:t>
      </w:r>
      <w:proofErr w:type="gramEnd"/>
      <w:r>
        <w:rPr>
          <w:rFonts w:ascii="微软雅黑" w:eastAsia="微软雅黑" w:hAnsi="微软雅黑" w:hint="eastAsia"/>
          <w:sz w:val="21"/>
          <w:szCs w:val="21"/>
        </w:rPr>
        <w:t>品牌科技属性。</w:t>
      </w:r>
    </w:p>
    <w:p w14:paraId="31963D42" w14:textId="77777777" w:rsidR="00806F82" w:rsidRDefault="00FE7B2E" w:rsidP="004E1CE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2E733D7F" w14:textId="3BEFB856"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「机器人做</w:t>
      </w:r>
      <w:proofErr w:type="gramStart"/>
      <w:r>
        <w:rPr>
          <w:rFonts w:ascii="微软雅黑" w:eastAsia="微软雅黑" w:hAnsi="微软雅黑"/>
          <w:sz w:val="21"/>
          <w:szCs w:val="21"/>
        </w:rPr>
        <w:t>的饭能好吃</w:t>
      </w:r>
      <w:proofErr w:type="gramEnd"/>
      <w:r>
        <w:rPr>
          <w:rFonts w:ascii="微软雅黑" w:eastAsia="微软雅黑" w:hAnsi="微软雅黑"/>
          <w:sz w:val="21"/>
          <w:szCs w:val="21"/>
        </w:rPr>
        <w:t>吗？」这恐怕是「吃不到葡萄就说葡萄酸」的人类对机器人最大的质疑，但是「人类做饭一定是好吃的吗？」，当然也不一定。所以，如果机器人开饭店会是什么样子的？</w:t>
      </w:r>
    </w:p>
    <w:p w14:paraId="3FF8F2C5" w14:textId="767F7CA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分享一切与美食有关的知识、经验、见解、文化、历史、故事的知乎携手汇聚创新科技的碧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及千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机器人联名共创了一场连接现在与未来的</w:t>
      </w:r>
      <w:proofErr w:type="gramStart"/>
      <w:r>
        <w:rPr>
          <w:rFonts w:ascii="微软雅黑" w:eastAsia="微软雅黑" w:hAnsi="微软雅黑"/>
          <w:sz w:val="21"/>
          <w:szCs w:val="21"/>
        </w:rPr>
        <w:t>机器人知食餐厅</w:t>
      </w:r>
      <w:proofErr w:type="gramEnd"/>
      <w:r>
        <w:rPr>
          <w:rFonts w:ascii="微软雅黑" w:eastAsia="微软雅黑" w:hAnsi="微软雅黑"/>
          <w:sz w:val="21"/>
          <w:szCs w:val="21"/>
        </w:rPr>
        <w:t>——</w:t>
      </w:r>
      <w:proofErr w:type="gramStart"/>
      <w:r>
        <w:rPr>
          <w:rFonts w:ascii="微软雅黑" w:eastAsia="微软雅黑" w:hAnsi="微软雅黑"/>
          <w:sz w:val="21"/>
          <w:szCs w:val="21"/>
        </w:rPr>
        <w:t>知食嘉</w:t>
      </w:r>
      <w:proofErr w:type="gramEnd"/>
      <w:r>
        <w:rPr>
          <w:rFonts w:ascii="微软雅黑" w:eastAsia="微软雅黑" w:hAnsi="微软雅黑"/>
          <w:sz w:val="21"/>
          <w:szCs w:val="21"/>
        </w:rPr>
        <w:t>年华创意快闪活动，线上线下同步开展同名主题#知识嘉年华·寻味未来#系列活动，让知识与美食相汇，让知友和机器人一起寻味未来。通过一系列新奇有趣的互动，让冷冰冰的机器在人们心中升温，实现碧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机器人餐饮服务的层层扩圈，提升千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品牌知名度，进一步扩展碧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品牌科技属性。</w:t>
      </w:r>
    </w:p>
    <w:p w14:paraId="55F1B581" w14:textId="13DE0277" w:rsidR="00806F82" w:rsidRPr="004E1CEF"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635CB9B6" wp14:editId="774D6BA8">
            <wp:extent cx="5720715" cy="2753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0715" cy="2753360"/>
                    </a:xfrm>
                    <a:prstGeom prst="rect">
                      <a:avLst/>
                    </a:prstGeom>
                    <a:noFill/>
                    <a:ln>
                      <a:noFill/>
                    </a:ln>
                  </pic:spPr>
                </pic:pic>
              </a:graphicData>
            </a:graphic>
          </wp:inline>
        </w:drawing>
      </w:r>
    </w:p>
    <w:p w14:paraId="34CD032F" w14:textId="77777777" w:rsidR="00806F82" w:rsidRDefault="00FE7B2E" w:rsidP="004E1CE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37FFFC70"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1 - 用脑</w:t>
      </w:r>
      <w:proofErr w:type="gramStart"/>
      <w:r>
        <w:rPr>
          <w:rFonts w:ascii="微软雅黑" w:eastAsia="微软雅黑" w:hAnsi="微软雅黑"/>
          <w:b/>
          <w:bCs/>
          <w:sz w:val="21"/>
          <w:szCs w:val="21"/>
        </w:rPr>
        <w:t>洞问题</w:t>
      </w:r>
      <w:proofErr w:type="gramEnd"/>
      <w:r>
        <w:rPr>
          <w:rFonts w:ascii="微软雅黑" w:eastAsia="微软雅黑" w:hAnsi="微软雅黑"/>
          <w:b/>
          <w:bCs/>
          <w:sz w:val="21"/>
          <w:szCs w:val="21"/>
        </w:rPr>
        <w:t>打开吃货的好奇心魔盒</w:t>
      </w:r>
    </w:p>
    <w:p w14:paraId="728430C6"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用脑洞大开的</w:t>
      </w:r>
      <w:proofErr w:type="gramStart"/>
      <w:r>
        <w:rPr>
          <w:rFonts w:ascii="微软雅黑" w:eastAsia="微软雅黑" w:hAnsi="微软雅黑"/>
          <w:sz w:val="21"/>
          <w:szCs w:val="21"/>
        </w:rPr>
        <w:t>知乎式提问</w:t>
      </w:r>
      <w:proofErr w:type="gramEnd"/>
      <w:r>
        <w:rPr>
          <w:rFonts w:ascii="微软雅黑" w:eastAsia="微软雅黑" w:hAnsi="微软雅黑"/>
          <w:sz w:val="21"/>
          <w:szCs w:val="21"/>
        </w:rPr>
        <w:t>在站内发起</w:t>
      </w:r>
      <w:hyperlink r:id="rId10" w:tgtFrame="_self" w:history="1">
        <w:r>
          <w:rPr>
            <w:rStyle w:val="af0"/>
            <w:rFonts w:ascii="微软雅黑" w:eastAsia="微软雅黑" w:hAnsi="微软雅黑"/>
            <w:sz w:val="21"/>
            <w:szCs w:val="21"/>
          </w:rPr>
          <w:t>「如何以『走进一家餐厅，厨师竟然是机器人』为开头写一个故事？」</w:t>
        </w:r>
      </w:hyperlink>
      <w:r>
        <w:rPr>
          <w:rFonts w:ascii="微软雅黑" w:eastAsia="微软雅黑" w:hAnsi="微软雅黑"/>
          <w:sz w:val="21"/>
          <w:szCs w:val="21"/>
        </w:rPr>
        <w:t> 不限体裁，不限想象，降低话题讨论难度，提升机器人餐饮话题讨论的趣味性与参与度，收集到数百条用户回答，有的分享机器人餐厅的用餐体验，有的探讨未来科技的无限可能，我们从中精选出130余篇不同用户视角的精彩故事后续；</w:t>
      </w:r>
    </w:p>
    <w:p w14:paraId="67520251" w14:textId="50A5293E" w:rsidR="00806F82" w:rsidRDefault="00FE7B2E" w:rsidP="004E1CE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lastRenderedPageBreak/>
        <w:t> </w:t>
      </w:r>
      <w:r>
        <w:rPr>
          <w:rFonts w:ascii="微软雅黑" w:eastAsia="微软雅黑" w:hAnsi="微软雅黑"/>
          <w:noProof/>
          <w:sz w:val="21"/>
          <w:szCs w:val="21"/>
        </w:rPr>
        <w:drawing>
          <wp:inline distT="0" distB="0" distL="0" distR="0" wp14:anchorId="7028057D" wp14:editId="4A67772F">
            <wp:extent cx="5720715" cy="25387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20715" cy="2538730"/>
                    </a:xfrm>
                    <a:prstGeom prst="rect">
                      <a:avLst/>
                    </a:prstGeom>
                    <a:noFill/>
                    <a:ln>
                      <a:noFill/>
                    </a:ln>
                  </pic:spPr>
                </pic:pic>
              </a:graphicData>
            </a:graphic>
          </wp:inline>
        </w:drawing>
      </w:r>
    </w:p>
    <w:p w14:paraId="502FD8FB"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 xml:space="preserve">Step 2 - </w:t>
      </w:r>
      <w:proofErr w:type="gramStart"/>
      <w:r>
        <w:rPr>
          <w:rFonts w:ascii="微软雅黑" w:eastAsia="微软雅黑" w:hAnsi="微软雅黑"/>
          <w:b/>
          <w:bCs/>
          <w:sz w:val="21"/>
          <w:szCs w:val="21"/>
        </w:rPr>
        <w:t>聊食味</w:t>
      </w:r>
      <w:proofErr w:type="gramEnd"/>
      <w:r>
        <w:rPr>
          <w:rFonts w:ascii="微软雅黑" w:eastAsia="微软雅黑" w:hAnsi="微软雅黑"/>
          <w:b/>
          <w:bCs/>
          <w:sz w:val="21"/>
          <w:szCs w:val="21"/>
        </w:rPr>
        <w:t>生活，百味人生，活动预热</w:t>
      </w:r>
    </w:p>
    <w:p w14:paraId="6D1AC80F" w14:textId="07BB11C9"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特邀美食</w:t>
      </w:r>
      <w:proofErr w:type="gramStart"/>
      <w:r>
        <w:rPr>
          <w:rFonts w:ascii="微软雅黑" w:eastAsia="微软雅黑" w:hAnsi="微软雅黑"/>
          <w:sz w:val="21"/>
          <w:szCs w:val="21"/>
        </w:rPr>
        <w:t>领域答主</w:t>
      </w:r>
      <w:proofErr w:type="gramEnd"/>
      <w:r>
        <w:rPr>
          <w:rFonts w:ascii="微软雅黑" w:eastAsia="微软雅黑" w:hAnsi="微软雅黑"/>
          <w:sz w:val="21"/>
          <w:szCs w:val="21"/>
        </w:rPr>
        <w:t>@冷哲 以千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机器人为例科普当今的烹饪机器人是怎样运作的；科技领域</w:t>
      </w:r>
      <w:proofErr w:type="gramStart"/>
      <w:r>
        <w:rPr>
          <w:rFonts w:ascii="微软雅黑" w:eastAsia="微软雅黑" w:hAnsi="微软雅黑"/>
          <w:sz w:val="21"/>
          <w:szCs w:val="21"/>
        </w:rPr>
        <w:t>答主@钱品聚</w:t>
      </w:r>
      <w:proofErr w:type="gramEnd"/>
      <w:r>
        <w:rPr>
          <w:rFonts w:ascii="微软雅黑" w:eastAsia="微软雅黑" w:hAnsi="微软雅黑"/>
          <w:sz w:val="21"/>
          <w:szCs w:val="21"/>
        </w:rPr>
        <w:t> 让自己成为机器人厨师之一设想机器人餐厅是如何做菜运转的……多篇精彩回答引导话题扩展讨论深度和宽度；</w:t>
      </w:r>
      <w:hyperlink r:id="rId12" w:tgtFrame="_self" w:history="1">
        <w:r>
          <w:rPr>
            <w:rStyle w:val="af0"/>
            <w:rFonts w:ascii="微软雅黑" w:eastAsia="微软雅黑" w:hAnsi="微软雅黑"/>
            <w:sz w:val="21"/>
            <w:szCs w:val="21"/>
          </w:rPr>
          <w:t>@千</w:t>
        </w:r>
        <w:proofErr w:type="gramStart"/>
        <w:r>
          <w:rPr>
            <w:rStyle w:val="af0"/>
            <w:rFonts w:ascii="微软雅黑" w:eastAsia="微软雅黑" w:hAnsi="微软雅黑"/>
            <w:sz w:val="21"/>
            <w:szCs w:val="21"/>
          </w:rPr>
          <w:t>玺</w:t>
        </w:r>
        <w:proofErr w:type="gramEnd"/>
        <w:r>
          <w:rPr>
            <w:rStyle w:val="af0"/>
            <w:rFonts w:ascii="微软雅黑" w:eastAsia="微软雅黑" w:hAnsi="微软雅黑"/>
            <w:sz w:val="21"/>
            <w:szCs w:val="21"/>
          </w:rPr>
          <w:t>小智</w:t>
        </w:r>
      </w:hyperlink>
      <w:r>
        <w:rPr>
          <w:rFonts w:ascii="微软雅黑" w:eastAsia="微软雅黑" w:hAnsi="微软雅黑"/>
          <w:sz w:val="21"/>
          <w:szCs w:val="21"/>
        </w:rPr>
        <w:t> 代表碧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官方前来作答，以千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小智机器人的口吻和视角介绍各个餐饮机器人并展现技术研发的故事；</w:t>
      </w:r>
    </w:p>
    <w:p w14:paraId="3779EB2D"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同时，围绕知乎站内</w:t>
      </w:r>
      <w:proofErr w:type="gramStart"/>
      <w:r>
        <w:rPr>
          <w:rFonts w:ascii="微软雅黑" w:eastAsia="微软雅黑" w:hAnsi="微软雅黑"/>
          <w:sz w:val="21"/>
          <w:szCs w:val="21"/>
        </w:rPr>
        <w:t>高关注</w:t>
      </w:r>
      <w:proofErr w:type="gramEnd"/>
      <w:r>
        <w:rPr>
          <w:rFonts w:ascii="微软雅黑" w:eastAsia="微软雅黑" w:hAnsi="微软雅黑"/>
          <w:sz w:val="21"/>
          <w:szCs w:val="21"/>
        </w:rPr>
        <w:t>度宝藏问答</w:t>
      </w:r>
      <w:hyperlink r:id="rId13" w:tgtFrame="_self" w:history="1">
        <w:r>
          <w:rPr>
            <w:rStyle w:val="af0"/>
            <w:rFonts w:ascii="微软雅黑" w:eastAsia="微软雅黑" w:hAnsi="微软雅黑"/>
            <w:sz w:val="21"/>
            <w:szCs w:val="21"/>
          </w:rPr>
          <w:t>「人工智能会让我们的饮食发生改变吗？」</w:t>
        </w:r>
      </w:hyperlink>
      <w:hyperlink r:id="rId14" w:tgtFrame="_self" w:history="1">
        <w:r>
          <w:rPr>
            <w:rStyle w:val="af0"/>
            <w:rFonts w:ascii="微软雅黑" w:eastAsia="微软雅黑" w:hAnsi="微软雅黑"/>
            <w:sz w:val="21"/>
            <w:szCs w:val="21"/>
          </w:rPr>
          <w:t>「餐饮业有智能化趋向吗？ </w:t>
        </w:r>
      </w:hyperlink>
      <w:r>
        <w:rPr>
          <w:rFonts w:ascii="微软雅黑" w:eastAsia="微软雅黑" w:hAnsi="微软雅黑"/>
          <w:sz w:val="21"/>
          <w:szCs w:val="21"/>
        </w:rPr>
        <w:t>」</w:t>
      </w:r>
      <w:hyperlink r:id="rId15" w:tgtFrame="_self" w:history="1">
        <w:r>
          <w:rPr>
            <w:rStyle w:val="af0"/>
            <w:rFonts w:ascii="微软雅黑" w:eastAsia="微软雅黑" w:hAnsi="微软雅黑"/>
            <w:sz w:val="21"/>
            <w:szCs w:val="21"/>
          </w:rPr>
          <w:t>「中式餐饮如何标准化？」</w:t>
        </w:r>
      </w:hyperlink>
      <w:hyperlink r:id="rId16" w:tgtFrame="_self" w:history="1">
        <w:r>
          <w:rPr>
            <w:rStyle w:val="af0"/>
            <w:rFonts w:ascii="微软雅黑" w:eastAsia="微软雅黑" w:hAnsi="微软雅黑"/>
            <w:sz w:val="21"/>
            <w:szCs w:val="21"/>
          </w:rPr>
          <w:t>「一份绝妙的汉堡的标准是什么？」</w:t>
        </w:r>
      </w:hyperlink>
      <w:r>
        <w:rPr>
          <w:rFonts w:ascii="微软雅黑" w:eastAsia="微软雅黑" w:hAnsi="微软雅黑"/>
          <w:sz w:val="21"/>
          <w:szCs w:val="21"/>
        </w:rPr>
        <w:t>等知乎站内相关热度话题特邀知友进行作答，拓展讨论维度，植入碧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 xml:space="preserve"> × 知乎「</w:t>
      </w:r>
      <w:proofErr w:type="gramStart"/>
      <w:r>
        <w:rPr>
          <w:rFonts w:ascii="微软雅黑" w:eastAsia="微软雅黑" w:hAnsi="微软雅黑"/>
          <w:sz w:val="21"/>
          <w:szCs w:val="21"/>
        </w:rPr>
        <w:t>知食嘉</w:t>
      </w:r>
      <w:proofErr w:type="gramEnd"/>
      <w:r>
        <w:rPr>
          <w:rFonts w:ascii="微软雅黑" w:eastAsia="微软雅黑" w:hAnsi="微软雅黑"/>
          <w:sz w:val="21"/>
          <w:szCs w:val="21"/>
        </w:rPr>
        <w:t>年华」线下快闪</w:t>
      </w:r>
      <w:proofErr w:type="gramStart"/>
      <w:r>
        <w:rPr>
          <w:rFonts w:ascii="微软雅黑" w:eastAsia="微软雅黑" w:hAnsi="微软雅黑"/>
          <w:sz w:val="21"/>
          <w:szCs w:val="21"/>
        </w:rPr>
        <w:t>店活动</w:t>
      </w:r>
      <w:proofErr w:type="gramEnd"/>
      <w:r>
        <w:rPr>
          <w:rFonts w:ascii="微软雅黑" w:eastAsia="微软雅黑" w:hAnsi="微软雅黑"/>
          <w:sz w:val="21"/>
          <w:szCs w:val="21"/>
        </w:rPr>
        <w:t>信息，为活动预热；</w:t>
      </w:r>
    </w:p>
    <w:p w14:paraId="62BDC72C" w14:textId="302DC97C"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7E5419C4" wp14:editId="7B6D7048">
            <wp:extent cx="5720715" cy="2581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20715" cy="2581275"/>
                    </a:xfrm>
                    <a:prstGeom prst="rect">
                      <a:avLst/>
                    </a:prstGeom>
                    <a:noFill/>
                    <a:ln>
                      <a:noFill/>
                    </a:ln>
                  </pic:spPr>
                </pic:pic>
              </a:graphicData>
            </a:graphic>
          </wp:inline>
        </w:drawing>
      </w:r>
    </w:p>
    <w:p w14:paraId="258EC9CA"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 xml:space="preserve">Step 3 - </w:t>
      </w:r>
      <w:proofErr w:type="gramStart"/>
      <w:r>
        <w:rPr>
          <w:rFonts w:ascii="微软雅黑" w:eastAsia="微软雅黑" w:hAnsi="微软雅黑"/>
          <w:b/>
          <w:bCs/>
          <w:sz w:val="21"/>
          <w:szCs w:val="21"/>
        </w:rPr>
        <w:t>知食嘉</w:t>
      </w:r>
      <w:proofErr w:type="gramEnd"/>
      <w:r>
        <w:rPr>
          <w:rFonts w:ascii="微软雅黑" w:eastAsia="微软雅黑" w:hAnsi="微软雅黑"/>
          <w:b/>
          <w:bCs/>
          <w:sz w:val="21"/>
          <w:szCs w:val="21"/>
        </w:rPr>
        <w:t>年华开园，邀你寻味未来</w:t>
      </w:r>
    </w:p>
    <w:p w14:paraId="3A5124A1" w14:textId="6797614D"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 xml:space="preserve"> + @千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小智 品牌矩阵同时宣布</w:t>
      </w:r>
      <w:hyperlink r:id="rId18" w:tgtFrame="_self" w:history="1">
        <w:r>
          <w:rPr>
            <w:rStyle w:val="af0"/>
            <w:rFonts w:ascii="微软雅黑" w:eastAsia="微软雅黑" w:hAnsi="微软雅黑"/>
            <w:sz w:val="21"/>
            <w:szCs w:val="21"/>
          </w:rPr>
          <w:t>「</w:t>
        </w:r>
        <w:proofErr w:type="gramStart"/>
        <w:r>
          <w:rPr>
            <w:rStyle w:val="af0"/>
            <w:rFonts w:ascii="微软雅黑" w:eastAsia="微软雅黑" w:hAnsi="微软雅黑"/>
            <w:sz w:val="21"/>
            <w:szCs w:val="21"/>
          </w:rPr>
          <w:t>知食嘉</w:t>
        </w:r>
        <w:proofErr w:type="gramEnd"/>
        <w:r>
          <w:rPr>
            <w:rStyle w:val="af0"/>
            <w:rFonts w:ascii="微软雅黑" w:eastAsia="微软雅黑" w:hAnsi="微软雅黑"/>
            <w:sz w:val="21"/>
            <w:szCs w:val="21"/>
          </w:rPr>
          <w:t>年华」</w:t>
        </w:r>
      </w:hyperlink>
      <w:r>
        <w:rPr>
          <w:rFonts w:ascii="微软雅黑" w:eastAsia="微软雅黑" w:hAnsi="微软雅黑"/>
          <w:sz w:val="21"/>
          <w:szCs w:val="21"/>
        </w:rPr>
        <w:t>线下联名快闪活动开园营业。四大园区+两大任务+一日狂欢撩动「民以食为天」的美食主义者</w:t>
      </w:r>
      <w:proofErr w:type="gramStart"/>
      <w:r>
        <w:rPr>
          <w:rFonts w:ascii="微软雅黑" w:eastAsia="微软雅黑" w:hAnsi="微软雅黑"/>
          <w:sz w:val="21"/>
          <w:szCs w:val="21"/>
        </w:rPr>
        <w:t>前来探店打卡</w:t>
      </w:r>
      <w:proofErr w:type="gramEnd"/>
      <w:r>
        <w:rPr>
          <w:rFonts w:ascii="微软雅黑" w:eastAsia="微软雅黑" w:hAnsi="微软雅黑"/>
          <w:sz w:val="21"/>
          <w:szCs w:val="21"/>
        </w:rPr>
        <w:t>体验。四大园区：</w:t>
      </w:r>
      <w:proofErr w:type="gramStart"/>
      <w:r>
        <w:rPr>
          <w:rFonts w:ascii="微软雅黑" w:eastAsia="微软雅黑" w:hAnsi="微软雅黑"/>
          <w:sz w:val="21"/>
          <w:szCs w:val="21"/>
        </w:rPr>
        <w:t>广场知食</w:t>
      </w:r>
      <w:r>
        <w:rPr>
          <w:rFonts w:ascii="微软雅黑" w:eastAsia="微软雅黑" w:hAnsi="微软雅黑"/>
          <w:sz w:val="21"/>
          <w:szCs w:val="21"/>
        </w:rPr>
        <w:lastRenderedPageBreak/>
        <w:t>打卡</w:t>
      </w:r>
      <w:proofErr w:type="gramEnd"/>
      <w:r>
        <w:rPr>
          <w:rFonts w:ascii="微软雅黑" w:eastAsia="微软雅黑" w:hAnsi="微软雅黑"/>
          <w:sz w:val="21"/>
          <w:szCs w:val="21"/>
        </w:rPr>
        <w:t>墙、用餐区创意装饰、创意用餐物料、知乎联名冬至限定套餐用满满的知乎范儿邀约消费者边吃边聊；两大任务：</w:t>
      </w:r>
      <w:proofErr w:type="gramStart"/>
      <w:r>
        <w:rPr>
          <w:rFonts w:ascii="微软雅黑" w:eastAsia="微软雅黑" w:hAnsi="微软雅黑"/>
          <w:sz w:val="21"/>
          <w:szCs w:val="21"/>
        </w:rPr>
        <w:t>知食大</w:t>
      </w:r>
      <w:proofErr w:type="gramEnd"/>
      <w:r>
        <w:rPr>
          <w:rFonts w:ascii="微软雅黑" w:eastAsia="微软雅黑" w:hAnsi="微软雅黑"/>
          <w:sz w:val="21"/>
          <w:szCs w:val="21"/>
        </w:rPr>
        <w:t>冒险 ·地图挑战+</w:t>
      </w:r>
      <w:proofErr w:type="gramStart"/>
      <w:r>
        <w:rPr>
          <w:rFonts w:ascii="微软雅黑" w:eastAsia="微软雅黑" w:hAnsi="微软雅黑"/>
          <w:sz w:val="21"/>
          <w:szCs w:val="21"/>
        </w:rPr>
        <w:t>知食大</w:t>
      </w:r>
      <w:proofErr w:type="gramEnd"/>
      <w:r>
        <w:rPr>
          <w:rFonts w:ascii="微软雅黑" w:eastAsia="微软雅黑" w:hAnsi="微软雅黑"/>
          <w:sz w:val="21"/>
          <w:szCs w:val="21"/>
        </w:rPr>
        <w:t>冒险·我的机器人朋友设立多个游戏环节盖章大</w:t>
      </w:r>
      <w:proofErr w:type="gramStart"/>
      <w:r>
        <w:rPr>
          <w:rFonts w:ascii="微软雅黑" w:eastAsia="微软雅黑" w:hAnsi="微软雅黑"/>
          <w:sz w:val="21"/>
          <w:szCs w:val="21"/>
        </w:rPr>
        <w:t>咖</w:t>
      </w:r>
      <w:proofErr w:type="gramEnd"/>
      <w:r>
        <w:rPr>
          <w:rFonts w:ascii="微软雅黑" w:eastAsia="微软雅黑" w:hAnsi="微软雅黑"/>
          <w:sz w:val="21"/>
          <w:szCs w:val="21"/>
        </w:rPr>
        <w:t>晒出食力；一日狂欢：刘看山空降顺德，携知友代表人类美食观察员探访「</w:t>
      </w:r>
      <w:proofErr w:type="gramStart"/>
      <w:r>
        <w:rPr>
          <w:rFonts w:ascii="微软雅黑" w:eastAsia="微软雅黑" w:hAnsi="微软雅黑"/>
          <w:sz w:val="21"/>
          <w:szCs w:val="21"/>
        </w:rPr>
        <w:t>知食嘉</w:t>
      </w:r>
      <w:proofErr w:type="gramEnd"/>
      <w:r>
        <w:rPr>
          <w:rFonts w:ascii="微软雅黑" w:eastAsia="微软雅黑" w:hAnsi="微软雅黑"/>
          <w:sz w:val="21"/>
          <w:szCs w:val="21"/>
        </w:rPr>
        <w:t>年华」千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机器人餐厅后厨的秘密，品味美食畅聊科技；</w:t>
      </w:r>
    </w:p>
    <w:p w14:paraId="55F6F6F3"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30797291" wp14:editId="3E2CFA9E">
            <wp:extent cx="5720715" cy="2524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20715" cy="2524125"/>
                    </a:xfrm>
                    <a:prstGeom prst="rect">
                      <a:avLst/>
                    </a:prstGeom>
                    <a:noFill/>
                    <a:ln>
                      <a:noFill/>
                    </a:ln>
                  </pic:spPr>
                </pic:pic>
              </a:graphicData>
            </a:graphic>
          </wp:inline>
        </w:drawing>
      </w:r>
    </w:p>
    <w:p w14:paraId="293DC2F1" w14:textId="357CBD36"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noProof/>
          <w:sz w:val="21"/>
          <w:szCs w:val="21"/>
        </w:rPr>
        <w:drawing>
          <wp:inline distT="0" distB="0" distL="0" distR="0" wp14:anchorId="5E976659" wp14:editId="713E5433">
            <wp:extent cx="5720715" cy="2624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20715" cy="2624455"/>
                    </a:xfrm>
                    <a:prstGeom prst="rect">
                      <a:avLst/>
                    </a:prstGeom>
                    <a:noFill/>
                    <a:ln>
                      <a:noFill/>
                    </a:ln>
                  </pic:spPr>
                </pic:pic>
              </a:graphicData>
            </a:graphic>
          </wp:inline>
        </w:drawing>
      </w:r>
    </w:p>
    <w:p w14:paraId="416C640E"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4 - 活动Vlog发布，沉淀回忆与实力</w:t>
      </w:r>
    </w:p>
    <w:p w14:paraId="76473204"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精选线下主题</w:t>
      </w:r>
      <w:proofErr w:type="gramStart"/>
      <w:r>
        <w:rPr>
          <w:rFonts w:ascii="微软雅黑" w:eastAsia="微软雅黑" w:hAnsi="微软雅黑"/>
          <w:sz w:val="21"/>
          <w:szCs w:val="21"/>
        </w:rPr>
        <w:t>店活动</w:t>
      </w:r>
      <w:proofErr w:type="gramEnd"/>
      <w:r>
        <w:rPr>
          <w:rFonts w:ascii="微软雅黑" w:eastAsia="微软雅黑" w:hAnsi="微软雅黑"/>
          <w:sz w:val="21"/>
          <w:szCs w:val="21"/>
        </w:rPr>
        <w:t>现场记录片段 + 美食知食分子&amp;</w:t>
      </w:r>
      <w:hyperlink r:id="rId21" w:tgtFrame="_self" w:history="1">
        <w:r>
          <w:rPr>
            <w:rStyle w:val="af0"/>
            <w:rFonts w:ascii="微软雅黑" w:eastAsia="微软雅黑" w:hAnsi="微软雅黑"/>
            <w:sz w:val="21"/>
            <w:szCs w:val="21"/>
          </w:rPr>
          <w:t>刘</w:t>
        </w:r>
        <w:proofErr w:type="gramStart"/>
        <w:r>
          <w:rPr>
            <w:rStyle w:val="af0"/>
            <w:rFonts w:ascii="微软雅黑" w:eastAsia="微软雅黑" w:hAnsi="微软雅黑"/>
            <w:sz w:val="21"/>
            <w:szCs w:val="21"/>
          </w:rPr>
          <w:t>看山探店</w:t>
        </w:r>
        <w:proofErr w:type="gramEnd"/>
      </w:hyperlink>
      <w:r>
        <w:rPr>
          <w:rFonts w:ascii="微软雅黑" w:eastAsia="微软雅黑" w:hAnsi="微软雅黑"/>
          <w:sz w:val="21"/>
          <w:szCs w:val="21"/>
        </w:rPr>
        <w:t>片段剪辑快闪Vlog线上发布活动总结与回顾，整合活动收获的优质内容上线品牌专题页，沉淀品牌优质内容资产，让更多人从这里认识碧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，了解千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机器人和他的机器人餐厅「天降美食」，实现品牌的认知升温和用户扩圈，进一步提升碧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品牌的科技属性。</w:t>
      </w:r>
    </w:p>
    <w:p w14:paraId="2456C7DA" w14:textId="77777777" w:rsidR="00806F82" w:rsidRDefault="00FE7B2E" w:rsidP="004E1CEF">
      <w:pPr>
        <w:spacing w:before="100" w:beforeAutospacing="1" w:after="100" w:afterAutospacing="1"/>
        <w:rPr>
          <w:rStyle w:val="af0"/>
          <w:rFonts w:ascii="微软雅黑" w:eastAsia="微软雅黑" w:hAnsi="微软雅黑"/>
          <w:sz w:val="20"/>
        </w:rPr>
      </w:pPr>
      <w:r>
        <w:rPr>
          <w:rFonts w:ascii="微软雅黑" w:eastAsia="微软雅黑" w:hAnsi="微软雅黑" w:hint="eastAsia"/>
          <w:b/>
          <w:bCs/>
          <w:sz w:val="20"/>
        </w:rPr>
        <w:t>视频材料：</w:t>
      </w:r>
      <w:r>
        <w:rPr>
          <w:rFonts w:ascii="微软雅黑" w:eastAsia="微软雅黑" w:hAnsi="微软雅黑" w:hint="eastAsia"/>
          <w:sz w:val="20"/>
        </w:rPr>
        <w:fldChar w:fldCharType="begin"/>
      </w:r>
      <w:r>
        <w:rPr>
          <w:rFonts w:ascii="微软雅黑" w:eastAsia="微软雅黑" w:hAnsi="微软雅黑" w:hint="eastAsia"/>
          <w:sz w:val="20"/>
        </w:rPr>
        <w:instrText xml:space="preserve"> HYPERLINK "https://v.qq.com/x/page/v3215cpqzhk.html?sf=uri" </w:instrText>
      </w:r>
      <w:r>
        <w:rPr>
          <w:rFonts w:ascii="微软雅黑" w:eastAsia="微软雅黑" w:hAnsi="微软雅黑" w:hint="eastAsia"/>
          <w:sz w:val="20"/>
        </w:rPr>
        <w:fldChar w:fldCharType="separate"/>
      </w:r>
      <w:r>
        <w:rPr>
          <w:rStyle w:val="af0"/>
          <w:rFonts w:ascii="微软雅黑" w:eastAsia="微软雅黑" w:hAnsi="微软雅黑" w:hint="eastAsia"/>
          <w:sz w:val="20"/>
        </w:rPr>
        <w:t>《知乎</w:t>
      </w:r>
      <w:r>
        <w:rPr>
          <w:rStyle w:val="af0"/>
          <w:rFonts w:ascii="微软雅黑" w:eastAsia="微软雅黑" w:hAnsi="微软雅黑"/>
          <w:sz w:val="20"/>
        </w:rPr>
        <w:t xml:space="preserve"> × 碧桂园「知食嘉年华」机器人未来餐厅 》</w:t>
      </w:r>
      <w:r>
        <w:rPr>
          <w:rStyle w:val="af0"/>
          <w:rFonts w:ascii="微软雅黑" w:eastAsia="微软雅黑" w:hAnsi="微软雅黑" w:hint="eastAsia"/>
          <w:sz w:val="20"/>
          <w:lang w:eastAsia="zh-Hans"/>
        </w:rPr>
        <w:t>：https://v.qq.com/x/page/v3215cpqzhk.html?sf=uri</w:t>
      </w:r>
    </w:p>
    <w:p w14:paraId="303DCE89"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0"/>
        </w:rPr>
        <w:fldChar w:fldCharType="end"/>
      </w:r>
    </w:p>
    <w:p w14:paraId="4E293D87" w14:textId="77777777" w:rsidR="00806F82"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7F3109A2" wp14:editId="174B7547">
            <wp:extent cx="5720715" cy="2538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20715" cy="2538730"/>
                    </a:xfrm>
                    <a:prstGeom prst="rect">
                      <a:avLst/>
                    </a:prstGeom>
                    <a:noFill/>
                    <a:ln>
                      <a:noFill/>
                    </a:ln>
                  </pic:spPr>
                </pic:pic>
              </a:graphicData>
            </a:graphic>
          </wp:inline>
        </w:drawing>
      </w:r>
    </w:p>
    <w:p w14:paraId="335E0FB9" w14:textId="0D738C39" w:rsidR="00806F82" w:rsidRPr="004E1CEF" w:rsidRDefault="00FE7B2E" w:rsidP="004E1CE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44DEEE26" wp14:editId="3762FAFA">
            <wp:extent cx="5720715" cy="2570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20715" cy="2570480"/>
                    </a:xfrm>
                    <a:prstGeom prst="rect">
                      <a:avLst/>
                    </a:prstGeom>
                    <a:noFill/>
                    <a:ln>
                      <a:noFill/>
                    </a:ln>
                  </pic:spPr>
                </pic:pic>
              </a:graphicData>
            </a:graphic>
          </wp:inline>
        </w:drawing>
      </w:r>
    </w:p>
    <w:p w14:paraId="3A8DF1AB" w14:textId="77777777" w:rsidR="00806F82" w:rsidRDefault="00FE7B2E" w:rsidP="004E1CE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727CEF35" w14:textId="77777777" w:rsidR="00806F82" w:rsidRDefault="00FE7B2E" w:rsidP="004E1CEF">
      <w:pPr>
        <w:spacing w:before="100" w:beforeAutospacing="1" w:after="100" w:afterAutospacing="1"/>
        <w:rPr>
          <w:rFonts w:ascii="微软雅黑" w:eastAsia="微软雅黑" w:hAnsi="微软雅黑"/>
          <w:sz w:val="21"/>
          <w:szCs w:val="21"/>
        </w:rPr>
      </w:pPr>
      <w:r>
        <w:rPr>
          <w:rFonts w:ascii="微软雅黑" w:eastAsia="微软雅黑" w:hAnsi="微软雅黑"/>
          <w:b/>
          <w:bCs/>
          <w:sz w:val="21"/>
          <w:szCs w:val="21"/>
        </w:rPr>
        <w:t>曝光</w:t>
      </w:r>
    </w:p>
    <w:p w14:paraId="3DF1A609" w14:textId="77777777" w:rsidR="00806F82" w:rsidRDefault="00FE7B2E" w:rsidP="004E1CEF">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活动期间共产生7530w+优质内容曝光，大幅度提升碧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人工智能机器人餐饮尝试的科技品牌力认知；</w:t>
      </w:r>
    </w:p>
    <w:p w14:paraId="7A7B82C1" w14:textId="77777777" w:rsidR="00806F82" w:rsidRDefault="00FE7B2E" w:rsidP="004E1CEF">
      <w:pPr>
        <w:spacing w:before="100" w:beforeAutospacing="1" w:after="100" w:afterAutospacing="1"/>
        <w:rPr>
          <w:rFonts w:ascii="微软雅黑" w:eastAsia="微软雅黑" w:hAnsi="微软雅黑"/>
          <w:sz w:val="21"/>
          <w:szCs w:val="21"/>
        </w:rPr>
      </w:pPr>
      <w:r>
        <w:rPr>
          <w:rFonts w:ascii="微软雅黑" w:eastAsia="微软雅黑" w:hAnsi="微软雅黑"/>
          <w:b/>
          <w:bCs/>
          <w:sz w:val="21"/>
          <w:szCs w:val="21"/>
        </w:rPr>
        <w:t>热度</w:t>
      </w:r>
    </w:p>
    <w:p w14:paraId="6F541DFF" w14:textId="77777777" w:rsidR="00806F82" w:rsidRDefault="00FE7B2E" w:rsidP="004E1CEF">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内容总阅读量超过1141w+，品牌提问成为知乎#机器人#话题下的TOP1热门话题；</w:t>
      </w:r>
    </w:p>
    <w:p w14:paraId="090FB175" w14:textId="77777777" w:rsidR="00806F82" w:rsidRDefault="00FE7B2E" w:rsidP="004E1CEF">
      <w:pPr>
        <w:spacing w:before="100" w:beforeAutospacing="1" w:after="100" w:afterAutospacing="1"/>
        <w:rPr>
          <w:rFonts w:ascii="微软雅黑" w:eastAsia="微软雅黑" w:hAnsi="微软雅黑"/>
          <w:sz w:val="21"/>
          <w:szCs w:val="21"/>
        </w:rPr>
      </w:pPr>
      <w:r>
        <w:rPr>
          <w:rFonts w:ascii="微软雅黑" w:eastAsia="微软雅黑" w:hAnsi="微软雅黑"/>
          <w:b/>
          <w:bCs/>
          <w:sz w:val="21"/>
          <w:szCs w:val="21"/>
        </w:rPr>
        <w:t>互动</w:t>
      </w:r>
    </w:p>
    <w:p w14:paraId="3A1785AF" w14:textId="77777777" w:rsidR="00806F82" w:rsidRDefault="00FE7B2E" w:rsidP="004E1CEF">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线下</w:t>
      </w:r>
      <w:proofErr w:type="gramStart"/>
      <w:r>
        <w:rPr>
          <w:rFonts w:ascii="微软雅黑" w:eastAsia="微软雅黑" w:hAnsi="微软雅黑"/>
          <w:sz w:val="21"/>
          <w:szCs w:val="21"/>
        </w:rPr>
        <w:t>知食嘉</w:t>
      </w:r>
      <w:proofErr w:type="gramEnd"/>
      <w:r>
        <w:rPr>
          <w:rFonts w:ascii="微软雅黑" w:eastAsia="微软雅黑" w:hAnsi="微软雅黑"/>
          <w:sz w:val="21"/>
          <w:szCs w:val="21"/>
        </w:rPr>
        <w:t>年华到</w:t>
      </w:r>
      <w:proofErr w:type="gramStart"/>
      <w:r>
        <w:rPr>
          <w:rFonts w:ascii="微软雅黑" w:eastAsia="微软雅黑" w:hAnsi="微软雅黑"/>
          <w:sz w:val="21"/>
          <w:szCs w:val="21"/>
        </w:rPr>
        <w:t>店人数</w:t>
      </w:r>
      <w:proofErr w:type="gramEnd"/>
      <w:r>
        <w:rPr>
          <w:rFonts w:ascii="微软雅黑" w:eastAsia="微软雅黑" w:hAnsi="微软雅黑"/>
          <w:sz w:val="21"/>
          <w:szCs w:val="21"/>
        </w:rPr>
        <w:t>超过3.2k人，线上问题收获15万字的人类未来饮食畅想，线上线下互动相互赋能；</w:t>
      </w:r>
    </w:p>
    <w:p w14:paraId="33705C8C" w14:textId="77777777" w:rsidR="00806F82" w:rsidRDefault="00FE7B2E" w:rsidP="004E1CEF">
      <w:pPr>
        <w:spacing w:before="100" w:beforeAutospacing="1" w:after="100" w:afterAutospacing="1"/>
        <w:rPr>
          <w:rFonts w:ascii="微软雅黑" w:eastAsia="微软雅黑" w:hAnsi="微软雅黑"/>
          <w:sz w:val="21"/>
          <w:szCs w:val="21"/>
        </w:rPr>
      </w:pPr>
      <w:r>
        <w:rPr>
          <w:rFonts w:ascii="微软雅黑" w:eastAsia="微软雅黑" w:hAnsi="微软雅黑"/>
          <w:b/>
          <w:bCs/>
          <w:sz w:val="21"/>
          <w:szCs w:val="21"/>
        </w:rPr>
        <w:t>认可</w:t>
      </w:r>
    </w:p>
    <w:p w14:paraId="756A3794" w14:textId="24D724C0" w:rsidR="00806F82" w:rsidRDefault="00FE7B2E" w:rsidP="004E1CEF">
      <w:pPr>
        <w:spacing w:before="100" w:beforeAutospacing="1" w:after="100" w:afterAutospacing="1"/>
        <w:rPr>
          <w:rFonts w:ascii="微软雅黑" w:eastAsia="微软雅黑" w:hAnsi="微软雅黑"/>
          <w:sz w:val="21"/>
          <w:szCs w:val="21"/>
        </w:rPr>
      </w:pPr>
      <w:proofErr w:type="gramStart"/>
      <w:r>
        <w:rPr>
          <w:rFonts w:ascii="微软雅黑" w:eastAsia="微软雅黑" w:hAnsi="微软雅黑"/>
          <w:sz w:val="21"/>
          <w:szCs w:val="21"/>
        </w:rPr>
        <w:lastRenderedPageBreak/>
        <w:t>知食嘉</w:t>
      </w:r>
      <w:proofErr w:type="gramEnd"/>
      <w:r>
        <w:rPr>
          <w:rFonts w:ascii="微软雅黑" w:eastAsia="微软雅黑" w:hAnsi="微软雅黑"/>
          <w:sz w:val="21"/>
          <w:szCs w:val="21"/>
        </w:rPr>
        <w:t>年华活动获得品牌/平台/用户的多方认可，激发用户产生好奇心光顾机器人餐厅并持续分享他们的未来美食经历，提升千</w:t>
      </w:r>
      <w:proofErr w:type="gramStart"/>
      <w:r>
        <w:rPr>
          <w:rFonts w:ascii="微软雅黑" w:eastAsia="微软雅黑" w:hAnsi="微软雅黑"/>
          <w:sz w:val="21"/>
          <w:szCs w:val="21"/>
        </w:rPr>
        <w:t>玺</w:t>
      </w:r>
      <w:proofErr w:type="gramEnd"/>
      <w:r>
        <w:rPr>
          <w:rFonts w:ascii="微软雅黑" w:eastAsia="微软雅黑" w:hAnsi="微软雅黑"/>
          <w:sz w:val="21"/>
          <w:szCs w:val="21"/>
        </w:rPr>
        <w:t>机器人知名度并为碧</w:t>
      </w:r>
      <w:proofErr w:type="gramStart"/>
      <w:r>
        <w:rPr>
          <w:rFonts w:ascii="微软雅黑" w:eastAsia="微软雅黑" w:hAnsi="微软雅黑"/>
          <w:sz w:val="21"/>
          <w:szCs w:val="21"/>
        </w:rPr>
        <w:t>桂园</w:t>
      </w:r>
      <w:proofErr w:type="gramEnd"/>
      <w:r>
        <w:rPr>
          <w:rFonts w:ascii="微软雅黑" w:eastAsia="微软雅黑" w:hAnsi="微软雅黑"/>
          <w:sz w:val="21"/>
          <w:szCs w:val="21"/>
        </w:rPr>
        <w:t>赋能科技属性强化科技标签。</w:t>
      </w:r>
    </w:p>
    <w:p w14:paraId="51C49991" w14:textId="6B2C2310" w:rsidR="00806F82" w:rsidRPr="009E74A6" w:rsidRDefault="00FE7B2E" w:rsidP="004E1CEF">
      <w:pPr>
        <w:spacing w:before="100" w:beforeAutospacing="1" w:after="100" w:afterAutospacing="1"/>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6B43141F" wp14:editId="0767D829">
            <wp:extent cx="5720715" cy="1673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20715" cy="1673225"/>
                    </a:xfrm>
                    <a:prstGeom prst="rect">
                      <a:avLst/>
                    </a:prstGeom>
                    <a:noFill/>
                    <a:ln>
                      <a:noFill/>
                    </a:ln>
                  </pic:spPr>
                </pic:pic>
              </a:graphicData>
            </a:graphic>
          </wp:inline>
        </w:drawing>
      </w:r>
    </w:p>
    <w:p w14:paraId="19389046" w14:textId="6CA99C82" w:rsidR="00806F82" w:rsidRPr="004E1CEF" w:rsidRDefault="00FE7B2E" w:rsidP="004E1CEF">
      <w:pPr>
        <w:spacing w:before="100" w:beforeAutospacing="1" w:after="100" w:afterAutospacing="1"/>
        <w:rPr>
          <w:rFonts w:ascii="微软雅黑" w:eastAsia="微软雅黑" w:hAnsi="微软雅黑"/>
          <w:sz w:val="20"/>
          <w:lang w:eastAsia="zh-Hans"/>
        </w:rPr>
      </w:pPr>
      <w:r>
        <w:rPr>
          <w:rFonts w:ascii="微软雅黑" w:eastAsia="微软雅黑" w:hAnsi="微软雅黑" w:hint="eastAsia"/>
          <w:b/>
          <w:bCs/>
          <w:sz w:val="20"/>
        </w:rPr>
        <w:t>视频材料</w:t>
      </w:r>
      <w:r>
        <w:rPr>
          <w:rFonts w:ascii="微软雅黑" w:eastAsia="微软雅黑" w:hAnsi="微软雅黑"/>
          <w:b/>
          <w:bCs/>
          <w:sz w:val="20"/>
        </w:rPr>
        <w:t>1</w:t>
      </w:r>
      <w:r>
        <w:rPr>
          <w:rFonts w:ascii="微软雅黑" w:eastAsia="微软雅黑" w:hAnsi="微软雅黑" w:hint="eastAsia"/>
          <w:b/>
          <w:bCs/>
          <w:sz w:val="20"/>
        </w:rPr>
        <w:t>：</w:t>
      </w:r>
      <w:hyperlink r:id="rId25" w:history="1">
        <w:r>
          <w:rPr>
            <w:rStyle w:val="af0"/>
            <w:rFonts w:ascii="微软雅黑" w:eastAsia="微软雅黑" w:hAnsi="微软雅黑" w:hint="eastAsia"/>
            <w:sz w:val="20"/>
          </w:rPr>
          <w:t>《知乎</w:t>
        </w:r>
        <w:r>
          <w:rPr>
            <w:rStyle w:val="af0"/>
            <w:rFonts w:ascii="微软雅黑" w:eastAsia="微软雅黑" w:hAnsi="微软雅黑"/>
            <w:sz w:val="20"/>
          </w:rPr>
          <w:t xml:space="preserve"> × 碧桂园「知食嘉年华」机器人未来餐厅 》</w:t>
        </w:r>
        <w:r>
          <w:rPr>
            <w:rStyle w:val="af0"/>
            <w:rFonts w:ascii="微软雅黑" w:eastAsia="微软雅黑" w:hAnsi="微软雅黑" w:hint="eastAsia"/>
            <w:sz w:val="20"/>
            <w:lang w:eastAsia="zh-Hans"/>
          </w:rPr>
          <w:t>：</w:t>
        </w:r>
      </w:hyperlink>
      <w:r>
        <w:rPr>
          <w:rFonts w:ascii="微软雅黑" w:eastAsia="微软雅黑" w:hAnsi="微软雅黑" w:hint="eastAsia"/>
          <w:sz w:val="20"/>
          <w:lang w:eastAsia="zh-Hans"/>
        </w:rPr>
        <w:t>https://v.qq.com/x/page/v3215cpqzhk.html?sf=uri</w:t>
      </w:r>
    </w:p>
    <w:p w14:paraId="2A038374" w14:textId="77777777" w:rsidR="00806F82" w:rsidRDefault="00FE7B2E" w:rsidP="004E1CEF">
      <w:pPr>
        <w:spacing w:before="100" w:beforeAutospacing="1" w:after="100" w:afterAutospacing="1"/>
        <w:rPr>
          <w:rFonts w:ascii="微软雅黑" w:eastAsia="微软雅黑" w:hAnsi="微软雅黑"/>
          <w:sz w:val="20"/>
          <w:lang w:eastAsia="zh-Hans"/>
        </w:rPr>
      </w:pPr>
      <w:r>
        <w:rPr>
          <w:rFonts w:ascii="微软雅黑" w:eastAsia="微软雅黑" w:hAnsi="微软雅黑" w:hint="eastAsia"/>
          <w:b/>
          <w:bCs/>
          <w:sz w:val="20"/>
          <w:lang w:eastAsia="zh-Hans"/>
        </w:rPr>
        <w:t>视频材料</w:t>
      </w:r>
      <w:r>
        <w:rPr>
          <w:rFonts w:ascii="微软雅黑" w:eastAsia="微软雅黑" w:hAnsi="微软雅黑"/>
          <w:b/>
          <w:bCs/>
          <w:sz w:val="20"/>
          <w:lang w:eastAsia="zh-Hans"/>
        </w:rPr>
        <w:t>2</w:t>
      </w:r>
      <w:r>
        <w:rPr>
          <w:rFonts w:ascii="微软雅黑" w:eastAsia="微软雅黑" w:hAnsi="微软雅黑" w:hint="eastAsia"/>
          <w:b/>
          <w:bCs/>
          <w:sz w:val="20"/>
          <w:lang w:eastAsia="zh-Hans"/>
        </w:rPr>
        <w:t>：</w:t>
      </w:r>
      <w:hyperlink r:id="rId26" w:history="1">
        <w:r>
          <w:rPr>
            <w:rStyle w:val="af0"/>
            <w:rFonts w:ascii="微软雅黑" w:eastAsia="微软雅黑" w:hAnsi="微软雅黑" w:hint="eastAsia"/>
            <w:sz w:val="20"/>
            <w:lang w:eastAsia="zh-Hans"/>
          </w:rPr>
          <w:t>《菜菜美食日记探店视频》：</w:t>
        </w:r>
      </w:hyperlink>
    </w:p>
    <w:p w14:paraId="63D6D18E" w14:textId="77777777" w:rsidR="00806F82" w:rsidRDefault="00FE7B2E" w:rsidP="004E1CEF">
      <w:pPr>
        <w:spacing w:before="100" w:beforeAutospacing="1" w:after="100" w:afterAutospacing="1"/>
        <w:rPr>
          <w:rFonts w:ascii="微软雅黑" w:eastAsia="微软雅黑" w:hAnsi="微软雅黑"/>
          <w:sz w:val="20"/>
          <w:lang w:eastAsia="zh-Hans"/>
        </w:rPr>
      </w:pPr>
      <w:r>
        <w:rPr>
          <w:rFonts w:ascii="微软雅黑" w:eastAsia="微软雅黑" w:hAnsi="微软雅黑" w:hint="eastAsia"/>
          <w:sz w:val="20"/>
          <w:lang w:eastAsia="zh-Hans"/>
        </w:rPr>
        <w:t>https://video.zhihu.com/video/1325127786861027328</w:t>
      </w:r>
    </w:p>
    <w:p w14:paraId="086A7EA7" w14:textId="41E6215C" w:rsidR="00806F82" w:rsidRDefault="00806F82">
      <w:pPr>
        <w:pStyle w:val="10"/>
        <w:ind w:left="420" w:firstLineChars="0" w:firstLine="0"/>
        <w:rPr>
          <w:rFonts w:ascii="微软雅黑" w:eastAsia="微软雅黑" w:hAnsi="微软雅黑"/>
          <w:color w:val="FF0000"/>
          <w:szCs w:val="21"/>
        </w:rPr>
      </w:pPr>
    </w:p>
    <w:sectPr w:rsidR="00806F82">
      <w:headerReference w:type="default" r:id="rId27"/>
      <w:footerReference w:type="even" r:id="rId28"/>
      <w:footerReference w:type="default" r:id="rId2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7C518" w14:textId="77777777" w:rsidR="0086537A" w:rsidRDefault="0086537A">
      <w:r>
        <w:separator/>
      </w:r>
    </w:p>
  </w:endnote>
  <w:endnote w:type="continuationSeparator" w:id="0">
    <w:p w14:paraId="1AAB0CF1" w14:textId="77777777" w:rsidR="0086537A" w:rsidRDefault="0086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BD643" w14:textId="77777777" w:rsidR="00806F82" w:rsidRDefault="00FE7B2E">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2D279A2A" w14:textId="77777777" w:rsidR="00806F82" w:rsidRDefault="00806F8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296B0" w14:textId="77777777" w:rsidR="00806F82" w:rsidRDefault="00806F82">
    <w:pPr>
      <w:pStyle w:val="a7"/>
      <w:framePr w:wrap="around" w:vAnchor="text" w:hAnchor="margin" w:xAlign="right" w:y="1"/>
      <w:rPr>
        <w:rStyle w:val="ad"/>
      </w:rPr>
    </w:pPr>
  </w:p>
  <w:p w14:paraId="21ABD0CE" w14:textId="77777777" w:rsidR="00806F82" w:rsidRDefault="00806F82">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79891" w14:textId="77777777" w:rsidR="0086537A" w:rsidRDefault="0086537A">
      <w:r>
        <w:separator/>
      </w:r>
    </w:p>
  </w:footnote>
  <w:footnote w:type="continuationSeparator" w:id="0">
    <w:p w14:paraId="207BC314" w14:textId="77777777" w:rsidR="0086537A" w:rsidRDefault="00865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79F6" w14:textId="77777777" w:rsidR="00806F82" w:rsidRDefault="00FE7B2E">
    <w:pPr>
      <w:pStyle w:val="a8"/>
      <w:jc w:val="both"/>
      <w:rPr>
        <w:rFonts w:ascii="微软雅黑" w:eastAsia="微软雅黑" w:hAnsi="微软雅黑"/>
        <w:color w:val="333333"/>
        <w:sz w:val="21"/>
      </w:rPr>
    </w:pPr>
    <w:r>
      <w:rPr>
        <w:b/>
        <w:noProof/>
        <w:color w:val="333333"/>
        <w:sz w:val="21"/>
      </w:rPr>
      <w:drawing>
        <wp:inline distT="0" distB="0" distL="0" distR="0" wp14:anchorId="40B0EE36" wp14:editId="5EAF668E">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FF3A3214"/>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11EF"/>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A5828"/>
    <w:rsid w:val="004C539E"/>
    <w:rsid w:val="004D3EF9"/>
    <w:rsid w:val="004D53A9"/>
    <w:rsid w:val="004E1CEF"/>
    <w:rsid w:val="004E459E"/>
    <w:rsid w:val="004E704D"/>
    <w:rsid w:val="004F1399"/>
    <w:rsid w:val="004F7523"/>
    <w:rsid w:val="005002D8"/>
    <w:rsid w:val="00506B17"/>
    <w:rsid w:val="00507EB8"/>
    <w:rsid w:val="0052080E"/>
    <w:rsid w:val="00527929"/>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06F82"/>
    <w:rsid w:val="00812085"/>
    <w:rsid w:val="00812A8A"/>
    <w:rsid w:val="00813515"/>
    <w:rsid w:val="008159A4"/>
    <w:rsid w:val="00820C09"/>
    <w:rsid w:val="00823822"/>
    <w:rsid w:val="00825032"/>
    <w:rsid w:val="00832432"/>
    <w:rsid w:val="008326D5"/>
    <w:rsid w:val="00833986"/>
    <w:rsid w:val="0085738D"/>
    <w:rsid w:val="008612D4"/>
    <w:rsid w:val="0086537A"/>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E74A6"/>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0FE7B2E"/>
    <w:rsid w:val="77FDCA5E"/>
    <w:rsid w:val="7F6B1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C320C"/>
  <w15:docId w15:val="{7892AC55-D1F8-4237-A49B-F1402B86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qFormat/>
  </w:style>
  <w:style w:type="character" w:styleId="ae">
    <w:name w:val="FollowedHyperlink"/>
    <w:basedOn w:val="a0"/>
    <w:uiPriority w:val="99"/>
    <w:unhideWhenUsed/>
    <w:qFormat/>
    <w:rPr>
      <w:color w:val="800080" w:themeColor="followedHyperlink"/>
      <w:u w:val="single"/>
    </w:rPr>
  </w:style>
  <w:style w:type="character" w:styleId="af">
    <w:name w:val="Emphasis"/>
    <w:basedOn w:val="a0"/>
    <w:qFormat/>
    <w:rPr>
      <w:i/>
    </w:rPr>
  </w:style>
  <w:style w:type="character" w:styleId="af0">
    <w:name w:val="Hyperlink"/>
    <w:basedOn w:val="a0"/>
    <w:qFormat/>
    <w:rPr>
      <w:color w:val="0000FF"/>
      <w:u w:val="single"/>
    </w:rPr>
  </w:style>
  <w:style w:type="table" w:styleId="af1">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customStyle="1" w:styleId="11">
    <w:name w:val="未处理的提及1"/>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hihu.com/question/268405562/answer/1629565266" TargetMode="External"/><Relationship Id="rId18" Type="http://schemas.openxmlformats.org/officeDocument/2006/relationships/hyperlink" Target="https://as.alltuu.com/album/1027506553/1070242615/?from=qrCode" TargetMode="External"/><Relationship Id="rId26" Type="http://schemas.openxmlformats.org/officeDocument/2006/relationships/hyperlink" Target="https://video.zhihu.com/video/1325127786861027328" TargetMode="External"/><Relationship Id="rId3" Type="http://schemas.openxmlformats.org/officeDocument/2006/relationships/styles" Target="styles.xml"/><Relationship Id="rId21" Type="http://schemas.openxmlformats.org/officeDocument/2006/relationships/hyperlink" Target="https://zhuanlan.zhihu.com/p/339201862" TargetMode="External"/><Relationship Id="rId7" Type="http://schemas.openxmlformats.org/officeDocument/2006/relationships/endnotes" Target="endnotes.xml"/><Relationship Id="rId12" Type="http://schemas.openxmlformats.org/officeDocument/2006/relationships/hyperlink" Target="https://www.zhihu.com/question/434530399/answer/1628801989" TargetMode="External"/><Relationship Id="rId17" Type="http://schemas.openxmlformats.org/officeDocument/2006/relationships/image" Target="media/image4.png"/><Relationship Id="rId25" Type="http://schemas.openxmlformats.org/officeDocument/2006/relationships/hyperlink" Target="https://v.qq.com/x/page/v3215cpqzhk.html?sf=uri" TargetMode="External"/><Relationship Id="rId2" Type="http://schemas.openxmlformats.org/officeDocument/2006/relationships/numbering" Target="numbering.xml"/><Relationship Id="rId16" Type="http://schemas.openxmlformats.org/officeDocument/2006/relationships/hyperlink" Target="https://www.zhihu.com/question/32023345/answer/1627863813"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zhihu.com/question/20806792/answer/75362618"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www.zhihu.com/question/434530399"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hihu.com/question/308873378/answer/1629458457"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459</Words>
  <Characters>2617</Characters>
  <Application>Microsoft Office Word</Application>
  <DocSecurity>0</DocSecurity>
  <Lines>21</Lines>
  <Paragraphs>6</Paragraphs>
  <ScaleCrop>false</ScaleCrop>
  <Company>WWW.YlmF.CoM</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3</cp:revision>
  <cp:lastPrinted>2012-10-11T16:46:00Z</cp:lastPrinted>
  <dcterms:created xsi:type="dcterms:W3CDTF">2021-02-05T02:44:00Z</dcterms:created>
  <dcterms:modified xsi:type="dcterms:W3CDTF">2021-02-05T06:10:00Z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