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72D5ECD" w14:textId="6C0C41B0" w:rsidR="001C0F86" w:rsidRDefault="000565D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热爱不停，炫迈&amp;《少年之名》娱乐营销</w:t>
      </w:r>
    </w:p>
    <w:p w14:paraId="6FA588CE" w14:textId="77777777" w:rsidR="001C0F86" w:rsidRPr="007B5A7B" w:rsidRDefault="000565D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5A7B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7B5A7B">
        <w:rPr>
          <w:rFonts w:ascii="微软雅黑" w:eastAsia="微软雅黑" w:hAnsi="微软雅黑" w:hint="eastAsia"/>
          <w:sz w:val="21"/>
          <w:szCs w:val="21"/>
        </w:rPr>
        <w:t>炫迈</w:t>
      </w:r>
    </w:p>
    <w:p w14:paraId="3C7E2BFD" w14:textId="77777777" w:rsidR="001C0F86" w:rsidRPr="007B5A7B" w:rsidRDefault="000565D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5A7B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7B5A7B">
        <w:rPr>
          <w:rFonts w:ascii="微软雅黑" w:eastAsia="微软雅黑" w:hAnsi="微软雅黑" w:hint="eastAsia"/>
          <w:sz w:val="21"/>
          <w:szCs w:val="21"/>
        </w:rPr>
        <w:t>食品行业</w:t>
      </w:r>
    </w:p>
    <w:p w14:paraId="4F6A6B24" w14:textId="77777777" w:rsidR="001C0F86" w:rsidRPr="007B5A7B" w:rsidRDefault="000565D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B5A7B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7B5A7B">
        <w:rPr>
          <w:rFonts w:ascii="微软雅黑" w:eastAsia="微软雅黑" w:hAnsi="微软雅黑" w:hint="eastAsia"/>
          <w:sz w:val="21"/>
          <w:szCs w:val="21"/>
        </w:rPr>
        <w:t>20</w:t>
      </w:r>
      <w:r w:rsidRPr="007B5A7B">
        <w:rPr>
          <w:rFonts w:ascii="微软雅黑" w:eastAsia="微软雅黑" w:hAnsi="微软雅黑"/>
          <w:sz w:val="21"/>
          <w:szCs w:val="21"/>
        </w:rPr>
        <w:t>20</w:t>
      </w:r>
      <w:r w:rsidRPr="007B5A7B">
        <w:rPr>
          <w:rFonts w:ascii="微软雅黑" w:eastAsia="微软雅黑" w:hAnsi="微软雅黑" w:hint="eastAsia"/>
          <w:sz w:val="21"/>
          <w:szCs w:val="21"/>
        </w:rPr>
        <w:t>.06.26-08.28</w:t>
      </w:r>
    </w:p>
    <w:p w14:paraId="409D22F0" w14:textId="2C6B2EE7" w:rsidR="001C0F86" w:rsidRPr="007B5A7B" w:rsidRDefault="000565D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7B5A7B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B5A7B" w:rsidRPr="007B5A7B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33473877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0C8A25A" w14:textId="6E87ACD3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今夏，伴随《少年之名》的热播，“蓝颜营销”再次受到广告主的重视。从表面看，2020女团选秀的各领风骚和男团选秀的一枝独秀似乎是冰火两重天，但其实，男性艺人的商业价值从来没有衰落，在一个女性消费不断上升的年代，蓝颜经济的潜力也在不断放大。</w:t>
      </w:r>
    </w:p>
    <w:p w14:paraId="16F110F2" w14:textId="78079EA6" w:rsidR="001C0F86" w:rsidRPr="000A6C34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A6C34">
        <w:rPr>
          <w:rFonts w:ascii="微软雅黑" w:eastAsia="微软雅黑" w:hAnsi="微软雅黑" w:hint="eastAsia"/>
          <w:sz w:val="21"/>
          <w:szCs w:val="21"/>
        </w:rPr>
        <w:t>一方面</w:t>
      </w:r>
      <w:r w:rsidR="009C04FC">
        <w:rPr>
          <w:rFonts w:ascii="微软雅黑" w:eastAsia="微软雅黑" w:hAnsi="微软雅黑" w:hint="eastAsia"/>
          <w:sz w:val="21"/>
          <w:szCs w:val="21"/>
        </w:rPr>
        <w:t>，</w:t>
      </w:r>
      <w:r w:rsidRPr="000A6C34">
        <w:rPr>
          <w:rFonts w:ascii="微软雅黑" w:eastAsia="微软雅黑" w:hAnsi="微软雅黑" w:hint="eastAsia"/>
          <w:sz w:val="21"/>
          <w:szCs w:val="21"/>
        </w:rPr>
        <w:t>炫迈以“停不下来的热爱”为品牌理念，产品主打美味持久，一路陪伴和支持年轻人去追寻自己热爱的事，根本停不下来。而《少年之名》则推崇“少年因爱追梦，根本停不下来”，二者理念上的合拍能够让粉丝对品牌产生等同于对偶像的情感支撑。</w:t>
      </w:r>
    </w:p>
    <w:p w14:paraId="2DE70A84" w14:textId="575E3A98" w:rsidR="001C0F86" w:rsidRPr="009C04FC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A6C34">
        <w:rPr>
          <w:rFonts w:ascii="微软雅黑" w:eastAsia="微软雅黑" w:hAnsi="微软雅黑" w:hint="eastAsia"/>
          <w:sz w:val="21"/>
          <w:szCs w:val="21"/>
        </w:rPr>
        <w:t>另一方面，作为“独树一帜、新潮有型”的口香糖品牌，炫迈一直以来倍受年轻男女的喜爱，而《少年之名》的豪华蓝颜阵容，则能对品牌与年轻男女尤其是追星女孩打成一片起到重要作用。</w:t>
      </w:r>
    </w:p>
    <w:p w14:paraId="138B4226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0A18CAB" w14:textId="4322C658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品牌独家冠名赞助这样一档节目，目标是流量和销量的双丰收。</w:t>
      </w:r>
    </w:p>
    <w:p w14:paraId="209E421B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25AD24F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炫迈独家冠名《少年之名》，推出IP营销花式玩法：</w:t>
      </w:r>
    </w:p>
    <w:p w14:paraId="243013AC" w14:textId="281FF496" w:rsidR="001C0F86" w:rsidRPr="009C04FC" w:rsidRDefault="000A6C34" w:rsidP="009C04FC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0565D4">
        <w:rPr>
          <w:rFonts w:ascii="微软雅黑" w:eastAsia="微软雅黑" w:hAnsi="微软雅黑" w:hint="eastAsia"/>
          <w:b/>
          <w:bCs/>
          <w:sz w:val="21"/>
          <w:szCs w:val="21"/>
        </w:rPr>
        <w:t>内容联动：</w:t>
      </w:r>
      <w:r w:rsidR="000565D4">
        <w:rPr>
          <w:rFonts w:ascii="微软雅黑" w:eastAsia="微软雅黑" w:hAnsi="微软雅黑" w:hint="eastAsia"/>
          <w:sz w:val="21"/>
          <w:szCs w:val="21"/>
        </w:rPr>
        <w:t>节目内丰富权益：创意MV、定制TVC、创意中插广告、硬广植入等，“炫迈S少年”诠释热爱。节目外：酷漾签约艺人短代，KV+社交媒体捆绑营销。阿里鱼IP授权，品牌定制应援礼包。将艺人粉丝+节目IP粉丝转化为品牌粉丝。</w:t>
      </w:r>
    </w:p>
    <w:p w14:paraId="486AEF8A" w14:textId="6CF6F76E" w:rsidR="001C0F86" w:rsidRDefault="000A6C34" w:rsidP="009C04FC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0565D4">
        <w:rPr>
          <w:rFonts w:ascii="微软雅黑" w:eastAsia="微软雅黑" w:hAnsi="微软雅黑" w:hint="eastAsia"/>
          <w:b/>
          <w:bCs/>
          <w:sz w:val="21"/>
          <w:szCs w:val="21"/>
        </w:rPr>
        <w:t>电商加持：</w:t>
      </w:r>
      <w:r w:rsidR="000565D4">
        <w:rPr>
          <w:rFonts w:ascii="微软雅黑" w:eastAsia="微软雅黑" w:hAnsi="微软雅黑" w:hint="eastAsia"/>
          <w:sz w:val="21"/>
          <w:szCs w:val="21"/>
        </w:rPr>
        <w:t>线上：淘宝人生+榜单引流至旗舰店；薇娅直播间助力品牌带货；线下：零售通门店线下渗透。线上线下带货引流。</w:t>
      </w:r>
    </w:p>
    <w:p w14:paraId="113A23F7" w14:textId="597F281A" w:rsidR="001C0F86" w:rsidRPr="009C04FC" w:rsidRDefault="000A6C34" w:rsidP="009C04FC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565D4">
        <w:rPr>
          <w:rFonts w:ascii="微软雅黑" w:eastAsia="微软雅黑" w:hAnsi="微软雅黑" w:hint="eastAsia"/>
          <w:b/>
          <w:bCs/>
          <w:sz w:val="21"/>
          <w:szCs w:val="21"/>
        </w:rPr>
        <w:t>粉丝应援榜：</w:t>
      </w:r>
      <w:r w:rsidR="000565D4">
        <w:rPr>
          <w:rFonts w:ascii="微软雅黑" w:eastAsia="微软雅黑" w:hAnsi="微软雅黑" w:hint="eastAsia"/>
          <w:sz w:val="21"/>
          <w:szCs w:val="21"/>
        </w:rPr>
        <w:t>开放支付宝/微信小程序/微博三大打投榜单，购买产品兑换投票权。将粉丝热爱转化为品牌销量。</w:t>
      </w:r>
    </w:p>
    <w:p w14:paraId="7E8283B5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003B3CE" w14:textId="4A013770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节目内</w:t>
      </w:r>
    </w:p>
    <w:p w14:paraId="5915EC2E" w14:textId="571D3BB8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深度植入，少年与产品深度互动</w:t>
      </w:r>
    </w:p>
    <w:p w14:paraId="391294C7" w14:textId="24AE8B28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纯产品使用</w:t>
      </w:r>
    </w:p>
    <w:p w14:paraId="18E257A2" w14:textId="3800F1E9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品牌元素露出【舞美植入】</w:t>
      </w:r>
    </w:p>
    <w:p w14:paraId="3E48A450" w14:textId="77777777" w:rsidR="001C0F86" w:rsidRDefault="000565D4" w:rsidP="007B5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A1C81C0" wp14:editId="62AA9038">
            <wp:extent cx="2565400" cy="1440180"/>
            <wp:effectExtent l="0" t="0" r="0" b="7620"/>
            <wp:docPr id="1" name="图片 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46F54" w14:textId="1788F8E8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产品露出</w:t>
      </w:r>
    </w:p>
    <w:p w14:paraId="07BF89F7" w14:textId="77777777" w:rsidR="001C0F86" w:rsidRDefault="000565D4" w:rsidP="007B5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46B9CA5" wp14:editId="6F6539C9">
            <wp:extent cx="2566670" cy="1440180"/>
            <wp:effectExtent l="0" t="0" r="11430" b="7620"/>
            <wp:docPr id="2" name="图片 2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6ECB" w14:textId="00B06E1D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创意中插</w:t>
      </w:r>
    </w:p>
    <w:p w14:paraId="0FD34614" w14:textId="77777777" w:rsidR="001C0F86" w:rsidRDefault="000565D4" w:rsidP="007B5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966B7AD" wp14:editId="14A131CE">
            <wp:extent cx="2573655" cy="1440180"/>
            <wp:effectExtent l="0" t="0" r="4445" b="7620"/>
            <wp:docPr id="3" name="图片 3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290F" w14:textId="5D650F74" w:rsidR="001C0F86" w:rsidRDefault="000A6C34" w:rsidP="007B5A7B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6、</w:t>
      </w:r>
      <w:r w:rsidR="000565D4">
        <w:rPr>
          <w:rFonts w:ascii="微软雅黑" w:eastAsia="微软雅黑" w:hAnsi="微软雅黑" w:hint="eastAsia"/>
          <w:sz w:val="21"/>
          <w:szCs w:val="21"/>
        </w:rPr>
        <w:t>选手拉票秀</w:t>
      </w:r>
    </w:p>
    <w:p w14:paraId="6717FC57" w14:textId="77777777" w:rsidR="001C0F86" w:rsidRDefault="000565D4" w:rsidP="007B5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7006A08" wp14:editId="35F05F3E">
            <wp:extent cx="2518410" cy="1440180"/>
            <wp:effectExtent l="0" t="0" r="8890" b="7620"/>
            <wp:docPr id="4" name="图片 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871EB" w14:textId="6F33B19A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7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创意MV</w:t>
      </w:r>
    </w:p>
    <w:p w14:paraId="767715D1" w14:textId="77777777" w:rsidR="001C0F86" w:rsidRDefault="000565D4" w:rsidP="007B5A7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6182990D" wp14:editId="6A366528">
            <wp:extent cx="2572385" cy="1440180"/>
            <wp:effectExtent l="0" t="0" r="5715" b="7620"/>
            <wp:docPr id="5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DDC6" w14:textId="7FC322DC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冠名标板</w:t>
      </w:r>
    </w:p>
    <w:p w14:paraId="2424CFAB" w14:textId="49968AB5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9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片头创意+落幅</w:t>
      </w:r>
    </w:p>
    <w:p w14:paraId="333FABB0" w14:textId="59549DDD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转场</w:t>
      </w:r>
    </w:p>
    <w:p w14:paraId="2CAA4D3D" w14:textId="3006ADCC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11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投票规则板</w:t>
      </w:r>
    </w:p>
    <w:p w14:paraId="1C61EFE2" w14:textId="49C20643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12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冠名角标</w:t>
      </w:r>
    </w:p>
    <w:p w14:paraId="743C78F4" w14:textId="0EA48EB9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13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品牌时刻</w:t>
      </w:r>
    </w:p>
    <w:p w14:paraId="4EF93043" w14:textId="5B117352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14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人名条</w:t>
      </w:r>
    </w:p>
    <w:p w14:paraId="48BD4B7D" w14:textId="389E489E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15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口播+口播提示条</w:t>
      </w:r>
    </w:p>
    <w:p w14:paraId="2105C963" w14:textId="44C9E264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16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舞曲名条</w:t>
      </w:r>
    </w:p>
    <w:p w14:paraId="760B9FAC" w14:textId="69956E8F" w:rsidR="001C0F86" w:rsidRDefault="000565D4" w:rsidP="009C04F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17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创意花字</w:t>
      </w:r>
    </w:p>
    <w:p w14:paraId="36F978FB" w14:textId="4DB08F2A" w:rsidR="001C0F86" w:rsidRDefault="000565D4" w:rsidP="009C04FC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18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片尾鸣谢</w:t>
      </w:r>
    </w:p>
    <w:p w14:paraId="1BA2F374" w14:textId="2266316C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节目外</w:t>
      </w:r>
    </w:p>
    <w:p w14:paraId="55625A71" w14:textId="6A3CE491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宣推联动：优酷少年之名官微、优酷官微、优酷娱乐营销官微联合推广。微信端、网媒、新闻客户端公关发稿。</w:t>
      </w:r>
    </w:p>
    <w:p w14:paraId="39348ED2" w14:textId="110C8361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彩虹计划户外媒体电子屏投放，呈现炫迈总冠名身份。</w:t>
      </w:r>
    </w:p>
    <w:p w14:paraId="3057EC1A" w14:textId="5317C129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0A6C34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粉丝应援打投榜：粉丝购买产品即可获取投票权，通过微博、微信、支付宝客户端参与投票。</w:t>
      </w:r>
    </w:p>
    <w:p w14:paraId="5B6D17FD" w14:textId="3B15CF56" w:rsidR="001C0F86" w:rsidRDefault="000565D4" w:rsidP="009C04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3D39CC7" wp14:editId="70B3C191">
            <wp:extent cx="2946106" cy="2909454"/>
            <wp:effectExtent l="0" t="0" r="6985" b="5715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0966" cy="29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6FF" w14:textId="08DF8164" w:rsidR="001C0F86" w:rsidRDefault="000A6C34" w:rsidP="007B5A7B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4、</w:t>
      </w:r>
      <w:r w:rsidR="000565D4">
        <w:rPr>
          <w:rFonts w:ascii="微软雅黑" w:eastAsia="微软雅黑" w:hAnsi="微软雅黑" w:hint="eastAsia"/>
          <w:sz w:val="21"/>
          <w:szCs w:val="21"/>
        </w:rPr>
        <w:t>电商：淘宝人生品牌+IP定制款界面</w:t>
      </w:r>
    </w:p>
    <w:p w14:paraId="51CFF199" w14:textId="4EBFF33A" w:rsidR="001C0F86" w:rsidRDefault="000565D4" w:rsidP="009C04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D74AD26" wp14:editId="702346F8">
            <wp:extent cx="1697990" cy="3599815"/>
            <wp:effectExtent l="0" t="0" r="3810" b="6985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62A7" w14:textId="5C55FB5D" w:rsidR="001C0F86" w:rsidRDefault="000A6C34" w:rsidP="007B5A7B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</w:t>
      </w:r>
      <w:r w:rsidR="000565D4">
        <w:rPr>
          <w:rFonts w:ascii="微软雅黑" w:eastAsia="微软雅黑" w:hAnsi="微软雅黑" w:hint="eastAsia"/>
          <w:sz w:val="21"/>
          <w:szCs w:val="21"/>
        </w:rPr>
        <w:t>直播：薇娅直播间带货合作</w:t>
      </w:r>
    </w:p>
    <w:p w14:paraId="7670384D" w14:textId="34E2E1DF" w:rsidR="001C0F86" w:rsidRDefault="000565D4" w:rsidP="009C04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46692D4" wp14:editId="3E1B96DF">
            <wp:extent cx="1680210" cy="3599815"/>
            <wp:effectExtent l="0" t="0" r="8890" b="6985"/>
            <wp:docPr id="8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CF5E" w14:textId="0F79E12E" w:rsidR="001C0F86" w:rsidRDefault="000A6C34" w:rsidP="007B5A7B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6、</w:t>
      </w:r>
      <w:r w:rsidR="000565D4">
        <w:rPr>
          <w:rFonts w:ascii="微软雅黑" w:eastAsia="微软雅黑" w:hAnsi="微软雅黑" w:hint="eastAsia"/>
          <w:sz w:val="21"/>
          <w:szCs w:val="21"/>
        </w:rPr>
        <w:t>天猫小店：零售通合作。线下曝光引发关注-搜索互动-促成交易-精准复购。</w:t>
      </w:r>
    </w:p>
    <w:p w14:paraId="3F4B5B5C" w14:textId="759EC422" w:rsidR="00BD5E04" w:rsidRDefault="00BD5E04" w:rsidP="009C04F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6D7553E" wp14:editId="2738D758">
            <wp:extent cx="5720715" cy="20237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2B96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265E6D1" w14:textId="77777777" w:rsidR="001C0F86" w:rsidRDefault="000565D4" w:rsidP="007B5A7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《少年之名》今夏累计播放11亿+次，播出期间获全网热搜300+个，其中微博热搜140+个。少年们粉丝增量1200万+。</w:t>
      </w:r>
      <w:r w:rsidRPr="000A6C34">
        <w:rPr>
          <w:rFonts w:ascii="微软雅黑" w:eastAsia="微软雅黑" w:hAnsi="微软雅黑" w:hint="eastAsia"/>
          <w:b/>
          <w:bCs/>
          <w:sz w:val="21"/>
          <w:szCs w:val="21"/>
        </w:rPr>
        <w:t>主流媒体重点位置550+个，微信相关文章20+篇10万+，自媒体稿件40+篇10万+</w:t>
      </w:r>
      <w:r>
        <w:rPr>
          <w:rFonts w:ascii="微软雅黑" w:eastAsia="微软雅黑" w:hAnsi="微软雅黑" w:hint="eastAsia"/>
          <w:sz w:val="21"/>
          <w:szCs w:val="21"/>
        </w:rPr>
        <w:t>，抢夺今夏最高关注度。帮助炫迈无糖口香糖实现充分曝光。</w:t>
      </w:r>
    </w:p>
    <w:p w14:paraId="2A54CB26" w14:textId="77A9BFAD" w:rsidR="001C0F86" w:rsidRDefault="000565D4" w:rsidP="007B5A7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A6C34">
        <w:rPr>
          <w:rFonts w:ascii="微软雅黑" w:eastAsia="微软雅黑" w:hAnsi="微软雅黑" w:hint="eastAsia"/>
          <w:b/>
          <w:bCs/>
          <w:sz w:val="21"/>
          <w:szCs w:val="21"/>
        </w:rPr>
        <w:t>节目中品牌权益超量完成，帮助品牌导流电商。节目内创意MV转发1000+、评论1000+，创意中差广告转发100w+</w:t>
      </w:r>
      <w:r w:rsidR="000A6C34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0A6C34">
        <w:rPr>
          <w:rFonts w:ascii="微软雅黑" w:eastAsia="微软雅黑" w:hAnsi="微软雅黑" w:hint="eastAsia"/>
          <w:b/>
          <w:bCs/>
          <w:sz w:val="21"/>
          <w:szCs w:val="21"/>
        </w:rPr>
        <w:t>评论1.4w+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2810152" w14:textId="6625F85D" w:rsidR="001C0F86" w:rsidRPr="000A6C34" w:rsidRDefault="000565D4" w:rsidP="007B5A7B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零售通数据显示，品牌下单金额、人数双重提升，</w:t>
      </w:r>
      <w:r w:rsidRPr="000A6C34">
        <w:rPr>
          <w:rFonts w:ascii="微软雅黑" w:eastAsia="微软雅黑" w:hAnsi="微软雅黑" w:hint="eastAsia"/>
          <w:b/>
          <w:bCs/>
          <w:sz w:val="21"/>
          <w:szCs w:val="21"/>
        </w:rPr>
        <w:t>门店下单金额提升24%，购买人数提升25%，8月份整体GMV980w+，环比增长40%。炫迈产品进货新店增长4000+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1C0F86" w:rsidRPr="000A6C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BEE01" w14:textId="77777777" w:rsidR="009D52DC" w:rsidRDefault="009D52DC">
      <w:r>
        <w:separator/>
      </w:r>
    </w:p>
  </w:endnote>
  <w:endnote w:type="continuationSeparator" w:id="0">
    <w:p w14:paraId="432729C0" w14:textId="77777777" w:rsidR="009D52DC" w:rsidRDefault="009D5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242D5" w14:textId="77777777" w:rsidR="001C0F86" w:rsidRDefault="000565D4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5ECAC1D7" w14:textId="77777777" w:rsidR="001C0F86" w:rsidRDefault="001C0F8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98204" w14:textId="77777777" w:rsidR="001C0F86" w:rsidRDefault="001C0F86">
    <w:pPr>
      <w:pStyle w:val="a7"/>
      <w:framePr w:wrap="around" w:vAnchor="text" w:hAnchor="margin" w:xAlign="right" w:y="1"/>
      <w:rPr>
        <w:rStyle w:val="ae"/>
      </w:rPr>
    </w:pPr>
  </w:p>
  <w:p w14:paraId="441DAECA" w14:textId="77777777" w:rsidR="001C0F86" w:rsidRDefault="001C0F8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8C950" w14:textId="77777777" w:rsidR="001C0F86" w:rsidRDefault="001C0F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634BA" w14:textId="77777777" w:rsidR="009D52DC" w:rsidRDefault="009D52DC">
      <w:r>
        <w:separator/>
      </w:r>
    </w:p>
  </w:footnote>
  <w:footnote w:type="continuationSeparator" w:id="0">
    <w:p w14:paraId="665243C3" w14:textId="77777777" w:rsidR="009D52DC" w:rsidRDefault="009D5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5F875" w14:textId="77777777" w:rsidR="001C0F86" w:rsidRDefault="001C0F8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DDA8D" w14:textId="77777777" w:rsidR="001C0F86" w:rsidRDefault="000565D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CD975EA" wp14:editId="0D8D4CC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74194" w14:textId="77777777" w:rsidR="001C0F86" w:rsidRDefault="001C0F8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B55F9"/>
    <w:multiLevelType w:val="singleLevel"/>
    <w:tmpl w:val="238B55F9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61B68C4"/>
    <w:multiLevelType w:val="singleLevel"/>
    <w:tmpl w:val="661B68C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5D4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6C34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0F86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6F761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5A7B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04FC"/>
    <w:rsid w:val="009C6E37"/>
    <w:rsid w:val="009D52DC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5E04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B5A2B06"/>
    <w:rsid w:val="71B0088C"/>
    <w:rsid w:val="7A44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3EC6A0"/>
  <w15:docId w15:val="{7C74B43C-B150-4D07-99EC-39CA66D6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1163</Characters>
  <Application>Microsoft Office Word</Application>
  <DocSecurity>0</DocSecurity>
  <Lines>9</Lines>
  <Paragraphs>2</Paragraphs>
  <ScaleCrop>false</ScaleCrop>
  <Company>WWW.YlmF.CoM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2021-02-01T08:33:00Z</dcterms:created>
  <dcterms:modified xsi:type="dcterms:W3CDTF">2021-02-02T02:46:00Z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