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cf4104cb60d84fd6" Type="http://schemas.microsoft.com/office/2006/relationships/txt" Target="udata/data.dat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099A8ED1" w:rsidR="008B689B" w:rsidRPr="006A512C" w:rsidRDefault="00095313" w:rsidP="006A512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6A512C">
        <w:rPr>
          <w:rFonts w:ascii="微软雅黑" w:eastAsia="微软雅黑" w:hAnsi="微软雅黑" w:hint="eastAsia"/>
          <w:b/>
          <w:sz w:val="32"/>
          <w:szCs w:val="32"/>
        </w:rPr>
        <w:t>2021年1.1京东跨年盛典</w:t>
      </w:r>
      <w:bookmarkEnd w:id="0"/>
    </w:p>
    <w:p w14:paraId="0B14D8D6" w14:textId="282C48A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95313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ED7E1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0772F" w:rsidRPr="00616E2C">
        <w:rPr>
          <w:rFonts w:ascii="微软雅黑" w:eastAsia="微软雅黑" w:hAnsi="微软雅黑" w:cs="Segoe UI"/>
          <w:color w:val="000000"/>
          <w:sz w:val="21"/>
          <w:szCs w:val="21"/>
          <w:shd w:val="clear" w:color="auto" w:fill="FFFFFF"/>
        </w:rPr>
        <w:t>互联网/电商</w:t>
      </w:r>
    </w:p>
    <w:p w14:paraId="5DC88663" w14:textId="55003DF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522E84" w:rsidRPr="00522E84">
        <w:rPr>
          <w:rFonts w:ascii="微软雅黑" w:eastAsia="微软雅黑" w:hAnsi="微软雅黑" w:hint="eastAsia"/>
          <w:sz w:val="21"/>
        </w:rPr>
        <w:t>2</w:t>
      </w:r>
      <w:r w:rsidR="00522E84" w:rsidRPr="00522E84">
        <w:rPr>
          <w:rFonts w:ascii="微软雅黑" w:eastAsia="微软雅黑" w:hAnsi="微软雅黑"/>
          <w:sz w:val="21"/>
        </w:rPr>
        <w:t>020</w:t>
      </w:r>
      <w:r w:rsidR="00522E84" w:rsidRPr="00522E84">
        <w:rPr>
          <w:rFonts w:ascii="微软雅黑" w:eastAsia="微软雅黑" w:hAnsi="微软雅黑" w:hint="eastAsia"/>
          <w:sz w:val="21"/>
        </w:rPr>
        <w:t>.</w:t>
      </w:r>
      <w:r w:rsidR="00095313" w:rsidRPr="00790C83">
        <w:rPr>
          <w:rFonts w:ascii="微软雅黑" w:eastAsia="微软雅黑" w:hAnsi="微软雅黑"/>
          <w:sz w:val="21"/>
        </w:rPr>
        <w:t>12.28-</w:t>
      </w:r>
      <w:r w:rsidR="00522E84">
        <w:rPr>
          <w:rFonts w:ascii="微软雅黑" w:eastAsia="微软雅黑" w:hAnsi="微软雅黑"/>
          <w:sz w:val="21"/>
        </w:rPr>
        <w:t>2021</w:t>
      </w:r>
      <w:r w:rsidR="00522E84">
        <w:rPr>
          <w:rFonts w:ascii="微软雅黑" w:eastAsia="微软雅黑" w:hAnsi="微软雅黑" w:hint="eastAsia"/>
          <w:sz w:val="21"/>
        </w:rPr>
        <w:t>.</w:t>
      </w:r>
      <w:r w:rsidR="00522E84">
        <w:rPr>
          <w:rFonts w:ascii="微软雅黑" w:eastAsia="微软雅黑" w:hAnsi="微软雅黑"/>
          <w:sz w:val="21"/>
        </w:rPr>
        <w:t>0</w:t>
      </w:r>
      <w:r w:rsidR="00095313" w:rsidRPr="00790C83">
        <w:rPr>
          <w:rFonts w:ascii="微软雅黑" w:eastAsia="微软雅黑" w:hAnsi="微软雅黑"/>
          <w:sz w:val="21"/>
        </w:rPr>
        <w:t>1.</w:t>
      </w:r>
      <w:r w:rsidR="00522E84">
        <w:rPr>
          <w:rFonts w:ascii="微软雅黑" w:eastAsia="微软雅黑" w:hAnsi="微软雅黑"/>
          <w:sz w:val="21"/>
        </w:rPr>
        <w:t>0</w:t>
      </w:r>
      <w:r w:rsidR="00095313" w:rsidRPr="00790C83">
        <w:rPr>
          <w:rFonts w:ascii="微软雅黑" w:eastAsia="微软雅黑" w:hAnsi="微软雅黑"/>
          <w:sz w:val="21"/>
        </w:rPr>
        <w:t>1</w:t>
      </w:r>
      <w:r w:rsidR="00095313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283EDB48" w14:textId="12EAC1C0" w:rsidR="008875A4" w:rsidRPr="00522E84" w:rsidRDefault="000631F9" w:rsidP="00522E8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22E84" w:rsidRPr="00522E84">
        <w:rPr>
          <w:rFonts w:ascii="微软雅黑" w:eastAsia="微软雅黑" w:hAnsi="微软雅黑" w:cs="Segoe UI" w:hint="eastAsia"/>
          <w:color w:val="000000"/>
          <w:sz w:val="21"/>
          <w:szCs w:val="21"/>
          <w:shd w:val="clear" w:color="auto" w:fill="FFFFFF"/>
        </w:rPr>
        <w:t>IP营销类</w:t>
      </w:r>
    </w:p>
    <w:p w14:paraId="0E6F1D1F" w14:textId="77777777" w:rsidR="00B5241D" w:rsidRPr="002B1FC2" w:rsidRDefault="000631F9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EB80AE1" w14:textId="0451E455" w:rsidR="00790C83" w:rsidRPr="006A512C" w:rsidRDefault="00522E84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</w:rPr>
      </w:pPr>
      <w:r>
        <w:rPr>
          <w:rFonts w:ascii="微软雅黑" w:eastAsia="微软雅黑" w:hAnsi="微软雅黑"/>
          <w:sz w:val="21"/>
        </w:rPr>
        <w:t>20</w:t>
      </w:r>
      <w:r w:rsidR="00790C83" w:rsidRPr="00790C83">
        <w:rPr>
          <w:rFonts w:ascii="微软雅黑" w:eastAsia="微软雅黑" w:hAnsi="微软雅黑"/>
          <w:sz w:val="21"/>
        </w:rPr>
        <w:t>21年元旦以秒杀为主打造1.1京东跨年盛典，强化“开年首促”声量，抢占用户心智带动全品类销售增长。活动期12.28-1.1，其中1.1高潮日以</w:t>
      </w:r>
      <w:r w:rsidR="00E4394D">
        <w:rPr>
          <w:rFonts w:ascii="微软雅黑" w:eastAsia="微软雅黑" w:hAnsi="微软雅黑" w:hint="eastAsia"/>
          <w:sz w:val="21"/>
        </w:rPr>
        <w:t>多平台业务</w:t>
      </w:r>
      <w:r w:rsidR="00790C83" w:rsidRPr="00790C83">
        <w:rPr>
          <w:rFonts w:ascii="微软雅黑" w:eastAsia="微软雅黑" w:hAnsi="微软雅黑"/>
          <w:sz w:val="21"/>
        </w:rPr>
        <w:t>合力爆发。传播思路上流量、声量重心均把重心在1.1当天。</w:t>
      </w:r>
    </w:p>
    <w:p w14:paraId="3751F760" w14:textId="77777777" w:rsidR="000631F9" w:rsidRPr="002B1FC2" w:rsidRDefault="000631F9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54B14E52" w:rsidR="00E40EE7" w:rsidRPr="00E4394D" w:rsidRDefault="00E4394D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从用户洞察出发在元旦当天打造京东在跨年/新年氛围感和关注度，吸引用户关注及参与，扩散及</w:t>
      </w:r>
      <w:r w:rsidR="001F012B">
        <w:rPr>
          <w:rFonts w:ascii="微软雅黑" w:eastAsia="微软雅黑" w:hAnsi="微软雅黑" w:hint="eastAsia"/>
          <w:sz w:val="21"/>
          <w:szCs w:val="21"/>
        </w:rPr>
        <w:t>传播。</w:t>
      </w:r>
    </w:p>
    <w:p w14:paraId="40607E58" w14:textId="7DBE2486" w:rsidR="00B5241D" w:rsidRDefault="000631F9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28C1B06" w14:textId="2417E89A" w:rsidR="0006010A" w:rsidRPr="0006010A" w:rsidRDefault="0006010A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06010A">
        <w:rPr>
          <w:rFonts w:ascii="微软雅黑" w:eastAsia="微软雅黑" w:hAnsi="微软雅黑" w:hint="eastAsia"/>
          <w:sz w:val="21"/>
        </w:rPr>
        <w:t>整体以I</w:t>
      </w:r>
      <w:r w:rsidRPr="0006010A">
        <w:rPr>
          <w:rFonts w:ascii="微软雅黑" w:eastAsia="微软雅黑" w:hAnsi="微软雅黑"/>
          <w:sz w:val="21"/>
        </w:rPr>
        <w:t>P</w:t>
      </w:r>
      <w:r w:rsidRPr="0006010A">
        <w:rPr>
          <w:rFonts w:ascii="微软雅黑" w:eastAsia="微软雅黑" w:hAnsi="微软雅黑" w:hint="eastAsia"/>
          <w:sz w:val="21"/>
        </w:rPr>
        <w:t>合作+媒介传播两块组成，I</w:t>
      </w:r>
      <w:r w:rsidRPr="0006010A">
        <w:rPr>
          <w:rFonts w:ascii="微软雅黑" w:eastAsia="微软雅黑" w:hAnsi="微软雅黑"/>
          <w:sz w:val="21"/>
        </w:rPr>
        <w:t>P</w:t>
      </w:r>
      <w:r w:rsidRPr="0006010A">
        <w:rPr>
          <w:rFonts w:ascii="微软雅黑" w:eastAsia="微软雅黑" w:hAnsi="微软雅黑" w:hint="eastAsia"/>
          <w:sz w:val="21"/>
        </w:rPr>
        <w:t>合作部分以12星座形象为主进行物料设计，投放则以双微做为主要阵地配合传播。</w:t>
      </w:r>
    </w:p>
    <w:p w14:paraId="2C79B35C" w14:textId="77777777" w:rsidR="006A512C" w:rsidRDefault="0006010A" w:rsidP="006A512C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6A512C">
        <w:rPr>
          <w:rFonts w:ascii="微软雅黑" w:eastAsia="微软雅黑" w:hAnsi="微软雅黑" w:hint="eastAsia"/>
          <w:szCs w:val="21"/>
        </w:rPr>
        <w:t>微博+微信发布：带双话题@京东+链接，发布</w:t>
      </w:r>
      <w:r w:rsidRPr="006A512C">
        <w:rPr>
          <w:rFonts w:ascii="微软雅黑" w:eastAsia="微软雅黑" w:hAnsi="微软雅黑"/>
          <w:szCs w:val="21"/>
        </w:rPr>
        <w:t>IP</w:t>
      </w:r>
      <w:r w:rsidRPr="006A512C">
        <w:rPr>
          <w:rFonts w:ascii="微软雅黑" w:eastAsia="微软雅黑" w:hAnsi="微软雅黑" w:hint="eastAsia"/>
          <w:szCs w:val="21"/>
        </w:rPr>
        <w:t>联合好运袋以及2021年12星座好运长图</w:t>
      </w:r>
      <w:r w:rsidR="00522E84" w:rsidRPr="006A512C">
        <w:rPr>
          <w:rFonts w:ascii="微软雅黑" w:eastAsia="微软雅黑" w:hAnsi="微软雅黑" w:hint="eastAsia"/>
          <w:szCs w:val="21"/>
        </w:rPr>
        <w:t>；</w:t>
      </w:r>
    </w:p>
    <w:p w14:paraId="1B361015" w14:textId="33ED2A3A" w:rsidR="000631F9" w:rsidRPr="006A512C" w:rsidRDefault="0006010A" w:rsidP="006A512C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hint="eastAsia"/>
          <w:szCs w:val="21"/>
        </w:rPr>
      </w:pPr>
      <w:r w:rsidRPr="006A512C">
        <w:rPr>
          <w:rFonts w:ascii="微软雅黑" w:eastAsia="微软雅黑" w:hAnsi="微软雅黑" w:hint="eastAsia"/>
          <w:szCs w:val="21"/>
        </w:rPr>
        <w:t>阅读原文：H</w:t>
      </w:r>
      <w:r w:rsidRPr="006A512C">
        <w:rPr>
          <w:rFonts w:ascii="微软雅黑" w:eastAsia="微软雅黑" w:hAnsi="微软雅黑"/>
          <w:szCs w:val="21"/>
        </w:rPr>
        <w:t>5</w:t>
      </w:r>
      <w:r w:rsidRPr="006A512C">
        <w:rPr>
          <w:rFonts w:ascii="微软雅黑" w:eastAsia="微软雅黑" w:hAnsi="微软雅黑" w:hint="eastAsia"/>
          <w:szCs w:val="21"/>
        </w:rPr>
        <w:t>互动链接（12星座2021年的好运小测试，抽送“好运袋”）H</w:t>
      </w:r>
      <w:r w:rsidRPr="006A512C">
        <w:rPr>
          <w:rFonts w:ascii="微软雅黑" w:eastAsia="微软雅黑" w:hAnsi="微软雅黑"/>
          <w:szCs w:val="21"/>
        </w:rPr>
        <w:t>5</w:t>
      </w:r>
      <w:r w:rsidRPr="006A512C">
        <w:rPr>
          <w:rFonts w:ascii="微软雅黑" w:eastAsia="微软雅黑" w:hAnsi="微软雅黑" w:hint="eastAsia"/>
          <w:szCs w:val="21"/>
        </w:rPr>
        <w:t>中与星座相关的问题需要同道大叔指点。微信内需要有引导（</w:t>
      </w:r>
      <w:r w:rsidRPr="006A512C">
        <w:rPr>
          <w:rFonts w:ascii="微软雅黑" w:eastAsia="微软雅黑" w:hAnsi="微软雅黑"/>
          <w:szCs w:val="21"/>
        </w:rPr>
        <w:t>点击阅读原文参与互动，测测你的好运，晒到朋友圈~参与活动还有机会抽送“同道大叔”和京东共同打造的星座好运袋</w:t>
      </w:r>
      <w:r w:rsidRPr="006A512C">
        <w:rPr>
          <w:rFonts w:ascii="微软雅黑" w:eastAsia="微软雅黑" w:hAnsi="微软雅黑" w:hint="eastAsia"/>
          <w:szCs w:val="21"/>
        </w:rPr>
        <w:t>）。</w:t>
      </w:r>
    </w:p>
    <w:p w14:paraId="0413AEA7" w14:textId="77777777" w:rsidR="00B5241D" w:rsidRPr="002B1FC2" w:rsidRDefault="000631F9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2F5ABFA" w14:textId="619FD835" w:rsidR="0006010A" w:rsidRDefault="00611CED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制作同道大叔I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互动</w:t>
      </w:r>
      <w:r>
        <w:rPr>
          <w:rFonts w:ascii="微软雅黑" w:eastAsia="微软雅黑" w:hAnsi="微软雅黑"/>
          <w:sz w:val="21"/>
          <w:szCs w:val="21"/>
        </w:rPr>
        <w:t>H5</w:t>
      </w:r>
      <w:r>
        <w:rPr>
          <w:rFonts w:ascii="微软雅黑" w:eastAsia="微软雅黑" w:hAnsi="微软雅黑" w:hint="eastAsia"/>
          <w:sz w:val="21"/>
          <w:szCs w:val="21"/>
        </w:rPr>
        <w:t>小游戏，制作实物版同道大叔十二星座I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环保袋子（配合抽奖的奖品一起送出），活动当天京东官号与同道大叔账号发布星座好运H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互动，吸引大家在新年查看自己的星座运势，同道大叔同时输出对应版长图配合传播。</w:t>
      </w:r>
    </w:p>
    <w:p w14:paraId="0D7D704E" w14:textId="7D814413" w:rsidR="00611CED" w:rsidRPr="0006010A" w:rsidRDefault="006A512C" w:rsidP="006A512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A512C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26D81B9E" wp14:editId="32381CC8">
            <wp:extent cx="4167963" cy="342998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9662"/>
                    <a:stretch/>
                  </pic:blipFill>
                  <pic:spPr bwMode="auto">
                    <a:xfrm>
                      <a:off x="0" y="0"/>
                      <a:ext cx="4178149" cy="343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512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31D88D5" wp14:editId="701AE73D">
            <wp:extent cx="4213132" cy="3487479"/>
            <wp:effectExtent l="0" t="0" r="381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955"/>
                    <a:stretch/>
                  </pic:blipFill>
                  <pic:spPr bwMode="auto">
                    <a:xfrm>
                      <a:off x="0" y="0"/>
                      <a:ext cx="4227258" cy="349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8F195" w14:textId="081273DB" w:rsidR="00611CED" w:rsidRPr="00E5768D" w:rsidRDefault="006A512C" w:rsidP="006A512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A512C">
        <w:rPr>
          <w:rFonts w:ascii="微软雅黑" w:eastAsia="微软雅黑" w:hAnsi="微软雅黑"/>
          <w:b/>
          <w:sz w:val="21"/>
          <w:szCs w:val="21"/>
        </w:rPr>
        <w:lastRenderedPageBreak/>
        <w:drawing>
          <wp:inline distT="0" distB="0" distL="0" distR="0" wp14:anchorId="46F347FD" wp14:editId="55891E9F">
            <wp:extent cx="2544231" cy="7644809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9567" cy="77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10A" w:rsidRPr="0006010A">
        <w:rPr>
          <w:rFonts w:ascii="微软雅黑" w:eastAsia="微软雅黑" w:hAnsi="微软雅黑"/>
          <w:b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2FD5D906" wp14:editId="5DA72745">
            <wp:simplePos x="0" y="0"/>
            <wp:positionH relativeFrom="column">
              <wp:posOffset>8528685</wp:posOffset>
            </wp:positionH>
            <wp:positionV relativeFrom="paragraph">
              <wp:posOffset>0</wp:posOffset>
            </wp:positionV>
            <wp:extent cx="2095092" cy="3399637"/>
            <wp:effectExtent l="0" t="0" r="635" b="0"/>
            <wp:wrapNone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8105C290-67E9-4E09-8027-4ED41442CB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8105C290-67E9-4E09-8027-4ED41442CB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092" cy="339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B2660" w14:textId="77777777" w:rsidR="00E40EE7" w:rsidRPr="002B1FC2" w:rsidRDefault="000631F9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0CAD94" w14:textId="42DF1CAF" w:rsidR="00BC7577" w:rsidRPr="00522E84" w:rsidRDefault="00611CED" w:rsidP="006A51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11CED">
        <w:rPr>
          <w:rFonts w:ascii="微软雅黑" w:eastAsia="微软雅黑" w:hAnsi="微软雅黑" w:hint="eastAsia"/>
          <w:sz w:val="21"/>
          <w:szCs w:val="21"/>
        </w:rPr>
        <w:t>同道大叔微信12星座新年运势长图，并新增社群类资源扩散，</w:t>
      </w:r>
      <w:r w:rsidR="0006010A">
        <w:rPr>
          <w:rFonts w:ascii="微软雅黑" w:eastAsia="微软雅黑" w:hAnsi="微软雅黑" w:hint="eastAsia"/>
          <w:sz w:val="21"/>
          <w:szCs w:val="21"/>
        </w:rPr>
        <w:t>截止1月3日，</w:t>
      </w:r>
      <w:r w:rsidRPr="00611CED">
        <w:rPr>
          <w:rFonts w:ascii="微软雅黑" w:eastAsia="微软雅黑" w:hAnsi="微软雅黑" w:hint="eastAsia"/>
          <w:sz w:val="21"/>
          <w:szCs w:val="21"/>
        </w:rPr>
        <w:t>微信阅读量近40万高于平均水平（20万），互动2.4万；</w:t>
      </w:r>
      <w:r w:rsidR="0006010A">
        <w:rPr>
          <w:rFonts w:ascii="微软雅黑" w:eastAsia="微软雅黑" w:hAnsi="微软雅黑" w:hint="eastAsia"/>
          <w:sz w:val="21"/>
          <w:szCs w:val="21"/>
        </w:rPr>
        <w:t>截止1月3日，</w:t>
      </w:r>
      <w:r w:rsidRPr="00611CED">
        <w:rPr>
          <w:rFonts w:ascii="微软雅黑" w:eastAsia="微软雅黑" w:hAnsi="微软雅黑" w:hint="eastAsia"/>
          <w:sz w:val="21"/>
          <w:szCs w:val="21"/>
        </w:rPr>
        <w:t>微博阅读量483万，互动6389</w:t>
      </w:r>
      <w:r w:rsidR="0006010A">
        <w:rPr>
          <w:rFonts w:ascii="微软雅黑" w:eastAsia="微软雅黑" w:hAnsi="微软雅黑" w:hint="eastAsia"/>
          <w:sz w:val="21"/>
          <w:szCs w:val="21"/>
        </w:rPr>
        <w:t>，转发数据</w:t>
      </w:r>
      <w:r w:rsidRPr="00611CED">
        <w:rPr>
          <w:rFonts w:ascii="微软雅黑" w:eastAsia="微软雅黑" w:hAnsi="微软雅黑" w:hint="eastAsia"/>
          <w:sz w:val="21"/>
          <w:szCs w:val="21"/>
        </w:rPr>
        <w:t>超平均水平。</w:t>
      </w:r>
    </w:p>
    <w:sectPr w:rsidR="00BC7577" w:rsidRPr="00522E84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32A96" w14:textId="77777777" w:rsidR="00C81AF8" w:rsidRDefault="00C81AF8">
      <w:r>
        <w:separator/>
      </w:r>
    </w:p>
  </w:endnote>
  <w:endnote w:type="continuationSeparator" w:id="0">
    <w:p w14:paraId="0592CA2C" w14:textId="77777777" w:rsidR="00C81AF8" w:rsidRDefault="00C81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A0772F" w:rsidRDefault="00A0772F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A0772F" w:rsidRDefault="00A0772F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A0772F" w:rsidRDefault="00A0772F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A0772F" w:rsidRDefault="00A0772F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9EC7A" w14:textId="77777777" w:rsidR="00522E84" w:rsidRDefault="00522E8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DA079" w14:textId="77777777" w:rsidR="00C81AF8" w:rsidRDefault="00C81AF8">
      <w:r>
        <w:separator/>
      </w:r>
    </w:p>
  </w:footnote>
  <w:footnote w:type="continuationSeparator" w:id="0">
    <w:p w14:paraId="0B616ED9" w14:textId="77777777" w:rsidR="00C81AF8" w:rsidRDefault="00C81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48EE5" w14:textId="77777777" w:rsidR="00522E84" w:rsidRDefault="00522E8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A0772F" w:rsidRPr="00E85951" w:rsidRDefault="00A0772F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CAE82" w14:textId="77777777" w:rsidR="00522E84" w:rsidRDefault="00522E8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0737C2"/>
    <w:multiLevelType w:val="hybridMultilevel"/>
    <w:tmpl w:val="2A3EE566"/>
    <w:lvl w:ilvl="0" w:tplc="E38282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9500D0F"/>
    <w:multiLevelType w:val="hybridMultilevel"/>
    <w:tmpl w:val="70E45830"/>
    <w:lvl w:ilvl="0" w:tplc="FF24A1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242EC7"/>
    <w:multiLevelType w:val="hybridMultilevel"/>
    <w:tmpl w:val="FCBEBFA2"/>
    <w:lvl w:ilvl="0" w:tplc="51627F36">
      <w:start w:val="1"/>
      <w:numFmt w:val="decimalEnclosedCircle"/>
      <w:lvlText w:val="%1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D206768"/>
    <w:multiLevelType w:val="hybridMultilevel"/>
    <w:tmpl w:val="E7F66E64"/>
    <w:lvl w:ilvl="0" w:tplc="8390B2FC">
      <w:start w:val="1"/>
      <w:numFmt w:val="decimalEnclosedCircle"/>
      <w:lvlText w:val="%1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5160" w:hanging="420"/>
      </w:pPr>
    </w:lvl>
    <w:lvl w:ilvl="2" w:tplc="0409001B" w:tentative="1">
      <w:start w:val="1"/>
      <w:numFmt w:val="lowerRoman"/>
      <w:lvlText w:val="%3."/>
      <w:lvlJc w:val="right"/>
      <w:pPr>
        <w:ind w:left="5580" w:hanging="420"/>
      </w:pPr>
    </w:lvl>
    <w:lvl w:ilvl="3" w:tplc="0409000F" w:tentative="1">
      <w:start w:val="1"/>
      <w:numFmt w:val="decimal"/>
      <w:lvlText w:val="%4."/>
      <w:lvlJc w:val="left"/>
      <w:pPr>
        <w:ind w:left="6000" w:hanging="420"/>
      </w:pPr>
    </w:lvl>
    <w:lvl w:ilvl="4" w:tplc="04090019" w:tentative="1">
      <w:start w:val="1"/>
      <w:numFmt w:val="lowerLetter"/>
      <w:lvlText w:val="%5)"/>
      <w:lvlJc w:val="left"/>
      <w:pPr>
        <w:ind w:left="6420" w:hanging="420"/>
      </w:pPr>
    </w:lvl>
    <w:lvl w:ilvl="5" w:tplc="0409001B" w:tentative="1">
      <w:start w:val="1"/>
      <w:numFmt w:val="lowerRoman"/>
      <w:lvlText w:val="%6."/>
      <w:lvlJc w:val="right"/>
      <w:pPr>
        <w:ind w:left="6840" w:hanging="420"/>
      </w:pPr>
    </w:lvl>
    <w:lvl w:ilvl="6" w:tplc="0409000F" w:tentative="1">
      <w:start w:val="1"/>
      <w:numFmt w:val="decimal"/>
      <w:lvlText w:val="%7."/>
      <w:lvlJc w:val="left"/>
      <w:pPr>
        <w:ind w:left="7260" w:hanging="420"/>
      </w:pPr>
    </w:lvl>
    <w:lvl w:ilvl="7" w:tplc="04090019" w:tentative="1">
      <w:start w:val="1"/>
      <w:numFmt w:val="lowerLetter"/>
      <w:lvlText w:val="%8)"/>
      <w:lvlJc w:val="left"/>
      <w:pPr>
        <w:ind w:left="7680" w:hanging="420"/>
      </w:pPr>
    </w:lvl>
    <w:lvl w:ilvl="8" w:tplc="0409001B" w:tentative="1">
      <w:start w:val="1"/>
      <w:numFmt w:val="lowerRoman"/>
      <w:lvlText w:val="%9."/>
      <w:lvlJc w:val="right"/>
      <w:pPr>
        <w:ind w:left="8100" w:hanging="420"/>
      </w:pPr>
    </w:lvl>
  </w:abstractNum>
  <w:abstractNum w:abstractNumId="7" w15:restartNumberingAfterBreak="0">
    <w:nsid w:val="2DEC7AA7"/>
    <w:multiLevelType w:val="hybridMultilevel"/>
    <w:tmpl w:val="E970F7AE"/>
    <w:lvl w:ilvl="0" w:tplc="5832F0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3"/>
  </w:num>
  <w:num w:numId="5">
    <w:abstractNumId w:val="0"/>
  </w:num>
  <w:num w:numId="6">
    <w:abstractNumId w:val="18"/>
  </w:num>
  <w:num w:numId="7">
    <w:abstractNumId w:val="16"/>
  </w:num>
  <w:num w:numId="8">
    <w:abstractNumId w:val="13"/>
  </w:num>
  <w:num w:numId="9">
    <w:abstractNumId w:val="12"/>
  </w:num>
  <w:num w:numId="10">
    <w:abstractNumId w:val="11"/>
  </w:num>
  <w:num w:numId="11">
    <w:abstractNumId w:val="14"/>
  </w:num>
  <w:num w:numId="12">
    <w:abstractNumId w:val="17"/>
  </w:num>
  <w:num w:numId="13">
    <w:abstractNumId w:val="8"/>
  </w:num>
  <w:num w:numId="14">
    <w:abstractNumId w:val="15"/>
  </w:num>
  <w:num w:numId="15">
    <w:abstractNumId w:val="6"/>
  </w:num>
  <w:num w:numId="16">
    <w:abstractNumId w:val="4"/>
  </w:num>
  <w:num w:numId="17">
    <w:abstractNumId w:val="5"/>
  </w:num>
  <w:num w:numId="18">
    <w:abstractNumId w:val="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10A"/>
    <w:rsid w:val="0006079A"/>
    <w:rsid w:val="000631F9"/>
    <w:rsid w:val="00071CE5"/>
    <w:rsid w:val="000724F0"/>
    <w:rsid w:val="0007509B"/>
    <w:rsid w:val="00077EC5"/>
    <w:rsid w:val="000915E6"/>
    <w:rsid w:val="00095313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012B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2E84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1CED"/>
    <w:rsid w:val="006126FE"/>
    <w:rsid w:val="00613CE9"/>
    <w:rsid w:val="00616E2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512C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0C83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47A0"/>
    <w:rsid w:val="00A0550C"/>
    <w:rsid w:val="00A05BD7"/>
    <w:rsid w:val="00A0772F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90F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1AF8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7E04"/>
    <w:rsid w:val="00CC24FE"/>
    <w:rsid w:val="00CC70FB"/>
    <w:rsid w:val="00CE55AC"/>
    <w:rsid w:val="00CF121F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394D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2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2C6B74B-263E-4A4B-B7F3-8B1ECA451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105</Words>
  <Characters>600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2021-01-27T02:15:00Z</dcterms:created>
  <dcterms:modified xsi:type="dcterms:W3CDTF">2021-01-27T02:15:00Z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