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1390C3C" w14:textId="77777777" w:rsidR="008C2979" w:rsidRPr="008C2979" w:rsidRDefault="008C2979" w:rsidP="008C2979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proofErr w:type="gramStart"/>
      <w:r w:rsidRPr="008C2979">
        <w:rPr>
          <w:rFonts w:ascii="微软雅黑" w:eastAsia="微软雅黑" w:hAnsi="微软雅黑" w:hint="eastAsia"/>
          <w:b/>
          <w:sz w:val="32"/>
          <w:szCs w:val="32"/>
        </w:rPr>
        <w:t>君乐宝白</w:t>
      </w:r>
      <w:proofErr w:type="gramEnd"/>
      <w:r w:rsidRPr="008C2979">
        <w:rPr>
          <w:rFonts w:ascii="微软雅黑" w:eastAsia="微软雅黑" w:hAnsi="微软雅黑" w:hint="eastAsia"/>
          <w:b/>
          <w:sz w:val="32"/>
          <w:szCs w:val="32"/>
        </w:rPr>
        <w:t>小纯“全民嫩活 一起健康”整合营销</w:t>
      </w:r>
    </w:p>
    <w:p w14:paraId="2BB379C3" w14:textId="04CC6F9D" w:rsidR="008B689B" w:rsidRPr="008C2979" w:rsidRDefault="008B689B" w:rsidP="002B1FC2">
      <w:pPr>
        <w:textAlignment w:val="baseline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 w:rsidRPr="008C2979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广 告 主：</w:t>
      </w:r>
      <w:proofErr w:type="gramStart"/>
      <w:r w:rsidR="00C23E61" w:rsidRPr="008C2979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君乐宝</w:t>
      </w:r>
      <w:proofErr w:type="gramEnd"/>
      <w:r w:rsidR="008C2979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-</w:t>
      </w:r>
      <w:r w:rsidR="00C23E61" w:rsidRPr="008C2979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白小纯</w:t>
      </w:r>
    </w:p>
    <w:p w14:paraId="1F52F6E6" w14:textId="03AECF5E" w:rsidR="008B689B" w:rsidRPr="008C2979" w:rsidRDefault="008B689B" w:rsidP="002B1FC2">
      <w:pPr>
        <w:textAlignment w:val="baseline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 w:rsidRPr="008C2979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所属行业：</w:t>
      </w:r>
      <w:proofErr w:type="gramStart"/>
      <w:r w:rsidR="00B24F14" w:rsidRPr="008C2979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快消类</w:t>
      </w:r>
      <w:proofErr w:type="gramEnd"/>
    </w:p>
    <w:p w14:paraId="4CD68CDA" w14:textId="2C2E31A1" w:rsidR="008B689B" w:rsidRPr="008C2979" w:rsidRDefault="008B689B" w:rsidP="002B1FC2">
      <w:pPr>
        <w:textAlignment w:val="baseline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 w:rsidRPr="008C2979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执行时间：</w:t>
      </w:r>
      <w:r w:rsidR="00C23E61" w:rsidRPr="008C2979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2</w:t>
      </w:r>
      <w:r w:rsidR="00C23E61" w:rsidRPr="008C2979">
        <w:rPr>
          <w:rFonts w:ascii="微软雅黑" w:eastAsia="微软雅黑" w:hAnsi="微软雅黑"/>
          <w:bCs/>
          <w:color w:val="000000" w:themeColor="text1"/>
          <w:sz w:val="21"/>
          <w:szCs w:val="21"/>
        </w:rPr>
        <w:t>020</w:t>
      </w:r>
      <w:r w:rsidR="00C23E61" w:rsidRPr="008C2979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.</w:t>
      </w:r>
      <w:r w:rsidR="00C23E61" w:rsidRPr="008C2979">
        <w:rPr>
          <w:rFonts w:ascii="微软雅黑" w:eastAsia="微软雅黑" w:hAnsi="微软雅黑"/>
          <w:bCs/>
          <w:color w:val="000000" w:themeColor="text1"/>
          <w:sz w:val="21"/>
          <w:szCs w:val="21"/>
        </w:rPr>
        <w:t>05</w:t>
      </w:r>
      <w:r w:rsidR="00C23E61" w:rsidRPr="008C2979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.</w:t>
      </w:r>
      <w:r w:rsidR="00C23E61" w:rsidRPr="008C2979">
        <w:rPr>
          <w:rFonts w:ascii="微软雅黑" w:eastAsia="微软雅黑" w:hAnsi="微软雅黑"/>
          <w:bCs/>
          <w:color w:val="000000" w:themeColor="text1"/>
          <w:sz w:val="21"/>
          <w:szCs w:val="21"/>
        </w:rPr>
        <w:t>01</w:t>
      </w:r>
      <w:r w:rsidR="00C23E61" w:rsidRPr="008C2979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-</w:t>
      </w:r>
      <w:r w:rsidR="00C23E61" w:rsidRPr="008C2979">
        <w:rPr>
          <w:rFonts w:ascii="微软雅黑" w:eastAsia="微软雅黑" w:hAnsi="微软雅黑"/>
          <w:bCs/>
          <w:color w:val="000000" w:themeColor="text1"/>
          <w:sz w:val="21"/>
          <w:szCs w:val="21"/>
        </w:rPr>
        <w:t>07</w:t>
      </w:r>
      <w:r w:rsidR="00C23E61" w:rsidRPr="008C2979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.</w:t>
      </w:r>
      <w:r w:rsidR="00C23E61" w:rsidRPr="008C2979">
        <w:rPr>
          <w:rFonts w:ascii="微软雅黑" w:eastAsia="微软雅黑" w:hAnsi="微软雅黑"/>
          <w:bCs/>
          <w:color w:val="000000" w:themeColor="text1"/>
          <w:sz w:val="21"/>
          <w:szCs w:val="21"/>
        </w:rPr>
        <w:t>31</w:t>
      </w:r>
    </w:p>
    <w:p w14:paraId="5DE662FB" w14:textId="4F37C802" w:rsidR="000631F9" w:rsidRPr="008C2979" w:rsidRDefault="000631F9" w:rsidP="002B1FC2">
      <w:pPr>
        <w:spacing w:after="240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8C2979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参选类别：</w:t>
      </w:r>
      <w:r w:rsidR="008C2979" w:rsidRPr="008C2979">
        <w:rPr>
          <w:rFonts w:ascii="微软雅黑" w:eastAsia="微软雅黑" w:hAnsi="微软雅黑" w:hint="eastAsia"/>
          <w:color w:val="000000" w:themeColor="text1"/>
          <w:sz w:val="21"/>
          <w:szCs w:val="21"/>
        </w:rPr>
        <w:t>跨媒体整合类</w:t>
      </w:r>
    </w:p>
    <w:p w14:paraId="0365E3ED" w14:textId="04DB5CA5" w:rsidR="000631F9" w:rsidRPr="008C2979" w:rsidRDefault="000631F9" w:rsidP="00AF3F51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D00F0EE" w14:textId="77777777" w:rsidR="00A829A8" w:rsidRPr="00A829A8" w:rsidRDefault="00A829A8" w:rsidP="00AF3F5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A829A8">
        <w:rPr>
          <w:rFonts w:ascii="微软雅黑" w:eastAsia="微软雅黑" w:hAnsi="微软雅黑" w:hint="eastAsia"/>
          <w:b/>
          <w:sz w:val="21"/>
          <w:szCs w:val="21"/>
        </w:rPr>
        <w:t>行业背景：</w:t>
      </w:r>
      <w:r w:rsidRPr="00A829A8">
        <w:rPr>
          <w:rFonts w:ascii="微软雅黑" w:eastAsia="微软雅黑" w:hAnsi="微软雅黑" w:hint="eastAsia"/>
          <w:bCs/>
          <w:sz w:val="21"/>
          <w:szCs w:val="21"/>
        </w:rPr>
        <w:t>常温液态奶保质期长，受物流条件制约较小，在国内乳制品市场中占据绝对主导，</w:t>
      </w:r>
      <w:proofErr w:type="gramStart"/>
      <w:r w:rsidRPr="00A829A8">
        <w:rPr>
          <w:rFonts w:ascii="微软雅黑" w:eastAsia="微软雅黑" w:hAnsi="微软雅黑" w:hint="eastAsia"/>
          <w:bCs/>
          <w:sz w:val="21"/>
          <w:szCs w:val="21"/>
        </w:rPr>
        <w:t>且需求</w:t>
      </w:r>
      <w:proofErr w:type="gramEnd"/>
      <w:r w:rsidRPr="00A829A8">
        <w:rPr>
          <w:rFonts w:ascii="微软雅黑" w:eastAsia="微软雅黑" w:hAnsi="微软雅黑" w:hint="eastAsia"/>
          <w:bCs/>
          <w:sz w:val="21"/>
          <w:szCs w:val="21"/>
        </w:rPr>
        <w:t>增速仍快，未来</w:t>
      </w:r>
      <w:r w:rsidRPr="00A829A8">
        <w:rPr>
          <w:rFonts w:ascii="微软雅黑" w:eastAsia="微软雅黑" w:hAnsi="微软雅黑"/>
          <w:bCs/>
          <w:sz w:val="21"/>
          <w:szCs w:val="21"/>
        </w:rPr>
        <w:t>5-10年，仍是牛奶行业主力产品。</w:t>
      </w:r>
    </w:p>
    <w:p w14:paraId="2827D1F9" w14:textId="77777777" w:rsidR="00A829A8" w:rsidRPr="00A829A8" w:rsidRDefault="00A829A8" w:rsidP="00AF3F5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A829A8">
        <w:rPr>
          <w:rFonts w:ascii="微软雅黑" w:eastAsia="微软雅黑" w:hAnsi="微软雅黑" w:hint="eastAsia"/>
          <w:b/>
          <w:sz w:val="21"/>
          <w:szCs w:val="21"/>
        </w:rPr>
        <w:t>企业背景：</w:t>
      </w:r>
      <w:r w:rsidRPr="00A829A8">
        <w:rPr>
          <w:rFonts w:ascii="微软雅黑" w:eastAsia="微软雅黑" w:hAnsi="微软雅黑" w:hint="eastAsia"/>
          <w:bCs/>
          <w:sz w:val="21"/>
          <w:szCs w:val="21"/>
        </w:rPr>
        <w:t>随着交通发展，科技创新，</w:t>
      </w:r>
      <w:proofErr w:type="gramStart"/>
      <w:r w:rsidRPr="00A829A8">
        <w:rPr>
          <w:rFonts w:ascii="微软雅黑" w:eastAsia="微软雅黑" w:hAnsi="微软雅黑" w:hint="eastAsia"/>
          <w:bCs/>
          <w:sz w:val="21"/>
          <w:szCs w:val="21"/>
        </w:rPr>
        <w:t>区域乳企低温</w:t>
      </w:r>
      <w:proofErr w:type="gramEnd"/>
      <w:r w:rsidRPr="00A829A8">
        <w:rPr>
          <w:rFonts w:ascii="微软雅黑" w:eastAsia="微软雅黑" w:hAnsi="微软雅黑" w:hint="eastAsia"/>
          <w:bCs/>
          <w:sz w:val="21"/>
          <w:szCs w:val="21"/>
        </w:rPr>
        <w:t>优势降低，</w:t>
      </w:r>
      <w:proofErr w:type="gramStart"/>
      <w:r w:rsidRPr="00A829A8">
        <w:rPr>
          <w:rFonts w:ascii="微软雅黑" w:eastAsia="微软雅黑" w:hAnsi="微软雅黑" w:hint="eastAsia"/>
          <w:bCs/>
          <w:sz w:val="21"/>
          <w:szCs w:val="21"/>
        </w:rPr>
        <w:t>君乐宝</w:t>
      </w:r>
      <w:proofErr w:type="gramEnd"/>
      <w:r w:rsidRPr="00A829A8">
        <w:rPr>
          <w:rFonts w:ascii="微软雅黑" w:eastAsia="微软雅黑" w:hAnsi="微软雅黑" w:hint="eastAsia"/>
          <w:bCs/>
          <w:sz w:val="21"/>
          <w:szCs w:val="21"/>
        </w:rPr>
        <w:t>急需大力发展常温液态奶，实现企业的持续增长。</w:t>
      </w:r>
    </w:p>
    <w:p w14:paraId="1AAF0C82" w14:textId="77777777" w:rsidR="00A829A8" w:rsidRPr="00A829A8" w:rsidRDefault="00A829A8" w:rsidP="00AF3F5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A829A8">
        <w:rPr>
          <w:rFonts w:ascii="微软雅黑" w:eastAsia="微软雅黑" w:hAnsi="微软雅黑" w:hint="eastAsia"/>
          <w:b/>
          <w:sz w:val="21"/>
          <w:szCs w:val="21"/>
        </w:rPr>
        <w:t>品牌背景：</w:t>
      </w:r>
      <w:r w:rsidRPr="00A829A8">
        <w:rPr>
          <w:rFonts w:ascii="微软雅黑" w:eastAsia="微软雅黑" w:hAnsi="微软雅黑"/>
          <w:bCs/>
          <w:sz w:val="21"/>
          <w:szCs w:val="21"/>
        </w:rPr>
        <w:t>2018年，</w:t>
      </w:r>
      <w:proofErr w:type="gramStart"/>
      <w:r w:rsidRPr="00A829A8">
        <w:rPr>
          <w:rFonts w:ascii="微软雅黑" w:eastAsia="微软雅黑" w:hAnsi="微软雅黑"/>
          <w:bCs/>
          <w:sz w:val="21"/>
          <w:szCs w:val="21"/>
        </w:rPr>
        <w:t>君乐宝</w:t>
      </w:r>
      <w:proofErr w:type="gramEnd"/>
      <w:r w:rsidRPr="00A829A8">
        <w:rPr>
          <w:rFonts w:ascii="微软雅黑" w:eastAsia="微软雅黑" w:hAnsi="微软雅黑"/>
          <w:bCs/>
          <w:sz w:val="21"/>
          <w:szCs w:val="21"/>
        </w:rPr>
        <w:t>乳业旗下上市仅一年的常温液态奶全新品牌“白小纯”异军突起，</w:t>
      </w:r>
      <w:proofErr w:type="gramStart"/>
      <w:r w:rsidRPr="00A829A8">
        <w:rPr>
          <w:rFonts w:ascii="微软雅黑" w:eastAsia="微软雅黑" w:hAnsi="微软雅黑"/>
          <w:bCs/>
          <w:sz w:val="21"/>
          <w:szCs w:val="21"/>
        </w:rPr>
        <w:t>助力君乐宝</w:t>
      </w:r>
      <w:proofErr w:type="gramEnd"/>
      <w:r w:rsidRPr="00A829A8">
        <w:rPr>
          <w:rFonts w:ascii="微软雅黑" w:eastAsia="微软雅黑" w:hAnsi="微软雅黑"/>
          <w:bCs/>
          <w:sz w:val="21"/>
          <w:szCs w:val="21"/>
        </w:rPr>
        <w:t>常温液态</w:t>
      </w:r>
      <w:proofErr w:type="gramStart"/>
      <w:r w:rsidRPr="00A829A8">
        <w:rPr>
          <w:rFonts w:ascii="微软雅黑" w:eastAsia="微软雅黑" w:hAnsi="微软雅黑"/>
          <w:bCs/>
          <w:sz w:val="21"/>
          <w:szCs w:val="21"/>
        </w:rPr>
        <w:t>奶实现</w:t>
      </w:r>
      <w:proofErr w:type="gramEnd"/>
      <w:r w:rsidRPr="00A829A8">
        <w:rPr>
          <w:rFonts w:ascii="微软雅黑" w:eastAsia="微软雅黑" w:hAnsi="微软雅黑"/>
          <w:bCs/>
          <w:sz w:val="21"/>
          <w:szCs w:val="21"/>
        </w:rPr>
        <w:t>30%的增长，品牌初建即具有旺盛生命力和市场潜力。</w:t>
      </w:r>
    </w:p>
    <w:p w14:paraId="42FEFFA3" w14:textId="77777777" w:rsidR="00A829A8" w:rsidRPr="00A829A8" w:rsidRDefault="00A829A8" w:rsidP="00AF3F5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A829A8">
        <w:rPr>
          <w:rFonts w:ascii="微软雅黑" w:eastAsia="微软雅黑" w:hAnsi="微软雅黑" w:hint="eastAsia"/>
          <w:b/>
          <w:sz w:val="21"/>
          <w:szCs w:val="21"/>
        </w:rPr>
        <w:t>营销背景：</w:t>
      </w:r>
      <w:proofErr w:type="gramStart"/>
      <w:r w:rsidRPr="00A829A8">
        <w:rPr>
          <w:rFonts w:ascii="微软雅黑" w:eastAsia="微软雅黑" w:hAnsi="微软雅黑" w:hint="eastAsia"/>
          <w:bCs/>
          <w:sz w:val="21"/>
          <w:szCs w:val="21"/>
        </w:rPr>
        <w:t>君乐宝白</w:t>
      </w:r>
      <w:proofErr w:type="gramEnd"/>
      <w:r w:rsidRPr="00A829A8">
        <w:rPr>
          <w:rFonts w:ascii="微软雅黑" w:eastAsia="微软雅黑" w:hAnsi="微软雅黑" w:hint="eastAsia"/>
          <w:bCs/>
          <w:sz w:val="21"/>
          <w:szCs w:val="21"/>
        </w:rPr>
        <w:t>小纯聚焦新一代活力年轻消费人群，</w:t>
      </w:r>
      <w:r w:rsidRPr="00A829A8">
        <w:rPr>
          <w:rFonts w:ascii="微软雅黑" w:eastAsia="微软雅黑" w:hAnsi="微软雅黑"/>
          <w:bCs/>
          <w:sz w:val="21"/>
          <w:szCs w:val="21"/>
        </w:rPr>
        <w:t>2019年全面进行</w:t>
      </w:r>
      <w:proofErr w:type="gramStart"/>
      <w:r w:rsidRPr="00A829A8">
        <w:rPr>
          <w:rFonts w:ascii="微软雅黑" w:eastAsia="微软雅黑" w:hAnsi="微软雅黑"/>
          <w:bCs/>
          <w:sz w:val="21"/>
          <w:szCs w:val="21"/>
        </w:rPr>
        <w:t>品线和品牌双</w:t>
      </w:r>
      <w:proofErr w:type="gramEnd"/>
      <w:r w:rsidRPr="00A829A8">
        <w:rPr>
          <w:rFonts w:ascii="微软雅黑" w:eastAsia="微软雅黑" w:hAnsi="微软雅黑"/>
          <w:bCs/>
          <w:sz w:val="21"/>
          <w:szCs w:val="21"/>
        </w:rPr>
        <w:t>升级，定位“新一代原生嫩牛乳”，签约新生代小花</w:t>
      </w:r>
      <w:proofErr w:type="gramStart"/>
      <w:r w:rsidRPr="00A829A8">
        <w:rPr>
          <w:rFonts w:ascii="微软雅黑" w:eastAsia="微软雅黑" w:hAnsi="微软雅黑"/>
          <w:bCs/>
          <w:sz w:val="21"/>
          <w:szCs w:val="21"/>
        </w:rPr>
        <w:t>赵今麦为</w:t>
      </w:r>
      <w:proofErr w:type="gramEnd"/>
      <w:r w:rsidRPr="00A829A8">
        <w:rPr>
          <w:rFonts w:ascii="微软雅黑" w:eastAsia="微软雅黑" w:hAnsi="微软雅黑"/>
          <w:bCs/>
          <w:sz w:val="21"/>
          <w:szCs w:val="21"/>
        </w:rPr>
        <w:t>品牌形象代言人，定制品牌主题歌舞，打造歌舞广告片，并通过全新品牌主张“越简单越快活”对话消费者，初步树立了“新一代活力牛奶”的品牌形象，需要持续聚焦年轻群体，夯实品牌形象。</w:t>
      </w:r>
    </w:p>
    <w:p w14:paraId="66107BEF" w14:textId="28B8576F" w:rsidR="000631F9" w:rsidRPr="002B1FC2" w:rsidRDefault="000631F9" w:rsidP="00AF3F5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77489F0F" w14:textId="24CE8A20" w:rsidR="008C2979" w:rsidRPr="00A031B7" w:rsidRDefault="00A031B7" w:rsidP="00AF3F5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 w:rsidRPr="00A031B7">
        <w:rPr>
          <w:rFonts w:ascii="微软雅黑" w:eastAsia="微软雅黑" w:hAnsi="微软雅黑"/>
          <w:bCs/>
          <w:sz w:val="21"/>
          <w:szCs w:val="21"/>
        </w:rPr>
        <w:t>2019年品牌</w:t>
      </w:r>
      <w:proofErr w:type="gramStart"/>
      <w:r w:rsidRPr="00A031B7">
        <w:rPr>
          <w:rFonts w:ascii="微软雅黑" w:eastAsia="微软雅黑" w:hAnsi="微软雅黑"/>
          <w:bCs/>
          <w:sz w:val="21"/>
          <w:szCs w:val="21"/>
        </w:rPr>
        <w:t>焕</w:t>
      </w:r>
      <w:proofErr w:type="gramEnd"/>
      <w:r w:rsidRPr="00A031B7">
        <w:rPr>
          <w:rFonts w:ascii="微软雅黑" w:eastAsia="微软雅黑" w:hAnsi="微软雅黑"/>
          <w:bCs/>
          <w:sz w:val="21"/>
          <w:szCs w:val="21"/>
        </w:rPr>
        <w:t>新后，正式开启与新一代人的沟通，通过继承并深挖品牌资产作为传播内容，通过互动参与的沟通方式，传递“简单快活”的品牌态度和“嫩活”的品牌标签认知，扩大并提高品牌在年轻消费群体中的认知度和好感度，塑造“新一代活力牛奶”的品牌形象。</w:t>
      </w:r>
    </w:p>
    <w:p w14:paraId="46BC2974" w14:textId="1E92A665" w:rsidR="00A031B7" w:rsidRDefault="00A031B7" w:rsidP="00AF3F5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A031B7">
        <w:rPr>
          <w:rFonts w:ascii="微软雅黑" w:eastAsia="微软雅黑" w:hAnsi="微软雅黑" w:hint="eastAsia"/>
          <w:bCs/>
          <w:sz w:val="21"/>
          <w:szCs w:val="21"/>
        </w:rPr>
        <w:t>调动全部资源进行整合营销，快速扩大品牌知名度，借势营销热度联动终端和电商，推出专属促销活动，将传播力转化为销售力，通过品牌影响力提升和营销活动助力销售。</w:t>
      </w:r>
    </w:p>
    <w:p w14:paraId="307E501A" w14:textId="77777777" w:rsidR="00B5241D" w:rsidRPr="002B1FC2" w:rsidRDefault="000631F9" w:rsidP="00AF3F5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7D5D3640" w14:textId="77777777" w:rsidR="00A829A8" w:rsidRDefault="00A829A8" w:rsidP="00AF3F5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A829A8">
        <w:rPr>
          <w:rFonts w:ascii="微软雅黑" w:eastAsia="微软雅黑" w:hAnsi="微软雅黑" w:hint="eastAsia"/>
          <w:b/>
          <w:sz w:val="21"/>
          <w:szCs w:val="21"/>
        </w:rPr>
        <w:t>营销策略：</w:t>
      </w:r>
    </w:p>
    <w:p w14:paraId="420B313D" w14:textId="7BF7215E" w:rsidR="00A829A8" w:rsidRPr="00A829A8" w:rsidRDefault="00A829A8" w:rsidP="00AF3F5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A829A8">
        <w:rPr>
          <w:rFonts w:ascii="微软雅黑" w:eastAsia="微软雅黑" w:hAnsi="微软雅黑" w:hint="eastAsia"/>
          <w:bCs/>
          <w:sz w:val="21"/>
          <w:szCs w:val="21"/>
        </w:rPr>
        <w:t>抓住竖屏趋势，突破常规营销，开创全媒体内容立体化互动营销创新模式。以高流量</w:t>
      </w:r>
      <w:proofErr w:type="gramStart"/>
      <w:r w:rsidRPr="00A829A8">
        <w:rPr>
          <w:rFonts w:ascii="微软雅黑" w:eastAsia="微软雅黑" w:hAnsi="微软雅黑" w:hint="eastAsia"/>
          <w:bCs/>
          <w:sz w:val="21"/>
          <w:szCs w:val="21"/>
        </w:rPr>
        <w:t>平台抖音作为</w:t>
      </w:r>
      <w:proofErr w:type="gramEnd"/>
      <w:r w:rsidRPr="00A829A8">
        <w:rPr>
          <w:rFonts w:ascii="微软雅黑" w:eastAsia="微软雅黑" w:hAnsi="微软雅黑" w:hint="eastAsia"/>
          <w:bCs/>
          <w:sz w:val="21"/>
          <w:szCs w:val="21"/>
        </w:rPr>
        <w:t>营销核心阵地，聚合传播核心内容，通过</w:t>
      </w:r>
      <w:proofErr w:type="gramStart"/>
      <w:r w:rsidRPr="00A829A8">
        <w:rPr>
          <w:rFonts w:ascii="微软雅黑" w:eastAsia="微软雅黑" w:hAnsi="微软雅黑" w:hint="eastAsia"/>
          <w:bCs/>
          <w:sz w:val="21"/>
          <w:szCs w:val="21"/>
        </w:rPr>
        <w:t>整合线</w:t>
      </w:r>
      <w:proofErr w:type="gramEnd"/>
      <w:r w:rsidRPr="00A829A8">
        <w:rPr>
          <w:rFonts w:ascii="微软雅黑" w:eastAsia="微软雅黑" w:hAnsi="微软雅黑" w:hint="eastAsia"/>
          <w:bCs/>
          <w:sz w:val="21"/>
          <w:szCs w:val="21"/>
        </w:rPr>
        <w:t>上线下</w:t>
      </w:r>
      <w:proofErr w:type="gramStart"/>
      <w:r w:rsidRPr="00A829A8">
        <w:rPr>
          <w:rFonts w:ascii="微软雅黑" w:eastAsia="微软雅黑" w:hAnsi="微软雅黑" w:hint="eastAsia"/>
          <w:bCs/>
          <w:sz w:val="21"/>
          <w:szCs w:val="21"/>
        </w:rPr>
        <w:t>全渠道</w:t>
      </w:r>
      <w:proofErr w:type="gramEnd"/>
      <w:r w:rsidRPr="00A829A8">
        <w:rPr>
          <w:rFonts w:ascii="微软雅黑" w:eastAsia="微软雅黑" w:hAnsi="微软雅黑" w:hint="eastAsia"/>
          <w:bCs/>
          <w:sz w:val="21"/>
          <w:szCs w:val="21"/>
        </w:rPr>
        <w:t>分发推广打造内容交互覆盖式沟通矩阵，并联动终端和电商，实现品牌认知和产品销量提升双重任务。</w:t>
      </w:r>
    </w:p>
    <w:p w14:paraId="5CC53A49" w14:textId="77777777" w:rsidR="00A829A8" w:rsidRDefault="00A829A8" w:rsidP="00AF3F5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A829A8">
        <w:rPr>
          <w:rFonts w:ascii="微软雅黑" w:eastAsia="微软雅黑" w:hAnsi="微软雅黑" w:hint="eastAsia"/>
          <w:b/>
          <w:sz w:val="21"/>
          <w:szCs w:val="21"/>
        </w:rPr>
        <w:t>创意策略：</w:t>
      </w:r>
    </w:p>
    <w:p w14:paraId="71B84A32" w14:textId="613C2E33" w:rsidR="000631F9" w:rsidRPr="00A829A8" w:rsidRDefault="00A829A8" w:rsidP="00AF3F5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A829A8">
        <w:rPr>
          <w:rFonts w:ascii="微软雅黑" w:eastAsia="微软雅黑" w:hAnsi="微软雅黑" w:hint="eastAsia"/>
          <w:bCs/>
          <w:sz w:val="21"/>
          <w:szCs w:val="21"/>
        </w:rPr>
        <w:lastRenderedPageBreak/>
        <w:t>继承并深挖</w:t>
      </w:r>
      <w:r w:rsidRPr="00A829A8">
        <w:rPr>
          <w:rFonts w:ascii="微软雅黑" w:eastAsia="微软雅黑" w:hAnsi="微软雅黑"/>
          <w:bCs/>
          <w:sz w:val="21"/>
          <w:szCs w:val="21"/>
        </w:rPr>
        <w:t>2019白小纯品牌资产，充分利用年轻化的沟通形式——主题歌舞，发起#抖出嫩活</w:t>
      </w:r>
      <w:proofErr w:type="gramStart"/>
      <w:r w:rsidRPr="00A829A8">
        <w:rPr>
          <w:rFonts w:ascii="微软雅黑" w:eastAsia="微软雅黑" w:hAnsi="微软雅黑"/>
          <w:bCs/>
          <w:sz w:val="21"/>
          <w:szCs w:val="21"/>
        </w:rPr>
        <w:t>范</w:t>
      </w:r>
      <w:proofErr w:type="gramEnd"/>
      <w:r w:rsidRPr="00A829A8">
        <w:rPr>
          <w:rFonts w:ascii="微软雅黑" w:eastAsia="微软雅黑" w:hAnsi="微软雅黑"/>
          <w:bCs/>
          <w:sz w:val="21"/>
          <w:szCs w:val="21"/>
        </w:rPr>
        <w:t>er#全民</w:t>
      </w:r>
      <w:proofErr w:type="gramStart"/>
      <w:r w:rsidRPr="00A829A8">
        <w:rPr>
          <w:rFonts w:ascii="微软雅黑" w:eastAsia="微软雅黑" w:hAnsi="微软雅黑"/>
          <w:bCs/>
          <w:sz w:val="21"/>
          <w:szCs w:val="21"/>
        </w:rPr>
        <w:t>嫩活舞</w:t>
      </w:r>
      <w:proofErr w:type="gramEnd"/>
      <w:r w:rsidRPr="00A829A8">
        <w:rPr>
          <w:rFonts w:ascii="微软雅黑" w:eastAsia="微软雅黑" w:hAnsi="微软雅黑"/>
          <w:bCs/>
          <w:sz w:val="21"/>
          <w:szCs w:val="21"/>
        </w:rPr>
        <w:t>挑战赛活动，将主题歌舞改编为较短易学版本，突出歌曲活力和节奏感，降低舞蹈难度，增强趣味性和记忆度，号召全新参与模仿。</w:t>
      </w:r>
    </w:p>
    <w:p w14:paraId="054D2F2A" w14:textId="77777777" w:rsidR="00A829A8" w:rsidRDefault="00A829A8" w:rsidP="00AF3F5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A829A8">
        <w:rPr>
          <w:rFonts w:ascii="微软雅黑" w:eastAsia="微软雅黑" w:hAnsi="微软雅黑" w:hint="eastAsia"/>
          <w:b/>
          <w:sz w:val="21"/>
          <w:szCs w:val="21"/>
        </w:rPr>
        <w:t>创意亮点：</w:t>
      </w:r>
    </w:p>
    <w:p w14:paraId="282B1307" w14:textId="59F2D33A" w:rsidR="00A829A8" w:rsidRPr="00A829A8" w:rsidRDefault="007F4024" w:rsidP="00AF3F5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1、</w:t>
      </w:r>
      <w:r w:rsidR="00A829A8" w:rsidRPr="00A829A8">
        <w:rPr>
          <w:rFonts w:ascii="微软雅黑" w:eastAsia="微软雅黑" w:hAnsi="微软雅黑" w:hint="eastAsia"/>
          <w:bCs/>
          <w:sz w:val="21"/>
          <w:szCs w:val="21"/>
        </w:rPr>
        <w:t>深挖品牌自带的年轻化歌舞沟通资产整合营销，顺应竖</w:t>
      </w:r>
      <w:proofErr w:type="gramStart"/>
      <w:r w:rsidR="00A829A8" w:rsidRPr="00A829A8">
        <w:rPr>
          <w:rFonts w:ascii="微软雅黑" w:eastAsia="微软雅黑" w:hAnsi="微软雅黑" w:hint="eastAsia"/>
          <w:bCs/>
          <w:sz w:val="21"/>
          <w:szCs w:val="21"/>
        </w:rPr>
        <w:t>屏时代</w:t>
      </w:r>
      <w:proofErr w:type="gramEnd"/>
      <w:r w:rsidR="00A829A8" w:rsidRPr="00A829A8">
        <w:rPr>
          <w:rFonts w:ascii="微软雅黑" w:eastAsia="微软雅黑" w:hAnsi="微软雅黑" w:hint="eastAsia"/>
          <w:bCs/>
          <w:sz w:val="21"/>
          <w:szCs w:val="21"/>
        </w:rPr>
        <w:t>趋势，利用平台特性改编，强化品牌</w:t>
      </w:r>
      <w:proofErr w:type="gramStart"/>
      <w:r w:rsidR="00A829A8" w:rsidRPr="00A829A8">
        <w:rPr>
          <w:rFonts w:ascii="微软雅黑" w:eastAsia="微软雅黑" w:hAnsi="微软雅黑" w:hint="eastAsia"/>
          <w:bCs/>
          <w:sz w:val="21"/>
          <w:szCs w:val="21"/>
        </w:rPr>
        <w:t>嫩活年轻</w:t>
      </w:r>
      <w:proofErr w:type="gramEnd"/>
      <w:r w:rsidR="00A829A8" w:rsidRPr="00A829A8">
        <w:rPr>
          <w:rFonts w:ascii="微软雅黑" w:eastAsia="微软雅黑" w:hAnsi="微软雅黑" w:hint="eastAsia"/>
          <w:bCs/>
          <w:sz w:val="21"/>
          <w:szCs w:val="21"/>
        </w:rPr>
        <w:t>的形象；</w:t>
      </w:r>
    </w:p>
    <w:p w14:paraId="5EA13F44" w14:textId="77777777" w:rsidR="007F4024" w:rsidRDefault="007F4024" w:rsidP="00AF3F5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2、</w:t>
      </w:r>
      <w:r w:rsidR="00A829A8" w:rsidRPr="00A829A8">
        <w:rPr>
          <w:rFonts w:ascii="微软雅黑" w:eastAsia="微软雅黑" w:hAnsi="微软雅黑" w:hint="eastAsia"/>
          <w:bCs/>
          <w:sz w:val="21"/>
          <w:szCs w:val="21"/>
        </w:rPr>
        <w:t>充分利用代言人明星效应，借势粉丝营销，调动年轻用户参与积极性，活动宣传中多维</w:t>
      </w:r>
      <w:proofErr w:type="gramStart"/>
      <w:r w:rsidR="00A829A8" w:rsidRPr="00A829A8">
        <w:rPr>
          <w:rFonts w:ascii="微软雅黑" w:eastAsia="微软雅黑" w:hAnsi="微软雅黑" w:hint="eastAsia"/>
          <w:bCs/>
          <w:sz w:val="21"/>
          <w:szCs w:val="21"/>
        </w:rPr>
        <w:t>度使用</w:t>
      </w:r>
      <w:proofErr w:type="gramEnd"/>
      <w:r w:rsidR="00A829A8" w:rsidRPr="00A829A8">
        <w:rPr>
          <w:rFonts w:ascii="微软雅黑" w:eastAsia="微软雅黑" w:hAnsi="微软雅黑" w:hint="eastAsia"/>
          <w:bCs/>
          <w:sz w:val="21"/>
          <w:szCs w:val="21"/>
        </w:rPr>
        <w:t>代言人明星效应，分别是代言人活动发起、活动预热、代言人奖品、代言人互动等；</w:t>
      </w:r>
    </w:p>
    <w:p w14:paraId="36F10869" w14:textId="77777777" w:rsidR="007F4024" w:rsidRDefault="007F4024" w:rsidP="00AF3F5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t>3</w:t>
      </w:r>
      <w:r>
        <w:rPr>
          <w:rFonts w:ascii="微软雅黑" w:eastAsia="微软雅黑" w:hAnsi="微软雅黑" w:hint="eastAsia"/>
          <w:bCs/>
          <w:sz w:val="21"/>
          <w:szCs w:val="21"/>
        </w:rPr>
        <w:t>、</w:t>
      </w:r>
      <w:r w:rsidR="00A829A8" w:rsidRPr="00A829A8">
        <w:rPr>
          <w:rFonts w:ascii="微软雅黑" w:eastAsia="微软雅黑" w:hAnsi="微软雅黑" w:hint="eastAsia"/>
          <w:bCs/>
          <w:sz w:val="21"/>
          <w:szCs w:val="21"/>
        </w:rPr>
        <w:t>开创全媒体内容立体化互动营销创新模式，充分利用现有品牌资源，选择高流量年轻化平台作为内容发起和聚合地，以一场活动</w:t>
      </w:r>
      <w:proofErr w:type="gramStart"/>
      <w:r w:rsidR="00A829A8" w:rsidRPr="00A829A8">
        <w:rPr>
          <w:rFonts w:ascii="微软雅黑" w:eastAsia="微软雅黑" w:hAnsi="微软雅黑" w:hint="eastAsia"/>
          <w:bCs/>
          <w:sz w:val="21"/>
          <w:szCs w:val="21"/>
        </w:rPr>
        <w:t>联动全渠道</w:t>
      </w:r>
      <w:proofErr w:type="gramEnd"/>
      <w:r w:rsidR="00A829A8" w:rsidRPr="00A829A8">
        <w:rPr>
          <w:rFonts w:ascii="微软雅黑" w:eastAsia="微软雅黑" w:hAnsi="微软雅黑" w:hint="eastAsia"/>
          <w:bCs/>
          <w:sz w:val="21"/>
          <w:szCs w:val="21"/>
        </w:rPr>
        <w:t>资源分发传播，打造内容交互覆盖式沟通矩阵；</w:t>
      </w:r>
    </w:p>
    <w:p w14:paraId="7D65F073" w14:textId="1516D3EC" w:rsidR="00A829A8" w:rsidRPr="00A829A8" w:rsidRDefault="007F4024" w:rsidP="00AF3F5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t>4</w:t>
      </w:r>
      <w:r>
        <w:rPr>
          <w:rFonts w:ascii="微软雅黑" w:eastAsia="微软雅黑" w:hAnsi="微软雅黑" w:hint="eastAsia"/>
          <w:bCs/>
          <w:sz w:val="21"/>
          <w:szCs w:val="21"/>
        </w:rPr>
        <w:t>、</w:t>
      </w:r>
      <w:r w:rsidR="00A829A8" w:rsidRPr="00A829A8">
        <w:rPr>
          <w:rFonts w:ascii="微软雅黑" w:eastAsia="微软雅黑" w:hAnsi="微软雅黑" w:hint="eastAsia"/>
          <w:bCs/>
          <w:sz w:val="21"/>
          <w:szCs w:val="21"/>
        </w:rPr>
        <w:t>创建</w:t>
      </w:r>
      <w:r w:rsidR="00A829A8" w:rsidRPr="00A829A8">
        <w:rPr>
          <w:rFonts w:ascii="微软雅黑" w:eastAsia="微软雅黑" w:hAnsi="微软雅黑"/>
          <w:bCs/>
          <w:sz w:val="21"/>
          <w:szCs w:val="21"/>
        </w:rPr>
        <w:t>KOL矩阵，多类型达人扩散不同圈层，地域性达人精准覆盖主销区域，多维</w:t>
      </w:r>
      <w:proofErr w:type="gramStart"/>
      <w:r w:rsidR="00A829A8" w:rsidRPr="00A829A8">
        <w:rPr>
          <w:rFonts w:ascii="微软雅黑" w:eastAsia="微软雅黑" w:hAnsi="微软雅黑"/>
          <w:bCs/>
          <w:sz w:val="21"/>
          <w:szCs w:val="21"/>
        </w:rPr>
        <w:t>度内容</w:t>
      </w:r>
      <w:proofErr w:type="gramEnd"/>
      <w:r w:rsidR="00A829A8" w:rsidRPr="00A829A8">
        <w:rPr>
          <w:rFonts w:ascii="微软雅黑" w:eastAsia="微软雅黑" w:hAnsi="微软雅黑"/>
          <w:bCs/>
          <w:sz w:val="21"/>
          <w:szCs w:val="21"/>
        </w:rPr>
        <w:t>营造品牌形象，引导用户积极参与</w:t>
      </w:r>
      <w:r w:rsidR="00A829A8" w:rsidRPr="00A829A8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46035AF9" w14:textId="77777777" w:rsidR="00B5241D" w:rsidRPr="002B1FC2" w:rsidRDefault="000631F9" w:rsidP="00AF3F5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2ECC1BEA" w14:textId="64998E5A" w:rsidR="008C2979" w:rsidRDefault="00D92CFB" w:rsidP="00AF3F5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 w:rsidRPr="00D92CFB">
        <w:rPr>
          <w:rFonts w:ascii="微软雅黑" w:eastAsia="微软雅黑" w:hAnsi="微软雅黑" w:hint="eastAsia"/>
          <w:b/>
          <w:sz w:val="21"/>
          <w:szCs w:val="21"/>
        </w:rPr>
        <w:t>品牌内容深挖：</w:t>
      </w:r>
      <w:r w:rsidRPr="00D92CFB">
        <w:rPr>
          <w:rFonts w:ascii="微软雅黑" w:eastAsia="微软雅黑" w:hAnsi="微软雅黑" w:hint="eastAsia"/>
          <w:bCs/>
          <w:sz w:val="21"/>
          <w:szCs w:val="21"/>
        </w:rPr>
        <w:t>整场营销活动利用新一代年轻人喜欢的沟通形式，持续深挖品牌歌舞资产，多维度改编主题歌舞，适用于线上线下</w:t>
      </w:r>
      <w:proofErr w:type="gramStart"/>
      <w:r w:rsidRPr="00D92CFB">
        <w:rPr>
          <w:rFonts w:ascii="微软雅黑" w:eastAsia="微软雅黑" w:hAnsi="微软雅黑" w:hint="eastAsia"/>
          <w:bCs/>
          <w:sz w:val="21"/>
          <w:szCs w:val="21"/>
        </w:rPr>
        <w:t>全渠道</w:t>
      </w:r>
      <w:proofErr w:type="gramEnd"/>
      <w:r w:rsidRPr="00D92CFB">
        <w:rPr>
          <w:rFonts w:ascii="微软雅黑" w:eastAsia="微软雅黑" w:hAnsi="微软雅黑" w:hint="eastAsia"/>
          <w:bCs/>
          <w:sz w:val="21"/>
          <w:szCs w:val="21"/>
        </w:rPr>
        <w:t>推广，打造更年轻</w:t>
      </w:r>
      <w:proofErr w:type="gramStart"/>
      <w:r w:rsidRPr="00D92CFB">
        <w:rPr>
          <w:rFonts w:ascii="微软雅黑" w:eastAsia="微软雅黑" w:hAnsi="微软雅黑" w:hint="eastAsia"/>
          <w:bCs/>
          <w:sz w:val="21"/>
          <w:szCs w:val="21"/>
        </w:rPr>
        <w:t>更嫩活的</w:t>
      </w:r>
      <w:proofErr w:type="gramEnd"/>
      <w:r w:rsidRPr="00D92CFB">
        <w:rPr>
          <w:rFonts w:ascii="微软雅黑" w:eastAsia="微软雅黑" w:hAnsi="微软雅黑" w:hint="eastAsia"/>
          <w:bCs/>
          <w:sz w:val="21"/>
          <w:szCs w:val="21"/>
        </w:rPr>
        <w:t>品牌形象；</w:t>
      </w:r>
    </w:p>
    <w:p w14:paraId="2859CFD9" w14:textId="2295B6FB" w:rsidR="008C2979" w:rsidRPr="00630CE7" w:rsidRDefault="00630CE7" w:rsidP="00AF3F51">
      <w:pPr>
        <w:spacing w:before="100" w:beforeAutospacing="1" w:after="100" w:afterAutospacing="1"/>
        <w:ind w:left="420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noProof/>
        </w:rPr>
        <w:drawing>
          <wp:inline distT="0" distB="0" distL="0" distR="0" wp14:anchorId="5C8318B8" wp14:editId="59786118">
            <wp:extent cx="5441950" cy="3083107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285" cy="308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BB0C4" w14:textId="684F441F" w:rsidR="00D92CFB" w:rsidRDefault="00D92CFB" w:rsidP="00AF3F5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D92CFB">
        <w:rPr>
          <w:rFonts w:ascii="微软雅黑" w:eastAsia="微软雅黑" w:hAnsi="微软雅黑" w:hint="eastAsia"/>
          <w:b/>
          <w:sz w:val="21"/>
          <w:szCs w:val="21"/>
        </w:rPr>
        <w:t>高流量平台选取：</w:t>
      </w:r>
      <w:r w:rsidRPr="00D92CFB">
        <w:rPr>
          <w:rFonts w:ascii="微软雅黑" w:eastAsia="微软雅黑" w:hAnsi="微软雅黑" w:hint="eastAsia"/>
          <w:bCs/>
          <w:sz w:val="21"/>
          <w:szCs w:val="21"/>
        </w:rPr>
        <w:t>顺应竖屏趋势，选择高流量年轻人聚集的平台——抖音，发起</w:t>
      </w:r>
      <w:r w:rsidRPr="00D92CFB">
        <w:rPr>
          <w:rFonts w:ascii="微软雅黑" w:eastAsia="微软雅黑" w:hAnsi="微软雅黑"/>
          <w:bCs/>
          <w:sz w:val="21"/>
          <w:szCs w:val="21"/>
        </w:rPr>
        <w:t>#抖出嫩活</w:t>
      </w:r>
      <w:proofErr w:type="gramStart"/>
      <w:r w:rsidRPr="00D92CFB">
        <w:rPr>
          <w:rFonts w:ascii="微软雅黑" w:eastAsia="微软雅黑" w:hAnsi="微软雅黑"/>
          <w:bCs/>
          <w:sz w:val="21"/>
          <w:szCs w:val="21"/>
        </w:rPr>
        <w:t>范</w:t>
      </w:r>
      <w:proofErr w:type="gramEnd"/>
      <w:r w:rsidRPr="00D92CFB">
        <w:rPr>
          <w:rFonts w:ascii="微软雅黑" w:eastAsia="微软雅黑" w:hAnsi="微软雅黑"/>
          <w:bCs/>
          <w:sz w:val="21"/>
          <w:szCs w:val="21"/>
        </w:rPr>
        <w:t>er全民</w:t>
      </w:r>
      <w:proofErr w:type="gramStart"/>
      <w:r w:rsidRPr="00D92CFB">
        <w:rPr>
          <w:rFonts w:ascii="微软雅黑" w:eastAsia="微软雅黑" w:hAnsi="微软雅黑"/>
          <w:bCs/>
          <w:sz w:val="21"/>
          <w:szCs w:val="21"/>
        </w:rPr>
        <w:t>嫩活舞</w:t>
      </w:r>
      <w:proofErr w:type="gramEnd"/>
      <w:r w:rsidRPr="00D92CFB">
        <w:rPr>
          <w:rFonts w:ascii="微软雅黑" w:eastAsia="微软雅黑" w:hAnsi="微软雅黑"/>
          <w:bCs/>
          <w:sz w:val="21"/>
          <w:szCs w:val="21"/>
        </w:rPr>
        <w:t>挑战赛，利用抖音强</w:t>
      </w:r>
      <w:proofErr w:type="gramStart"/>
      <w:r w:rsidRPr="00D92CFB">
        <w:rPr>
          <w:rFonts w:ascii="微软雅黑" w:eastAsia="微软雅黑" w:hAnsi="微软雅黑"/>
          <w:bCs/>
          <w:sz w:val="21"/>
          <w:szCs w:val="21"/>
        </w:rPr>
        <w:t>势资源</w:t>
      </w:r>
      <w:proofErr w:type="gramEnd"/>
      <w:r w:rsidRPr="00D92CFB">
        <w:rPr>
          <w:rFonts w:ascii="微软雅黑" w:eastAsia="微软雅黑" w:hAnsi="微软雅黑"/>
          <w:bCs/>
          <w:sz w:val="21"/>
          <w:szCs w:val="21"/>
        </w:rPr>
        <w:t>引流，</w:t>
      </w:r>
      <w:proofErr w:type="gramStart"/>
      <w:r w:rsidRPr="00D92CFB">
        <w:rPr>
          <w:rFonts w:ascii="微软雅黑" w:eastAsia="微软雅黑" w:hAnsi="微软雅黑"/>
          <w:bCs/>
          <w:sz w:val="21"/>
          <w:szCs w:val="21"/>
        </w:rPr>
        <w:t>搭载硬广进行</w:t>
      </w:r>
      <w:proofErr w:type="gramEnd"/>
      <w:r w:rsidRPr="00D92CFB">
        <w:rPr>
          <w:rFonts w:ascii="微软雅黑" w:eastAsia="微软雅黑" w:hAnsi="微软雅黑"/>
          <w:bCs/>
          <w:sz w:val="21"/>
          <w:szCs w:val="21"/>
        </w:rPr>
        <w:t>扩散传播，结合平台特性以多维</w:t>
      </w:r>
      <w:proofErr w:type="gramStart"/>
      <w:r w:rsidRPr="00D92CFB">
        <w:rPr>
          <w:rFonts w:ascii="微软雅黑" w:eastAsia="微软雅黑" w:hAnsi="微软雅黑"/>
          <w:bCs/>
          <w:sz w:val="21"/>
          <w:szCs w:val="21"/>
        </w:rPr>
        <w:t>度内容</w:t>
      </w:r>
      <w:proofErr w:type="gramEnd"/>
      <w:r w:rsidRPr="00D92CFB">
        <w:rPr>
          <w:rFonts w:ascii="微软雅黑" w:eastAsia="微软雅黑" w:hAnsi="微软雅黑"/>
          <w:bCs/>
          <w:sz w:val="21"/>
          <w:szCs w:val="21"/>
        </w:rPr>
        <w:t>创作搭载达人传播，引导用户参与，产出大量UGC内容；</w:t>
      </w:r>
    </w:p>
    <w:p w14:paraId="1F2C5BDD" w14:textId="71F7045C" w:rsidR="008C2979" w:rsidRPr="00D92CFB" w:rsidRDefault="00630CE7" w:rsidP="00AF3F51">
      <w:pPr>
        <w:spacing w:before="100" w:beforeAutospacing="1" w:after="100" w:afterAutospacing="1"/>
        <w:ind w:left="420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F8D7563" wp14:editId="63C07DBA">
            <wp:extent cx="5443200" cy="341551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00" cy="341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CEE30" w14:textId="2C6F2C51" w:rsidR="008C2979" w:rsidRPr="00AF3F51" w:rsidRDefault="00D92CFB" w:rsidP="00AF3F5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 w:rsidRPr="00D92CFB">
        <w:rPr>
          <w:rFonts w:ascii="微软雅黑" w:eastAsia="微软雅黑" w:hAnsi="微软雅黑" w:hint="eastAsia"/>
          <w:b/>
          <w:sz w:val="21"/>
          <w:szCs w:val="21"/>
        </w:rPr>
        <w:t>联动年轻族群：</w:t>
      </w:r>
      <w:r w:rsidRPr="00D92CFB">
        <w:rPr>
          <w:rFonts w:ascii="微软雅黑" w:eastAsia="微软雅黑" w:hAnsi="微软雅黑" w:hint="eastAsia"/>
          <w:bCs/>
          <w:sz w:val="21"/>
          <w:szCs w:val="21"/>
        </w:rPr>
        <w:t>用年轻人喜欢的舞蹈方式</w:t>
      </w:r>
      <w:proofErr w:type="gramStart"/>
      <w:r w:rsidRPr="00D92CFB">
        <w:rPr>
          <w:rFonts w:ascii="微软雅黑" w:eastAsia="微软雅黑" w:hAnsi="微软雅黑" w:hint="eastAsia"/>
          <w:bCs/>
          <w:sz w:val="21"/>
          <w:szCs w:val="21"/>
        </w:rPr>
        <w:t>作为抖音挑战赛</w:t>
      </w:r>
      <w:proofErr w:type="gramEnd"/>
      <w:r w:rsidRPr="00D92CFB">
        <w:rPr>
          <w:rFonts w:ascii="微软雅黑" w:eastAsia="微软雅黑" w:hAnsi="微软雅黑" w:hint="eastAsia"/>
          <w:bCs/>
          <w:sz w:val="21"/>
          <w:szCs w:val="21"/>
        </w:rPr>
        <w:t>核心内容，并</w:t>
      </w:r>
      <w:proofErr w:type="gramStart"/>
      <w:r w:rsidRPr="00D92CFB">
        <w:rPr>
          <w:rFonts w:ascii="微软雅黑" w:eastAsia="微软雅黑" w:hAnsi="微软雅黑" w:hint="eastAsia"/>
          <w:bCs/>
          <w:sz w:val="21"/>
          <w:szCs w:val="21"/>
        </w:rPr>
        <w:t>上线白小纯活力</w:t>
      </w:r>
      <w:proofErr w:type="gramEnd"/>
      <w:r w:rsidRPr="00D92CFB">
        <w:rPr>
          <w:rFonts w:ascii="微软雅黑" w:eastAsia="微软雅黑" w:hAnsi="微软雅黑" w:hint="eastAsia"/>
          <w:bCs/>
          <w:sz w:val="21"/>
          <w:szCs w:val="21"/>
        </w:rPr>
        <w:t>贴纸特效，通过年轻人喜欢的代言人、达人示范引导，新媒体和传统媒体共同</w:t>
      </w:r>
      <w:proofErr w:type="gramStart"/>
      <w:r w:rsidRPr="00D92CFB">
        <w:rPr>
          <w:rFonts w:ascii="微软雅黑" w:eastAsia="微软雅黑" w:hAnsi="微软雅黑" w:hint="eastAsia"/>
          <w:bCs/>
          <w:sz w:val="21"/>
          <w:szCs w:val="21"/>
        </w:rPr>
        <w:t>触达更多</w:t>
      </w:r>
      <w:proofErr w:type="gramEnd"/>
      <w:r w:rsidRPr="00D92CFB">
        <w:rPr>
          <w:rFonts w:ascii="微软雅黑" w:eastAsia="微软雅黑" w:hAnsi="微软雅黑" w:hint="eastAsia"/>
          <w:bCs/>
          <w:sz w:val="21"/>
          <w:szCs w:val="21"/>
        </w:rPr>
        <w:t>圈层，将年轻人联动在一起，号召更多新一代年轻人自发参与，与品牌活力互动；</w:t>
      </w:r>
    </w:p>
    <w:p w14:paraId="33450740" w14:textId="039C82BF" w:rsidR="00630CE7" w:rsidRPr="00D92CFB" w:rsidRDefault="00630CE7" w:rsidP="00AF3F51">
      <w:pPr>
        <w:spacing w:before="100" w:beforeAutospacing="1" w:after="100" w:afterAutospacing="1"/>
        <w:ind w:left="420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noProof/>
        </w:rPr>
        <w:drawing>
          <wp:inline distT="0" distB="0" distL="0" distR="0" wp14:anchorId="12F44EFC" wp14:editId="36196432">
            <wp:extent cx="5443200" cy="408255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00" cy="408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793D1" w14:textId="6F50EB7A" w:rsidR="008C2979" w:rsidRDefault="00D92CFB" w:rsidP="00AF3F5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 w:rsidRPr="00D92CFB">
        <w:rPr>
          <w:rFonts w:ascii="微软雅黑" w:eastAsia="微软雅黑" w:hAnsi="微软雅黑" w:hint="eastAsia"/>
          <w:b/>
          <w:sz w:val="21"/>
          <w:szCs w:val="21"/>
        </w:rPr>
        <w:lastRenderedPageBreak/>
        <w:t>联动传统媒体：</w:t>
      </w:r>
      <w:r w:rsidRPr="00D92CFB">
        <w:rPr>
          <w:rFonts w:ascii="微软雅黑" w:eastAsia="微软雅黑" w:hAnsi="微软雅黑" w:hint="eastAsia"/>
          <w:bCs/>
          <w:sz w:val="21"/>
          <w:szCs w:val="21"/>
        </w:rPr>
        <w:t>通过传统媒体覆盖更广人群和圈层，借势品牌年度合作赞助栏目在活动期间植入宣传活动信息，并定制专题栏目播出，同时户外电梯广告补强曝光，深化品牌认知、提升影响力；</w:t>
      </w:r>
    </w:p>
    <w:p w14:paraId="0E1C7A0C" w14:textId="728182C1" w:rsidR="008C2979" w:rsidRPr="00D92CFB" w:rsidRDefault="00630CE7" w:rsidP="00AF3F51">
      <w:pPr>
        <w:spacing w:before="100" w:beforeAutospacing="1" w:after="100" w:afterAutospacing="1"/>
        <w:ind w:left="420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noProof/>
        </w:rPr>
        <w:drawing>
          <wp:inline distT="0" distB="0" distL="0" distR="0" wp14:anchorId="2C49ED57" wp14:editId="4B27B554">
            <wp:extent cx="5443200" cy="27539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00" cy="275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3B890" w14:textId="4003F2AC" w:rsidR="008C2979" w:rsidRDefault="00D92CFB" w:rsidP="00AF3F5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 w:rsidRPr="00D92CFB">
        <w:rPr>
          <w:rFonts w:ascii="微软雅黑" w:eastAsia="微软雅黑" w:hAnsi="微软雅黑" w:hint="eastAsia"/>
          <w:b/>
          <w:sz w:val="21"/>
          <w:szCs w:val="21"/>
        </w:rPr>
        <w:t>联动社交媒体：</w:t>
      </w:r>
      <w:r w:rsidRPr="00D92CFB">
        <w:rPr>
          <w:rFonts w:ascii="微软雅黑" w:eastAsia="微软雅黑" w:hAnsi="微软雅黑" w:hint="eastAsia"/>
          <w:bCs/>
          <w:sz w:val="21"/>
          <w:szCs w:val="21"/>
        </w:rPr>
        <w:t>发挥社交媒体营销特性为品牌和活动发声，</w:t>
      </w:r>
      <w:proofErr w:type="gramStart"/>
      <w:r w:rsidRPr="00D92CFB">
        <w:rPr>
          <w:rFonts w:ascii="微软雅黑" w:eastAsia="微软雅黑" w:hAnsi="微软雅黑" w:hint="eastAsia"/>
          <w:bCs/>
          <w:sz w:val="21"/>
          <w:szCs w:val="21"/>
        </w:rPr>
        <w:t>官方双微</w:t>
      </w:r>
      <w:proofErr w:type="gramEnd"/>
      <w:r w:rsidRPr="00D92CFB">
        <w:rPr>
          <w:rFonts w:ascii="微软雅黑" w:eastAsia="微软雅黑" w:hAnsi="微软雅黑" w:hint="eastAsia"/>
          <w:bCs/>
          <w:sz w:val="21"/>
          <w:szCs w:val="21"/>
        </w:rPr>
        <w:t>联动</w:t>
      </w:r>
      <w:r w:rsidRPr="00D92CFB">
        <w:rPr>
          <w:rFonts w:ascii="微软雅黑" w:eastAsia="微软雅黑" w:hAnsi="微软雅黑"/>
          <w:bCs/>
          <w:sz w:val="21"/>
          <w:szCs w:val="21"/>
        </w:rPr>
        <w:t>KOL、主持人、电视台，形成矩阵式传播，引爆话题；</w:t>
      </w:r>
    </w:p>
    <w:p w14:paraId="0147A7E1" w14:textId="6D8210E2" w:rsidR="008C2979" w:rsidRPr="00D92CFB" w:rsidRDefault="00630CE7" w:rsidP="00AF3F51">
      <w:pPr>
        <w:spacing w:before="100" w:beforeAutospacing="1" w:after="100" w:afterAutospacing="1"/>
        <w:ind w:left="420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noProof/>
        </w:rPr>
        <w:drawing>
          <wp:inline distT="0" distB="0" distL="0" distR="0" wp14:anchorId="7A5AAD49" wp14:editId="18223D98">
            <wp:extent cx="5443200" cy="30620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00" cy="306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C749D" w14:textId="68F612CF" w:rsidR="00D92CFB" w:rsidRDefault="00D92CFB" w:rsidP="00AF3F5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D92CFB">
        <w:rPr>
          <w:rFonts w:ascii="微软雅黑" w:eastAsia="微软雅黑" w:hAnsi="微软雅黑" w:hint="eastAsia"/>
          <w:b/>
          <w:sz w:val="21"/>
          <w:szCs w:val="21"/>
        </w:rPr>
        <w:t>联动线下活动：</w:t>
      </w:r>
      <w:r w:rsidRPr="00D92CFB">
        <w:rPr>
          <w:rFonts w:ascii="微软雅黑" w:eastAsia="微软雅黑" w:hAnsi="微软雅黑" w:hint="eastAsia"/>
          <w:bCs/>
          <w:sz w:val="21"/>
          <w:szCs w:val="21"/>
        </w:rPr>
        <w:t>在线下</w:t>
      </w:r>
      <w:proofErr w:type="gramStart"/>
      <w:r w:rsidRPr="00D92CFB">
        <w:rPr>
          <w:rFonts w:ascii="微软雅黑" w:eastAsia="微软雅黑" w:hAnsi="微软雅黑" w:hint="eastAsia"/>
          <w:bCs/>
          <w:sz w:val="21"/>
          <w:szCs w:val="21"/>
        </w:rPr>
        <w:t>举办路</w:t>
      </w:r>
      <w:proofErr w:type="gramEnd"/>
      <w:r w:rsidRPr="00D92CFB">
        <w:rPr>
          <w:rFonts w:ascii="微软雅黑" w:eastAsia="微软雅黑" w:hAnsi="微软雅黑" w:hint="eastAsia"/>
          <w:bCs/>
          <w:sz w:val="21"/>
          <w:szCs w:val="21"/>
        </w:rPr>
        <w:t>演活动，通过现场互动宣传引流线上，利用产品体验促进销售；</w:t>
      </w:r>
    </w:p>
    <w:p w14:paraId="5EB05EE5" w14:textId="77777777" w:rsidR="008C2979" w:rsidRDefault="008C2979" w:rsidP="00AF3F51">
      <w:pPr>
        <w:spacing w:before="100" w:beforeAutospacing="1" w:after="100" w:afterAutospacing="1"/>
        <w:ind w:left="420"/>
        <w:textAlignment w:val="baseline"/>
        <w:rPr>
          <w:noProof/>
        </w:rPr>
      </w:pPr>
    </w:p>
    <w:p w14:paraId="2FA58136" w14:textId="77777777" w:rsidR="008C2979" w:rsidRDefault="008C2979" w:rsidP="00AF3F51">
      <w:pPr>
        <w:spacing w:before="100" w:beforeAutospacing="1" w:after="100" w:afterAutospacing="1"/>
        <w:ind w:left="420"/>
        <w:textAlignment w:val="baseline"/>
        <w:rPr>
          <w:noProof/>
        </w:rPr>
      </w:pPr>
    </w:p>
    <w:p w14:paraId="649B3C97" w14:textId="77777777" w:rsidR="008C2979" w:rsidRDefault="008C2979" w:rsidP="00AF3F51">
      <w:pPr>
        <w:spacing w:before="100" w:beforeAutospacing="1" w:after="100" w:afterAutospacing="1"/>
        <w:ind w:left="420"/>
        <w:textAlignment w:val="baseline"/>
        <w:rPr>
          <w:noProof/>
        </w:rPr>
      </w:pPr>
    </w:p>
    <w:p w14:paraId="1A15582A" w14:textId="77777777" w:rsidR="008C2979" w:rsidRDefault="008C2979" w:rsidP="00AF3F51">
      <w:pPr>
        <w:spacing w:before="100" w:beforeAutospacing="1" w:after="100" w:afterAutospacing="1"/>
        <w:ind w:left="420"/>
        <w:textAlignment w:val="baseline"/>
        <w:rPr>
          <w:noProof/>
        </w:rPr>
      </w:pPr>
    </w:p>
    <w:p w14:paraId="28D08CB6" w14:textId="31CEA829" w:rsidR="008C2979" w:rsidRPr="00D92CFB" w:rsidRDefault="00630CE7" w:rsidP="00AF3F51">
      <w:pPr>
        <w:spacing w:before="100" w:beforeAutospacing="1" w:after="100" w:afterAutospacing="1"/>
        <w:ind w:left="420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noProof/>
        </w:rPr>
        <w:drawing>
          <wp:inline distT="0" distB="0" distL="0" distR="0" wp14:anchorId="5A483A09" wp14:editId="7B3C50DD">
            <wp:extent cx="5443200" cy="263791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00" cy="263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73938" w14:textId="601602B0" w:rsidR="008C2979" w:rsidRPr="00AF3F51" w:rsidRDefault="00D92CFB" w:rsidP="00AF3F5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 w:rsidRPr="00D92CFB">
        <w:rPr>
          <w:rFonts w:ascii="微软雅黑" w:eastAsia="微软雅黑" w:hAnsi="微软雅黑" w:hint="eastAsia"/>
          <w:b/>
          <w:sz w:val="21"/>
          <w:szCs w:val="21"/>
        </w:rPr>
        <w:t>联动终端促销：</w:t>
      </w:r>
      <w:r w:rsidRPr="00D92CFB">
        <w:rPr>
          <w:rFonts w:ascii="微软雅黑" w:eastAsia="微软雅黑" w:hAnsi="微软雅黑" w:hint="eastAsia"/>
          <w:bCs/>
          <w:sz w:val="21"/>
          <w:szCs w:val="21"/>
        </w:rPr>
        <w:t>通过线下“</w:t>
      </w:r>
      <w:r w:rsidRPr="00D92CFB">
        <w:rPr>
          <w:rFonts w:ascii="微软雅黑" w:eastAsia="微软雅黑" w:hAnsi="微软雅黑"/>
          <w:bCs/>
          <w:sz w:val="21"/>
          <w:szCs w:val="21"/>
        </w:rPr>
        <w:t>1元嫩享”的促销活动，全面刷新品牌形象，宣传引流线上，政策促进产品销售；</w:t>
      </w:r>
    </w:p>
    <w:p w14:paraId="040123C2" w14:textId="4771F2F4" w:rsidR="008C2979" w:rsidRDefault="00630CE7" w:rsidP="00AF3F51">
      <w:pPr>
        <w:spacing w:before="100" w:beforeAutospacing="1" w:after="100" w:afterAutospacing="1"/>
        <w:ind w:left="420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noProof/>
        </w:rPr>
        <w:drawing>
          <wp:inline distT="0" distB="0" distL="0" distR="0" wp14:anchorId="2BE75A48" wp14:editId="4AFED755">
            <wp:extent cx="5443200" cy="224760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00" cy="224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44803" w14:textId="79824C62" w:rsidR="008C2979" w:rsidRPr="00AF3F51" w:rsidRDefault="00D92CFB" w:rsidP="00AF3F5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 w:rsidRPr="00D92CFB">
        <w:rPr>
          <w:rFonts w:ascii="微软雅黑" w:eastAsia="微软雅黑" w:hAnsi="微软雅黑" w:hint="eastAsia"/>
          <w:b/>
          <w:sz w:val="21"/>
          <w:szCs w:val="21"/>
        </w:rPr>
        <w:t>联动</w:t>
      </w:r>
      <w:proofErr w:type="gramStart"/>
      <w:r w:rsidRPr="00D92CFB">
        <w:rPr>
          <w:rFonts w:ascii="微软雅黑" w:eastAsia="微软雅黑" w:hAnsi="微软雅黑" w:hint="eastAsia"/>
          <w:b/>
          <w:sz w:val="21"/>
          <w:szCs w:val="21"/>
        </w:rPr>
        <w:t>导流电</w:t>
      </w:r>
      <w:proofErr w:type="gramEnd"/>
      <w:r w:rsidRPr="00D92CFB">
        <w:rPr>
          <w:rFonts w:ascii="微软雅黑" w:eastAsia="微软雅黑" w:hAnsi="微软雅黑" w:hint="eastAsia"/>
          <w:b/>
          <w:sz w:val="21"/>
          <w:szCs w:val="21"/>
        </w:rPr>
        <w:t>商：</w:t>
      </w:r>
      <w:r w:rsidRPr="00D92CFB">
        <w:rPr>
          <w:rFonts w:ascii="微软雅黑" w:eastAsia="微软雅黑" w:hAnsi="微软雅黑" w:hint="eastAsia"/>
          <w:bCs/>
          <w:sz w:val="21"/>
          <w:szCs w:val="21"/>
        </w:rPr>
        <w:t>通过</w:t>
      </w:r>
      <w:proofErr w:type="gramStart"/>
      <w:r w:rsidRPr="00D92CFB">
        <w:rPr>
          <w:rFonts w:ascii="微软雅黑" w:eastAsia="微软雅黑" w:hAnsi="微软雅黑" w:hint="eastAsia"/>
          <w:bCs/>
          <w:sz w:val="21"/>
          <w:szCs w:val="21"/>
        </w:rPr>
        <w:t>抖音达人导流电</w:t>
      </w:r>
      <w:proofErr w:type="gramEnd"/>
      <w:r w:rsidRPr="00D92CFB">
        <w:rPr>
          <w:rFonts w:ascii="微软雅黑" w:eastAsia="微软雅黑" w:hAnsi="微软雅黑" w:hint="eastAsia"/>
          <w:bCs/>
          <w:sz w:val="21"/>
          <w:szCs w:val="21"/>
        </w:rPr>
        <w:t>商，同时推出代言人系列礼品卡，将传播力转化为销售力；</w:t>
      </w:r>
    </w:p>
    <w:p w14:paraId="4551AE92" w14:textId="16B95253" w:rsidR="008C2979" w:rsidRPr="00D92CFB" w:rsidRDefault="00630CE7" w:rsidP="00AF3F51">
      <w:pPr>
        <w:spacing w:before="100" w:beforeAutospacing="1" w:after="100" w:afterAutospacing="1"/>
        <w:ind w:left="420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noProof/>
        </w:rPr>
        <w:drawing>
          <wp:inline distT="0" distB="0" distL="0" distR="0" wp14:anchorId="7ACA2EA5" wp14:editId="2F1F564D">
            <wp:extent cx="5443200" cy="177029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00" cy="177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B8B13" w14:textId="62929C6D" w:rsidR="000631F9" w:rsidRDefault="00D92CFB" w:rsidP="00AF3F5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D92CFB">
        <w:rPr>
          <w:rFonts w:ascii="微软雅黑" w:eastAsia="微软雅黑" w:hAnsi="微软雅黑" w:hint="eastAsia"/>
          <w:b/>
          <w:sz w:val="21"/>
          <w:szCs w:val="21"/>
        </w:rPr>
        <w:t>内容爆炸聚合：</w:t>
      </w:r>
      <w:proofErr w:type="gramStart"/>
      <w:r w:rsidRPr="00D92CFB">
        <w:rPr>
          <w:rFonts w:ascii="微软雅黑" w:eastAsia="微软雅黑" w:hAnsi="微软雅黑" w:hint="eastAsia"/>
          <w:bCs/>
          <w:sz w:val="21"/>
          <w:szCs w:val="21"/>
        </w:rPr>
        <w:t>全渠道</w:t>
      </w:r>
      <w:proofErr w:type="gramEnd"/>
      <w:r w:rsidRPr="00D92CFB">
        <w:rPr>
          <w:rFonts w:ascii="微软雅黑" w:eastAsia="微软雅黑" w:hAnsi="微软雅黑" w:hint="eastAsia"/>
          <w:bCs/>
          <w:sz w:val="21"/>
          <w:szCs w:val="21"/>
        </w:rPr>
        <w:t>分发推广引流后，大量优质内容重新聚合</w:t>
      </w:r>
      <w:proofErr w:type="gramStart"/>
      <w:r w:rsidRPr="00D92CFB">
        <w:rPr>
          <w:rFonts w:ascii="微软雅黑" w:eastAsia="微软雅黑" w:hAnsi="微软雅黑" w:hint="eastAsia"/>
          <w:bCs/>
          <w:sz w:val="21"/>
          <w:szCs w:val="21"/>
        </w:rPr>
        <w:t>到抖音</w:t>
      </w:r>
      <w:proofErr w:type="gramEnd"/>
      <w:r w:rsidRPr="00D92CFB">
        <w:rPr>
          <w:rFonts w:ascii="微软雅黑" w:eastAsia="微软雅黑" w:hAnsi="微软雅黑" w:hint="eastAsia"/>
          <w:bCs/>
          <w:sz w:val="21"/>
          <w:szCs w:val="21"/>
        </w:rPr>
        <w:t>平台，形成内容爆炸式传播。</w:t>
      </w:r>
    </w:p>
    <w:p w14:paraId="2D87E614" w14:textId="532BAD48" w:rsidR="00630CE7" w:rsidRPr="00D92CFB" w:rsidRDefault="00F760EE" w:rsidP="00AF3F51">
      <w:pPr>
        <w:spacing w:before="100" w:beforeAutospacing="1" w:after="100" w:afterAutospacing="1"/>
        <w:ind w:left="420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noProof/>
          <w:sz w:val="21"/>
          <w:szCs w:val="21"/>
        </w:rPr>
        <w:lastRenderedPageBreak/>
        <w:drawing>
          <wp:inline distT="0" distB="0" distL="0" distR="0" wp14:anchorId="752A7336" wp14:editId="39B4F2EB">
            <wp:extent cx="5443200" cy="3925152"/>
            <wp:effectExtent l="0" t="0" r="57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00" cy="392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33A22" w14:textId="77777777" w:rsidR="00E40EE7" w:rsidRPr="002B1FC2" w:rsidRDefault="000631F9" w:rsidP="00AF3F5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6035FDDD" w14:textId="77777777" w:rsidR="00D92CFB" w:rsidRDefault="00D92CFB" w:rsidP="00AF3F51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proofErr w:type="gramStart"/>
      <w:r w:rsidRPr="00D92CFB">
        <w:rPr>
          <w:rFonts w:ascii="微软雅黑" w:eastAsia="微软雅黑" w:hAnsi="微软雅黑" w:hint="eastAsia"/>
          <w:color w:val="000000" w:themeColor="text1"/>
          <w:sz w:val="21"/>
          <w:szCs w:val="21"/>
        </w:rPr>
        <w:t>君乐宝白</w:t>
      </w:r>
      <w:proofErr w:type="gramEnd"/>
      <w:r w:rsidRPr="00D92CFB">
        <w:rPr>
          <w:rFonts w:ascii="微软雅黑" w:eastAsia="微软雅黑" w:hAnsi="微软雅黑" w:hint="eastAsia"/>
          <w:color w:val="000000" w:themeColor="text1"/>
          <w:sz w:val="21"/>
          <w:szCs w:val="21"/>
        </w:rPr>
        <w:t>小纯以“全民嫩活</w:t>
      </w:r>
      <w:r w:rsidRPr="00D92CFB">
        <w:rPr>
          <w:rFonts w:ascii="微软雅黑" w:eastAsia="微软雅黑" w:hAnsi="微软雅黑"/>
          <w:color w:val="000000" w:themeColor="text1"/>
          <w:sz w:val="21"/>
          <w:szCs w:val="21"/>
        </w:rPr>
        <w:t xml:space="preserve"> 一起健康”为主题，深挖品牌歌舞资产作为核心传播内容，开创了全媒体内容立体化互动营销创新模式。</w:t>
      </w:r>
    </w:p>
    <w:p w14:paraId="15935F94" w14:textId="0E66976B" w:rsidR="008C2979" w:rsidRPr="00D92CFB" w:rsidRDefault="00D92CFB" w:rsidP="00AF3F51">
      <w:pPr>
        <w:spacing w:before="100" w:beforeAutospacing="1" w:after="100" w:afterAutospacing="1"/>
        <w:rPr>
          <w:rFonts w:ascii="微软雅黑" w:eastAsia="微软雅黑" w:hAnsi="微软雅黑" w:hint="eastAsia"/>
          <w:color w:val="000000" w:themeColor="text1"/>
          <w:sz w:val="21"/>
          <w:szCs w:val="21"/>
        </w:rPr>
      </w:pPr>
      <w:r w:rsidRPr="00D92CFB">
        <w:rPr>
          <w:rFonts w:ascii="微软雅黑" w:eastAsia="微软雅黑" w:hAnsi="微软雅黑" w:hint="eastAsia"/>
          <w:color w:val="000000" w:themeColor="text1"/>
          <w:sz w:val="21"/>
          <w:szCs w:val="21"/>
        </w:rPr>
        <w:t>精细</w:t>
      </w:r>
      <w:proofErr w:type="gramStart"/>
      <w:r w:rsidRPr="00D92CFB">
        <w:rPr>
          <w:rFonts w:ascii="微软雅黑" w:eastAsia="微软雅黑" w:hAnsi="微软雅黑" w:hint="eastAsia"/>
          <w:color w:val="000000" w:themeColor="text1"/>
          <w:sz w:val="21"/>
          <w:szCs w:val="21"/>
        </w:rPr>
        <w:t>化内容</w:t>
      </w:r>
      <w:proofErr w:type="gramEnd"/>
      <w:r w:rsidRPr="00D92CFB">
        <w:rPr>
          <w:rFonts w:ascii="微软雅黑" w:eastAsia="微软雅黑" w:hAnsi="微软雅黑" w:hint="eastAsia"/>
          <w:color w:val="000000" w:themeColor="text1"/>
          <w:sz w:val="21"/>
          <w:szCs w:val="21"/>
        </w:rPr>
        <w:t>管理，选择高流量</w:t>
      </w:r>
      <w:proofErr w:type="gramStart"/>
      <w:r w:rsidRPr="00D92CFB">
        <w:rPr>
          <w:rFonts w:ascii="微软雅黑" w:eastAsia="微软雅黑" w:hAnsi="微软雅黑" w:hint="eastAsia"/>
          <w:color w:val="000000" w:themeColor="text1"/>
          <w:sz w:val="21"/>
          <w:szCs w:val="21"/>
        </w:rPr>
        <w:t>平台抖音作为</w:t>
      </w:r>
      <w:proofErr w:type="gramEnd"/>
      <w:r w:rsidRPr="00D92CFB">
        <w:rPr>
          <w:rFonts w:ascii="微软雅黑" w:eastAsia="微软雅黑" w:hAnsi="微软雅黑" w:hint="eastAsia"/>
          <w:color w:val="000000" w:themeColor="text1"/>
          <w:sz w:val="21"/>
          <w:szCs w:val="21"/>
        </w:rPr>
        <w:t>核心阵地进行内容发起和聚合，打造内容交互覆盖式沟通矩阵。结合微博、</w:t>
      </w:r>
      <w:proofErr w:type="gramStart"/>
      <w:r w:rsidRPr="00D92CFB">
        <w:rPr>
          <w:rFonts w:ascii="微软雅黑" w:eastAsia="微软雅黑" w:hAnsi="微软雅黑" w:hint="eastAsia"/>
          <w:color w:val="000000" w:themeColor="text1"/>
          <w:sz w:val="21"/>
          <w:szCs w:val="21"/>
        </w:rPr>
        <w:t>微信等</w:t>
      </w:r>
      <w:proofErr w:type="gramEnd"/>
      <w:r w:rsidRPr="00D92CFB">
        <w:rPr>
          <w:rFonts w:ascii="微软雅黑" w:eastAsia="微软雅黑" w:hAnsi="微软雅黑" w:hint="eastAsia"/>
          <w:color w:val="000000" w:themeColor="text1"/>
          <w:sz w:val="21"/>
          <w:szCs w:val="21"/>
        </w:rPr>
        <w:t>新媒体矩阵，联合电视台热门栏目合作推广，配合</w:t>
      </w:r>
      <w:r w:rsidRPr="00D92CFB">
        <w:rPr>
          <w:rFonts w:ascii="微软雅黑" w:eastAsia="微软雅黑" w:hAnsi="微软雅黑"/>
          <w:color w:val="000000" w:themeColor="text1"/>
          <w:sz w:val="21"/>
          <w:szCs w:val="21"/>
        </w:rPr>
        <w:t>BTL线下终端和电商促销宣传活动，实现了网络新媒体、电视传统媒体、BTL终端的全面联动、内容分发推广，在吸引参与人数和品牌传播上取得了的非常显著的效果。</w:t>
      </w:r>
    </w:p>
    <w:p w14:paraId="21139ACA" w14:textId="25A67160" w:rsidR="00D92CFB" w:rsidRPr="007F4024" w:rsidRDefault="00D92CFB" w:rsidP="00AF3F51">
      <w:pPr>
        <w:pStyle w:val="ab"/>
        <w:numPr>
          <w:ilvl w:val="0"/>
          <w:numId w:val="20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color w:val="000000" w:themeColor="text1"/>
          <w:szCs w:val="21"/>
        </w:rPr>
      </w:pPr>
      <w:proofErr w:type="gramStart"/>
      <w:r w:rsidRPr="007F4024">
        <w:rPr>
          <w:rFonts w:ascii="微软雅黑" w:eastAsia="微软雅黑" w:hAnsi="微软雅黑" w:hint="eastAsia"/>
          <w:color w:val="000000" w:themeColor="text1"/>
          <w:szCs w:val="21"/>
        </w:rPr>
        <w:t>抖音单</w:t>
      </w:r>
      <w:proofErr w:type="gramEnd"/>
      <w:r w:rsidRPr="007F4024">
        <w:rPr>
          <w:rFonts w:ascii="微软雅黑" w:eastAsia="微软雅黑" w:hAnsi="微软雅黑" w:hint="eastAsia"/>
          <w:color w:val="000000" w:themeColor="text1"/>
          <w:szCs w:val="21"/>
        </w:rPr>
        <w:t>平台曝光互动量</w:t>
      </w:r>
      <w:r w:rsidRPr="007F4024">
        <w:rPr>
          <w:rFonts w:ascii="微软雅黑" w:eastAsia="微软雅黑" w:hAnsi="微软雅黑"/>
          <w:b/>
          <w:bCs/>
          <w:color w:val="000000" w:themeColor="text1"/>
          <w:szCs w:val="21"/>
        </w:rPr>
        <w:t>12亿+</w:t>
      </w:r>
      <w:r w:rsidRPr="007F4024"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proofErr w:type="gramStart"/>
      <w:r w:rsidRPr="007F4024">
        <w:rPr>
          <w:rFonts w:ascii="微软雅黑" w:eastAsia="微软雅黑" w:hAnsi="微软雅黑" w:hint="eastAsia"/>
          <w:color w:val="000000" w:themeColor="text1"/>
          <w:szCs w:val="21"/>
        </w:rPr>
        <w:t>微博话题</w:t>
      </w:r>
      <w:proofErr w:type="gramEnd"/>
      <w:r w:rsidRPr="007F4024">
        <w:rPr>
          <w:rFonts w:ascii="微软雅黑" w:eastAsia="微软雅黑" w:hAnsi="微软雅黑" w:hint="eastAsia"/>
          <w:color w:val="000000" w:themeColor="text1"/>
          <w:szCs w:val="21"/>
        </w:rPr>
        <w:t>曝光互动量</w:t>
      </w:r>
      <w:r w:rsidRPr="007F4024">
        <w:rPr>
          <w:rFonts w:ascii="微软雅黑" w:eastAsia="微软雅黑" w:hAnsi="微软雅黑"/>
          <w:b/>
          <w:bCs/>
          <w:color w:val="000000" w:themeColor="text1"/>
          <w:szCs w:val="21"/>
        </w:rPr>
        <w:t>9亿+</w:t>
      </w:r>
      <w:r w:rsidRPr="007F4024">
        <w:rPr>
          <w:rFonts w:ascii="微软雅黑" w:eastAsia="微软雅黑" w:hAnsi="微软雅黑" w:hint="eastAsia"/>
          <w:color w:val="000000" w:themeColor="text1"/>
          <w:szCs w:val="21"/>
        </w:rPr>
        <w:t>，电视栏目宣传曝光量</w:t>
      </w:r>
      <w:r w:rsidRPr="007F4024">
        <w:rPr>
          <w:rFonts w:ascii="微软雅黑" w:eastAsia="微软雅黑" w:hAnsi="微软雅黑"/>
          <w:b/>
          <w:bCs/>
          <w:color w:val="000000" w:themeColor="text1"/>
          <w:szCs w:val="21"/>
        </w:rPr>
        <w:t>59亿+</w:t>
      </w:r>
      <w:r w:rsidRPr="007F4024"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 w:rsidRPr="007F4024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全网总曝光</w:t>
      </w:r>
      <w:r w:rsidRPr="007F4024">
        <w:rPr>
          <w:rFonts w:ascii="微软雅黑" w:eastAsia="微软雅黑" w:hAnsi="微软雅黑"/>
          <w:b/>
          <w:bCs/>
          <w:color w:val="000000" w:themeColor="text1"/>
          <w:szCs w:val="21"/>
        </w:rPr>
        <w:t>80亿+</w:t>
      </w:r>
      <w:r w:rsidRPr="007F4024">
        <w:rPr>
          <w:rFonts w:ascii="微软雅黑" w:eastAsia="微软雅黑" w:hAnsi="微软雅黑" w:hint="eastAsia"/>
          <w:color w:val="000000" w:themeColor="text1"/>
          <w:szCs w:val="21"/>
        </w:rPr>
        <w:t>。在全民中掀起“嫩活舞”的狂潮，</w:t>
      </w:r>
      <w:r w:rsidRPr="007F4024">
        <w:rPr>
          <w:rFonts w:ascii="微软雅黑" w:eastAsia="微软雅黑" w:hAnsi="微软雅黑"/>
          <w:color w:val="000000" w:themeColor="text1"/>
          <w:szCs w:val="21"/>
        </w:rPr>
        <w:t>#抖出嫩活</w:t>
      </w:r>
      <w:proofErr w:type="gramStart"/>
      <w:r w:rsidRPr="007F4024">
        <w:rPr>
          <w:rFonts w:ascii="微软雅黑" w:eastAsia="微软雅黑" w:hAnsi="微软雅黑"/>
          <w:color w:val="000000" w:themeColor="text1"/>
          <w:szCs w:val="21"/>
        </w:rPr>
        <w:t>范</w:t>
      </w:r>
      <w:proofErr w:type="gramEnd"/>
      <w:r w:rsidRPr="007F4024">
        <w:rPr>
          <w:rFonts w:ascii="微软雅黑" w:eastAsia="微软雅黑" w:hAnsi="微软雅黑"/>
          <w:color w:val="000000" w:themeColor="text1"/>
          <w:szCs w:val="21"/>
        </w:rPr>
        <w:t>er也一举成为全民话题，引起了全民广泛的自发讨论、热议和参与。</w:t>
      </w:r>
    </w:p>
    <w:p w14:paraId="1E5614EE" w14:textId="4FDD2E17" w:rsidR="008C2979" w:rsidRPr="00AF3F51" w:rsidRDefault="00D92CFB" w:rsidP="00AF3F51">
      <w:pPr>
        <w:numPr>
          <w:ilvl w:val="0"/>
          <w:numId w:val="20"/>
        </w:numPr>
        <w:spacing w:before="100" w:beforeAutospacing="1" w:after="100" w:afterAutospacing="1"/>
        <w:rPr>
          <w:rFonts w:ascii="微软雅黑" w:eastAsia="微软雅黑" w:hAnsi="微软雅黑" w:hint="eastAsia"/>
          <w:color w:val="000000" w:themeColor="text1"/>
          <w:sz w:val="21"/>
          <w:szCs w:val="21"/>
        </w:rPr>
      </w:pPr>
      <w:r w:rsidRPr="00D92CFB">
        <w:rPr>
          <w:rFonts w:ascii="微软雅黑" w:eastAsia="微软雅黑" w:hAnsi="微软雅黑" w:hint="eastAsia"/>
          <w:color w:val="000000" w:themeColor="text1"/>
          <w:sz w:val="21"/>
          <w:szCs w:val="21"/>
        </w:rPr>
        <w:t>活动期间，白小纯产品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销量迅速飙升，执行首月便</w:t>
      </w:r>
      <w:r w:rsidRPr="00D92CFB">
        <w:rPr>
          <w:rFonts w:ascii="微软雅黑" w:eastAsia="微软雅黑" w:hAnsi="微软雅黑" w:hint="eastAsia"/>
          <w:color w:val="000000" w:themeColor="text1"/>
          <w:sz w:val="21"/>
          <w:szCs w:val="21"/>
        </w:rPr>
        <w:t>实现</w:t>
      </w:r>
      <w:r w:rsidRPr="00D92CFB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销量翻番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2316BB06" w14:textId="0A5ACD78" w:rsidR="002B1FC2" w:rsidRDefault="00D92CFB" w:rsidP="00AF3F51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D92CFB">
        <w:rPr>
          <w:rFonts w:ascii="微软雅黑" w:eastAsia="微软雅黑" w:hAnsi="微软雅黑" w:hint="eastAsia"/>
          <w:color w:val="000000" w:themeColor="text1"/>
          <w:sz w:val="21"/>
          <w:szCs w:val="21"/>
        </w:rPr>
        <w:t>本轮整合营销开创了与新一代年轻人的品牌沟通方式，全网声浪声量效果极佳，助</w:t>
      </w:r>
      <w:proofErr w:type="gramStart"/>
      <w:r w:rsidRPr="00D92CFB">
        <w:rPr>
          <w:rFonts w:ascii="微软雅黑" w:eastAsia="微软雅黑" w:hAnsi="微软雅黑" w:hint="eastAsia"/>
          <w:color w:val="000000" w:themeColor="text1"/>
          <w:sz w:val="21"/>
          <w:szCs w:val="21"/>
        </w:rPr>
        <w:t>推白小纯成为</w:t>
      </w:r>
      <w:proofErr w:type="gramEnd"/>
      <w:r w:rsidRPr="00D92CFB">
        <w:rPr>
          <w:rFonts w:ascii="微软雅黑" w:eastAsia="微软雅黑" w:hAnsi="微软雅黑" w:hint="eastAsia"/>
          <w:color w:val="000000" w:themeColor="text1"/>
          <w:sz w:val="21"/>
          <w:szCs w:val="21"/>
        </w:rPr>
        <w:t>中国</w:t>
      </w:r>
      <w:proofErr w:type="gramStart"/>
      <w:r w:rsidRPr="00D92CFB">
        <w:rPr>
          <w:rFonts w:ascii="微软雅黑" w:eastAsia="微软雅黑" w:hAnsi="微软雅黑" w:hint="eastAsia"/>
          <w:color w:val="000000" w:themeColor="text1"/>
          <w:sz w:val="21"/>
          <w:szCs w:val="21"/>
        </w:rPr>
        <w:t>新一代嫩活族群</w:t>
      </w:r>
      <w:proofErr w:type="gramEnd"/>
      <w:r w:rsidRPr="00D92CFB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的标志性品牌，实现了品牌和销量的双赢！</w:t>
      </w:r>
    </w:p>
    <w:p w14:paraId="58891DBA" w14:textId="5FD97E2B" w:rsidR="00D92CFB" w:rsidRPr="00D92CFB" w:rsidRDefault="00D92CFB" w:rsidP="00AF3F51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D92CFB">
        <w:rPr>
          <w:rFonts w:ascii="微软雅黑" w:eastAsia="微软雅黑" w:hAnsi="微软雅黑"/>
          <w:color w:val="000000" w:themeColor="text1"/>
          <w:sz w:val="21"/>
          <w:szCs w:val="21"/>
        </w:rPr>
        <w:t>(</w:t>
      </w:r>
      <w:r w:rsidRPr="00D92CFB">
        <w:rPr>
          <w:rFonts w:ascii="微软雅黑" w:eastAsia="微软雅黑" w:hAnsi="微软雅黑" w:hint="eastAsia"/>
          <w:color w:val="000000" w:themeColor="text1"/>
          <w:sz w:val="21"/>
          <w:szCs w:val="21"/>
        </w:rPr>
        <w:t>数据</w:t>
      </w:r>
      <w:proofErr w:type="gramStart"/>
      <w:r w:rsidRPr="00D92CFB">
        <w:rPr>
          <w:rFonts w:ascii="微软雅黑" w:eastAsia="微软雅黑" w:hAnsi="微软雅黑" w:hint="eastAsia"/>
          <w:color w:val="000000" w:themeColor="text1"/>
          <w:sz w:val="21"/>
          <w:szCs w:val="21"/>
        </w:rPr>
        <w:t>由抖音</w:t>
      </w:r>
      <w:proofErr w:type="gramEnd"/>
      <w:r w:rsidRPr="00D92CFB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</w:t>
      </w:r>
      <w:proofErr w:type="gramStart"/>
      <w:r w:rsidRPr="00D92CFB">
        <w:rPr>
          <w:rFonts w:ascii="微软雅黑" w:eastAsia="微软雅黑" w:hAnsi="微软雅黑" w:hint="eastAsia"/>
          <w:color w:val="000000" w:themeColor="text1"/>
          <w:sz w:val="21"/>
          <w:szCs w:val="21"/>
        </w:rPr>
        <w:t>新浪微博</w:t>
      </w:r>
      <w:proofErr w:type="gramEnd"/>
      <w:r w:rsidRPr="00D92CFB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、河北</w:t>
      </w:r>
      <w:r w:rsidRPr="00D92CFB">
        <w:rPr>
          <w:rFonts w:ascii="微软雅黑" w:eastAsia="微软雅黑" w:hAnsi="微软雅黑"/>
          <w:color w:val="000000" w:themeColor="text1"/>
          <w:sz w:val="21"/>
          <w:szCs w:val="21"/>
        </w:rPr>
        <w:t>/</w:t>
      </w:r>
      <w:r w:rsidRPr="00D92CFB">
        <w:rPr>
          <w:rFonts w:ascii="微软雅黑" w:eastAsia="微软雅黑" w:hAnsi="微软雅黑" w:hint="eastAsia"/>
          <w:color w:val="000000" w:themeColor="text1"/>
          <w:sz w:val="21"/>
          <w:szCs w:val="21"/>
        </w:rPr>
        <w:t>江苏</w:t>
      </w:r>
      <w:r w:rsidRPr="00D92CFB">
        <w:rPr>
          <w:rFonts w:ascii="微软雅黑" w:eastAsia="微软雅黑" w:hAnsi="微软雅黑"/>
          <w:color w:val="000000" w:themeColor="text1"/>
          <w:sz w:val="21"/>
          <w:szCs w:val="21"/>
        </w:rPr>
        <w:t>/</w:t>
      </w:r>
      <w:r w:rsidRPr="00D92CFB">
        <w:rPr>
          <w:rFonts w:ascii="微软雅黑" w:eastAsia="微软雅黑" w:hAnsi="微软雅黑" w:hint="eastAsia"/>
          <w:color w:val="000000" w:themeColor="text1"/>
          <w:sz w:val="21"/>
          <w:szCs w:val="21"/>
        </w:rPr>
        <w:t>山东电视台，及</w:t>
      </w:r>
      <w:proofErr w:type="gramStart"/>
      <w:r w:rsidRPr="00D92CFB">
        <w:rPr>
          <w:rFonts w:ascii="微软雅黑" w:eastAsia="微软雅黑" w:hAnsi="微软雅黑" w:hint="eastAsia"/>
          <w:color w:val="000000" w:themeColor="text1"/>
          <w:sz w:val="21"/>
          <w:szCs w:val="21"/>
        </w:rPr>
        <w:t>君乐宝白小纯内部</w:t>
      </w:r>
      <w:proofErr w:type="gramEnd"/>
      <w:r w:rsidRPr="00D92CFB">
        <w:rPr>
          <w:rFonts w:ascii="微软雅黑" w:eastAsia="微软雅黑" w:hAnsi="微软雅黑" w:hint="eastAsia"/>
          <w:color w:val="000000" w:themeColor="text1"/>
          <w:sz w:val="21"/>
          <w:szCs w:val="21"/>
        </w:rPr>
        <w:t>统计后提供）</w:t>
      </w:r>
    </w:p>
    <w:p w14:paraId="3A119625" w14:textId="77777777" w:rsidR="00BC7577" w:rsidRPr="00B27391" w:rsidRDefault="00BC7577" w:rsidP="00AF3F51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0"/>
        </w:rPr>
      </w:pPr>
    </w:p>
    <w:p w14:paraId="25DE5897" w14:textId="5B7298E0" w:rsidR="00D92CFB" w:rsidRPr="008C2979" w:rsidRDefault="00D92CFB" w:rsidP="008C2979">
      <w:pPr>
        <w:rPr>
          <w:rFonts w:ascii="微软雅黑" w:eastAsia="微软雅黑" w:hAnsi="微软雅黑"/>
          <w:color w:val="FF0000"/>
          <w:szCs w:val="21"/>
        </w:rPr>
      </w:pPr>
      <w:r>
        <w:rPr>
          <w:noProof/>
        </w:rPr>
        <w:lastRenderedPageBreak/>
        <w:drawing>
          <wp:inline distT="0" distB="0" distL="0" distR="0" wp14:anchorId="3FD28AA2" wp14:editId="3AA4B2F8">
            <wp:extent cx="3956050" cy="1600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2CFB" w:rsidRPr="008C2979" w:rsidSect="00970C56">
      <w:headerReference w:type="default" r:id="rId18"/>
      <w:footerReference w:type="even" r:id="rId19"/>
      <w:footerReference w:type="defaul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6E3D6E" w14:textId="77777777" w:rsidR="009F5C6C" w:rsidRDefault="009F5C6C">
      <w:r>
        <w:separator/>
      </w:r>
    </w:p>
  </w:endnote>
  <w:endnote w:type="continuationSeparator" w:id="0">
    <w:p w14:paraId="2163C4A3" w14:textId="77777777" w:rsidR="009F5C6C" w:rsidRDefault="009F5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Helvetica Neue">
    <w:altName w:val="Arial"/>
    <w:charset w:val="00"/>
    <w:family w:val="auto"/>
    <w:pitch w:val="variable"/>
    <w:sig w:usb0="00000003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C9929A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3509E175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973B46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78C9BE19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305B22" w14:textId="77777777" w:rsidR="009F5C6C" w:rsidRDefault="009F5C6C">
      <w:r>
        <w:separator/>
      </w:r>
    </w:p>
  </w:footnote>
  <w:footnote w:type="continuationSeparator" w:id="0">
    <w:p w14:paraId="01C539CE" w14:textId="77777777" w:rsidR="009F5C6C" w:rsidRDefault="009F5C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5F27DF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2D385EE" wp14:editId="57C5B06F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20BE6"/>
    <w:multiLevelType w:val="hybridMultilevel"/>
    <w:tmpl w:val="5CF808E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2A1670C"/>
    <w:multiLevelType w:val="hybridMultilevel"/>
    <w:tmpl w:val="2E283BF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5593430"/>
    <w:multiLevelType w:val="hybridMultilevel"/>
    <w:tmpl w:val="99EC97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85B4456"/>
    <w:multiLevelType w:val="hybridMultilevel"/>
    <w:tmpl w:val="C998484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388D2D9C"/>
    <w:multiLevelType w:val="hybridMultilevel"/>
    <w:tmpl w:val="DB04C39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D97141A"/>
    <w:multiLevelType w:val="hybridMultilevel"/>
    <w:tmpl w:val="974238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7F00A39"/>
    <w:multiLevelType w:val="hybridMultilevel"/>
    <w:tmpl w:val="FAAE7324"/>
    <w:lvl w:ilvl="0" w:tplc="B934971E">
      <w:start w:val="1"/>
      <w:numFmt w:val="decimal"/>
      <w:lvlText w:val="%1、"/>
      <w:lvlJc w:val="left"/>
      <w:pPr>
        <w:ind w:left="420" w:hanging="420"/>
      </w:pPr>
      <w:rPr>
        <w:rFonts w:ascii="微软雅黑" w:eastAsia="微软雅黑" w:hAnsi="微软雅黑" w:cs="宋体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5"/>
  </w:num>
  <w:num w:numId="5">
    <w:abstractNumId w:val="1"/>
  </w:num>
  <w:num w:numId="6">
    <w:abstractNumId w:val="19"/>
  </w:num>
  <w:num w:numId="7">
    <w:abstractNumId w:val="16"/>
  </w:num>
  <w:num w:numId="8">
    <w:abstractNumId w:val="13"/>
  </w:num>
  <w:num w:numId="9">
    <w:abstractNumId w:val="12"/>
  </w:num>
  <w:num w:numId="10">
    <w:abstractNumId w:val="11"/>
  </w:num>
  <w:num w:numId="11">
    <w:abstractNumId w:val="14"/>
  </w:num>
  <w:num w:numId="12">
    <w:abstractNumId w:val="17"/>
  </w:num>
  <w:num w:numId="13">
    <w:abstractNumId w:val="8"/>
  </w:num>
  <w:num w:numId="14">
    <w:abstractNumId w:val="15"/>
  </w:num>
  <w:num w:numId="15">
    <w:abstractNumId w:val="3"/>
  </w:num>
  <w:num w:numId="16">
    <w:abstractNumId w:val="0"/>
  </w:num>
  <w:num w:numId="17">
    <w:abstractNumId w:val="4"/>
  </w:num>
  <w:num w:numId="18">
    <w:abstractNumId w:val="6"/>
  </w:num>
  <w:num w:numId="19">
    <w:abstractNumId w:val="7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2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3701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4199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30CE7"/>
    <w:rsid w:val="00642F29"/>
    <w:rsid w:val="00644994"/>
    <w:rsid w:val="00650F34"/>
    <w:rsid w:val="0065606B"/>
    <w:rsid w:val="0065759C"/>
    <w:rsid w:val="00661A8D"/>
    <w:rsid w:val="006707FE"/>
    <w:rsid w:val="00670FE6"/>
    <w:rsid w:val="0067611E"/>
    <w:rsid w:val="006853C8"/>
    <w:rsid w:val="00687736"/>
    <w:rsid w:val="0069308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2A4"/>
    <w:rsid w:val="007B2D27"/>
    <w:rsid w:val="007C0828"/>
    <w:rsid w:val="007C3F70"/>
    <w:rsid w:val="007C4C7A"/>
    <w:rsid w:val="007D5451"/>
    <w:rsid w:val="007D76B6"/>
    <w:rsid w:val="007E2B9D"/>
    <w:rsid w:val="007F4024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C2979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4E5"/>
    <w:rsid w:val="00983853"/>
    <w:rsid w:val="009849FB"/>
    <w:rsid w:val="00993AA4"/>
    <w:rsid w:val="009B0E2C"/>
    <w:rsid w:val="009B796F"/>
    <w:rsid w:val="009C6E37"/>
    <w:rsid w:val="009E0D6A"/>
    <w:rsid w:val="009E6D94"/>
    <w:rsid w:val="009F5C6C"/>
    <w:rsid w:val="009F7D3B"/>
    <w:rsid w:val="00A031B7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29A8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AF3F51"/>
    <w:rsid w:val="00B03FD0"/>
    <w:rsid w:val="00B05B17"/>
    <w:rsid w:val="00B24DCC"/>
    <w:rsid w:val="00B24F14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194A"/>
    <w:rsid w:val="00BE28C0"/>
    <w:rsid w:val="00BF2065"/>
    <w:rsid w:val="00BF6726"/>
    <w:rsid w:val="00C00168"/>
    <w:rsid w:val="00C04E7B"/>
    <w:rsid w:val="00C078EC"/>
    <w:rsid w:val="00C171FB"/>
    <w:rsid w:val="00C23E61"/>
    <w:rsid w:val="00C272F9"/>
    <w:rsid w:val="00C40E03"/>
    <w:rsid w:val="00C5015C"/>
    <w:rsid w:val="00C516C8"/>
    <w:rsid w:val="00C638FC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92CFB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4AB4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760EE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C25D21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2">
    <w:name w:val="表格样式 2"/>
    <w:rsid w:val="00C23E6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8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123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96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794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76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486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344</Words>
  <Characters>1963</Characters>
  <Application>Microsoft Office Word</Application>
  <DocSecurity>0</DocSecurity>
  <PresentationFormat/>
  <Lines>16</Lines>
  <Paragraphs>4</Paragraphs>
  <Slides>0</Slides>
  <Notes>0</Notes>
  <HiddenSlides>0</HiddenSlides>
  <MMClips>0</MMClips>
  <ScaleCrop>false</ScaleCrop>
  <Company>WWW.YlmF.CoM</Company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Effie</cp:lastModifiedBy>
  <cp:revision>3</cp:revision>
  <cp:lastPrinted>2012-10-11T08:46:00Z</cp:lastPrinted>
  <dcterms:created xsi:type="dcterms:W3CDTF">2021-01-25T02:06:00Z</dcterms:created>
  <dcterms:modified xsi:type="dcterms:W3CDTF">2021-01-26T02:46:00Z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