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645FAC" w14:textId="0C7DEA30" w:rsidR="00B36BD0" w:rsidRPr="00ED72CC" w:rsidRDefault="00FD366B" w:rsidP="00ED72CC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Reach</w:t>
      </w:r>
      <w:r>
        <w:rPr>
          <w:rFonts w:ascii="微软雅黑" w:eastAsia="微软雅黑" w:hAnsi="微软雅黑"/>
          <w:b/>
          <w:bCs/>
          <w:sz w:val="32"/>
          <w:szCs w:val="32"/>
        </w:rPr>
        <w:t>Max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多触点智能运营</w:t>
      </w:r>
      <w:r w:rsidR="00ED72CC" w:rsidRPr="002579F4">
        <w:rPr>
          <w:rFonts w:ascii="微软雅黑" w:eastAsia="微软雅黑" w:hAnsi="微软雅黑" w:hint="eastAsia"/>
          <w:b/>
          <w:bCs/>
          <w:sz w:val="32"/>
          <w:szCs w:val="32"/>
        </w:rPr>
        <w:t>平台</w:t>
      </w:r>
    </w:p>
    <w:p w14:paraId="0600571B" w14:textId="11DB0C70" w:rsidR="00B36BD0" w:rsidRDefault="00B36BD0" w:rsidP="002144FA">
      <w:pPr>
        <w:textAlignment w:val="baseline"/>
        <w:rPr>
          <w:rFonts w:ascii="微软雅黑" w:eastAsia="微软雅黑" w:hAnsi="微软雅黑"/>
        </w:rPr>
      </w:pPr>
      <w:r w:rsidRPr="00F503C8">
        <w:rPr>
          <w:rFonts w:ascii="微软雅黑" w:eastAsia="微软雅黑" w:hAnsi="微软雅黑" w:hint="eastAsia"/>
          <w:b/>
        </w:rPr>
        <w:t>参选类别：</w:t>
      </w:r>
      <w:r w:rsidR="00F67D62" w:rsidRPr="00F67D62">
        <w:rPr>
          <w:rFonts w:ascii="微软雅黑" w:eastAsia="微软雅黑" w:hAnsi="微软雅黑" w:hint="eastAsia"/>
          <w:bCs/>
        </w:rPr>
        <w:t>年度最佳数字营销平台</w:t>
      </w:r>
    </w:p>
    <w:p w14:paraId="5315FD4B" w14:textId="77777777" w:rsidR="00664649" w:rsidRPr="00ED72CC" w:rsidRDefault="003F410F" w:rsidP="00ED72CC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D72CC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简介</w:t>
      </w:r>
    </w:p>
    <w:p w14:paraId="1501111B" w14:textId="62FE9D49" w:rsidR="00FD366B" w:rsidRPr="00FD366B" w:rsidRDefault="00657F53" w:rsidP="00FD366B">
      <w:pPr>
        <w:rPr>
          <w:rFonts w:ascii="微软雅黑" w:eastAsia="微软雅黑" w:hAnsi="微软雅黑"/>
          <w:bCs/>
        </w:rPr>
      </w:pPr>
      <w:r w:rsidRPr="00FD366B">
        <w:rPr>
          <w:rFonts w:ascii="微软雅黑" w:eastAsia="微软雅黑" w:hAnsi="微软雅黑" w:hint="eastAsia"/>
          <w:b/>
          <w:bCs/>
        </w:rPr>
        <w:t>平台简介：</w:t>
      </w:r>
      <w:r w:rsidR="006C0F57" w:rsidRPr="00FD366B">
        <w:rPr>
          <w:rFonts w:ascii="微软雅黑" w:eastAsia="微软雅黑" w:hAnsi="微软雅黑" w:hint="eastAsia"/>
        </w:rPr>
        <w:t>加和科技2</w:t>
      </w:r>
      <w:r w:rsidR="006C0F57" w:rsidRPr="00FD366B">
        <w:rPr>
          <w:rFonts w:ascii="微软雅黑" w:eastAsia="微软雅黑" w:hAnsi="微软雅黑"/>
        </w:rPr>
        <w:t>014</w:t>
      </w:r>
      <w:r w:rsidR="006C0F57" w:rsidRPr="00FD366B">
        <w:rPr>
          <w:rFonts w:ascii="微软雅黑" w:eastAsia="微软雅黑" w:hAnsi="微软雅黑" w:hint="eastAsia"/>
        </w:rPr>
        <w:t>年</w:t>
      </w:r>
      <w:r w:rsidR="006C0F57" w:rsidRPr="00FD366B">
        <w:rPr>
          <w:rFonts w:ascii="微软雅黑" w:eastAsia="微软雅黑" w:hAnsi="微软雅黑" w:hint="eastAsia"/>
          <w:bCs/>
        </w:rPr>
        <w:t>推出程序化广告投放平台ReachMax，在业内首创“推送比”的PDB广告服务模式</w:t>
      </w:r>
      <w:r w:rsidR="00B24049" w:rsidRPr="00FD366B">
        <w:rPr>
          <w:rFonts w:ascii="微软雅黑" w:eastAsia="微软雅黑" w:hAnsi="微软雅黑" w:hint="eastAsia"/>
          <w:bCs/>
        </w:rPr>
        <w:t>，</w:t>
      </w:r>
      <w:r w:rsidR="006C0F57" w:rsidRPr="00FD366B">
        <w:rPr>
          <w:rFonts w:ascii="微软雅黑" w:eastAsia="微软雅黑" w:hAnsi="微软雅黑" w:hint="eastAsia"/>
          <w:bCs/>
        </w:rPr>
        <w:t>2021年Reach</w:t>
      </w:r>
      <w:r w:rsidR="006C0F57" w:rsidRPr="00FD366B">
        <w:rPr>
          <w:rFonts w:ascii="微软雅黑" w:eastAsia="微软雅黑" w:hAnsi="微软雅黑"/>
          <w:bCs/>
        </w:rPr>
        <w:t>Max</w:t>
      </w:r>
      <w:r w:rsidR="006C0F57" w:rsidRPr="00FD366B">
        <w:rPr>
          <w:rFonts w:ascii="微软雅黑" w:eastAsia="微软雅黑" w:hAnsi="微软雅黑" w:hint="eastAsia"/>
          <w:bCs/>
        </w:rPr>
        <w:t>升级为多触点智能运营平台</w:t>
      </w:r>
      <w:r w:rsidR="00FD366B" w:rsidRPr="00FD366B">
        <w:rPr>
          <w:rFonts w:ascii="微软雅黑" w:eastAsia="微软雅黑" w:hAnsi="微软雅黑" w:hint="eastAsia"/>
          <w:bCs/>
        </w:rPr>
        <w:t>。</w:t>
      </w:r>
    </w:p>
    <w:p w14:paraId="5CE4DC6C" w14:textId="52E91272" w:rsidR="00FD366B" w:rsidRDefault="00FD366B" w:rsidP="00E50323">
      <w:pPr>
        <w:rPr>
          <w:rFonts w:ascii="微软雅黑" w:eastAsia="微软雅黑" w:hAnsi="微软雅黑"/>
          <w:bCs/>
        </w:rPr>
      </w:pPr>
    </w:p>
    <w:p w14:paraId="527578E1" w14:textId="603183A0" w:rsidR="00FD366B" w:rsidRPr="001D7DF5" w:rsidRDefault="00FD366B" w:rsidP="00E50323">
      <w:pPr>
        <w:rPr>
          <w:rFonts w:ascii="微软雅黑" w:eastAsia="微软雅黑" w:hAnsi="微软雅黑"/>
          <w:bCs/>
        </w:rPr>
      </w:pPr>
      <w:r w:rsidRPr="00FD366B">
        <w:rPr>
          <w:rFonts w:ascii="微软雅黑" w:eastAsia="微软雅黑" w:hAnsi="微软雅黑" w:hint="eastAsia"/>
          <w:b/>
        </w:rPr>
        <w:t>核心目标：</w:t>
      </w:r>
      <w:r w:rsidR="001D7DF5" w:rsidRPr="001D7DF5">
        <w:rPr>
          <w:rFonts w:ascii="微软雅黑" w:eastAsia="微软雅黑" w:hAnsi="微软雅黑" w:hint="eastAsia"/>
          <w:bCs/>
        </w:rPr>
        <w:t>聚焦品牌企业营销痛点，运用科技连接资源，依托大数据、AI等新一代数字技术，为企业提供一站式智能营销解决方案</w:t>
      </w:r>
      <w:r w:rsidR="001D7DF5">
        <w:rPr>
          <w:rFonts w:ascii="微软雅黑" w:eastAsia="微软雅黑" w:hAnsi="微软雅黑" w:hint="eastAsia"/>
          <w:bCs/>
        </w:rPr>
        <w:t>，</w:t>
      </w:r>
      <w:r w:rsidR="001D7DF5" w:rsidRPr="001D7DF5">
        <w:rPr>
          <w:rFonts w:ascii="微软雅黑" w:eastAsia="微软雅黑" w:hAnsi="微软雅黑" w:hint="eastAsia"/>
          <w:bCs/>
        </w:rPr>
        <w:t>助推企业实现在触点、营销、业务、资源等方面的一体化、协同化、智能化，</w:t>
      </w:r>
      <w:r w:rsidR="001D7DF5">
        <w:rPr>
          <w:rFonts w:ascii="微软雅黑" w:eastAsia="微软雅黑" w:hAnsi="微软雅黑" w:hint="eastAsia"/>
          <w:bCs/>
        </w:rPr>
        <w:t>实现生意增长。</w:t>
      </w:r>
    </w:p>
    <w:p w14:paraId="5811676C" w14:textId="0B9BBAFC" w:rsidR="006C0F57" w:rsidRPr="006C0F57" w:rsidRDefault="006C0F57" w:rsidP="006C0F57">
      <w:pPr>
        <w:spacing w:before="100" w:beforeAutospacing="1" w:after="100" w:afterAutospacing="1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平台</w:t>
      </w:r>
      <w:r w:rsidRPr="006C0F57">
        <w:rPr>
          <w:rFonts w:ascii="微软雅黑" w:eastAsia="微软雅黑" w:hAnsi="微软雅黑" w:hint="eastAsia"/>
          <w:b/>
        </w:rPr>
        <w:t>核心优势：</w:t>
      </w:r>
    </w:p>
    <w:p w14:paraId="49F17883" w14:textId="77777777" w:rsidR="006C0F57" w:rsidRPr="006C0F57" w:rsidRDefault="006C0F57" w:rsidP="006C0F57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6C0F57">
        <w:rPr>
          <w:rFonts w:ascii="微软雅黑" w:eastAsia="微软雅黑" w:hAnsi="微软雅黑" w:hint="eastAsia"/>
          <w:bCs/>
        </w:rPr>
        <w:t>1、9年广告投放优化经验，程序化投放市占率70%，并长期服务于国内大型企业、跨国企业，积累了丰富的经验和专业实力；</w:t>
      </w:r>
    </w:p>
    <w:p w14:paraId="4FA90D0F" w14:textId="77777777" w:rsidR="006C0F57" w:rsidRPr="006C0F57" w:rsidRDefault="006C0F57" w:rsidP="006C0F57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6C0F57">
        <w:rPr>
          <w:rFonts w:ascii="微软雅黑" w:eastAsia="微软雅黑" w:hAnsi="微软雅黑" w:hint="eastAsia"/>
          <w:bCs/>
        </w:rPr>
        <w:t>2、实现全网级目标受众触达沟通：已接入媒体方100+、数据方25+，每日处理的流量请求已超过500亿次，每天覆盖的网络用户比例超过90%；</w:t>
      </w:r>
    </w:p>
    <w:p w14:paraId="5D5316F7" w14:textId="3C9DDB89" w:rsidR="006C0F57" w:rsidRDefault="006C0F57" w:rsidP="006C0F57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6C0F57">
        <w:rPr>
          <w:rFonts w:ascii="微软雅黑" w:eastAsia="微软雅黑" w:hAnsi="微软雅黑" w:hint="eastAsia"/>
          <w:bCs/>
        </w:rPr>
        <w:t>3、跨平台连接能力：支持1/2/3方数据联合应用（品牌主一方数据、DMP三方数据、电商数据等多源数据接入），监测数据实时返还（动态推送返还比，提升TA浓度 ），全链路数据追踪落盘、联动分析（阿里Databank、京东数坊、巨量云图等平台ISV），实现品效关联归因。</w:t>
      </w:r>
    </w:p>
    <w:p w14:paraId="0011E5FA" w14:textId="669384F6" w:rsidR="00657F53" w:rsidRPr="00657F53" w:rsidRDefault="00657F53" w:rsidP="00657F53">
      <w:pPr>
        <w:spacing w:before="100" w:beforeAutospacing="1" w:after="100" w:afterAutospacing="1"/>
        <w:rPr>
          <w:rFonts w:ascii="微软雅黑" w:eastAsia="微软雅黑" w:hAnsi="微软雅黑"/>
          <w:b/>
        </w:rPr>
      </w:pPr>
      <w:r w:rsidRPr="00657F53">
        <w:rPr>
          <w:rFonts w:ascii="微软雅黑" w:eastAsia="微软雅黑" w:hAnsi="微软雅黑" w:hint="eastAsia"/>
          <w:b/>
        </w:rPr>
        <w:t>目标群体：</w:t>
      </w:r>
      <w:r w:rsidRPr="00D0681E">
        <w:rPr>
          <w:rFonts w:ascii="微软雅黑" w:eastAsia="微软雅黑" w:hAnsi="微软雅黑" w:hint="eastAsia"/>
        </w:rPr>
        <w:t>致力于为跨国和中国本土大型快消、美妆、零售</w:t>
      </w:r>
      <w:r>
        <w:rPr>
          <w:rFonts w:ascii="微软雅黑" w:eastAsia="微软雅黑" w:hAnsi="微软雅黑" w:hint="eastAsia"/>
        </w:rPr>
        <w:t>、日化、汽车等</w:t>
      </w:r>
      <w:r w:rsidRPr="00D0681E">
        <w:rPr>
          <w:rFonts w:ascii="微软雅黑" w:eastAsia="微软雅黑" w:hAnsi="微软雅黑" w:hint="eastAsia"/>
        </w:rPr>
        <w:t>企业等提供营销科技服务</w:t>
      </w:r>
      <w:r>
        <w:rPr>
          <w:rFonts w:ascii="微软雅黑" w:eastAsia="微软雅黑" w:hAnsi="微软雅黑" w:hint="eastAsia"/>
        </w:rPr>
        <w:t>（</w:t>
      </w:r>
      <w:r w:rsidRPr="000E0590">
        <w:rPr>
          <w:rFonts w:ascii="微软雅黑" w:eastAsia="微软雅黑" w:hAnsi="微软雅黑" w:hint="eastAsia"/>
        </w:rPr>
        <w:t>头部客户占比85%</w:t>
      </w:r>
      <w:r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 w:hint="eastAsia"/>
          <w:sz w:val="20"/>
        </w:rPr>
        <w:t>。</w:t>
      </w:r>
    </w:p>
    <w:p w14:paraId="7F81EE2C" w14:textId="67C1D8AA" w:rsidR="00664649" w:rsidRPr="00ED72CC" w:rsidRDefault="003F410F" w:rsidP="006C0F57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D72CC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使用说明</w:t>
      </w:r>
    </w:p>
    <w:p w14:paraId="17E7C2A7" w14:textId="30D0E15A" w:rsidR="00657F53" w:rsidRPr="00575AF8" w:rsidRDefault="001A7D63" w:rsidP="001A7D63">
      <w:pPr>
        <w:rPr>
          <w:rFonts w:ascii="微软雅黑" w:eastAsia="微软雅黑" w:hAnsi="微软雅黑"/>
        </w:rPr>
      </w:pPr>
      <w:r w:rsidRPr="001A7D63">
        <w:rPr>
          <w:rFonts w:ascii="微软雅黑" w:eastAsia="微软雅黑" w:hAnsi="微软雅黑" w:hint="eastAsia"/>
          <w:b/>
          <w:bCs/>
        </w:rPr>
        <w:t>客户使用：</w:t>
      </w:r>
      <w:r w:rsidRPr="001A7D63">
        <w:rPr>
          <w:rFonts w:ascii="微软雅黑" w:eastAsia="微软雅黑" w:hAnsi="微软雅黑" w:hint="eastAsia"/>
        </w:rPr>
        <w:t>客户的合作模式有两种</w:t>
      </w:r>
      <w:r>
        <w:rPr>
          <w:rFonts w:ascii="微软雅黑" w:eastAsia="微软雅黑" w:hAnsi="微软雅黑" w:hint="eastAsia"/>
        </w:rPr>
        <w:t>：</w:t>
      </w:r>
      <w:r w:rsidRPr="001A7D63">
        <w:rPr>
          <w:rFonts w:ascii="微软雅黑" w:eastAsia="微软雅黑" w:hAnsi="微软雅黑" w:hint="eastAsia"/>
        </w:rPr>
        <w:t>一种是</w:t>
      </w:r>
      <w:r>
        <w:rPr>
          <w:rFonts w:ascii="微软雅黑" w:eastAsia="微软雅黑" w:hAnsi="微软雅黑"/>
        </w:rPr>
        <w:t>S</w:t>
      </w:r>
      <w:r w:rsidRPr="001A7D63">
        <w:rPr>
          <w:rFonts w:ascii="微软雅黑" w:eastAsia="微软雅黑" w:hAnsi="微软雅黑" w:hint="eastAsia"/>
        </w:rPr>
        <w:t>aas 部署，一种是项目定制，视情况而定</w:t>
      </w:r>
      <w:r>
        <w:rPr>
          <w:rFonts w:ascii="微软雅黑" w:eastAsia="微软雅黑" w:hAnsi="微软雅黑" w:hint="eastAsia"/>
        </w:rPr>
        <w:t>。</w:t>
      </w:r>
    </w:p>
    <w:p w14:paraId="746802D3" w14:textId="77777777" w:rsidR="003F410F" w:rsidRPr="00ED72CC" w:rsidRDefault="003F410F" w:rsidP="00ED72CC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D72CC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应用范围</w:t>
      </w:r>
    </w:p>
    <w:p w14:paraId="31ACDEA3" w14:textId="37E75104" w:rsidR="001A7D63" w:rsidRPr="00E50323" w:rsidRDefault="001A7D63" w:rsidP="001A7D63">
      <w:pPr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</w:rPr>
        <w:t>服务涵盖营销推广、交易转化、用户运营等场景，</w:t>
      </w:r>
      <w:r w:rsidRPr="00D0681E">
        <w:rPr>
          <w:rFonts w:ascii="微软雅黑" w:eastAsia="微软雅黑" w:hAnsi="微软雅黑" w:hint="eastAsia"/>
          <w:bCs/>
        </w:rPr>
        <w:t>为</w:t>
      </w:r>
      <w:r>
        <w:rPr>
          <w:rFonts w:ascii="微软雅黑" w:eastAsia="微软雅黑" w:hAnsi="微软雅黑" w:hint="eastAsia"/>
          <w:bCs/>
        </w:rPr>
        <w:t>品牌</w:t>
      </w:r>
      <w:r w:rsidRPr="00D0681E">
        <w:rPr>
          <w:rFonts w:ascii="微软雅黑" w:eastAsia="微软雅黑" w:hAnsi="微软雅黑" w:hint="eastAsia"/>
          <w:bCs/>
        </w:rPr>
        <w:t>企业提供广告程序化投放（PDB、RTB、RTA、PMP）、大小屏打通、广告计划、多</w:t>
      </w:r>
      <w:r w:rsidR="009E4896">
        <w:rPr>
          <w:rFonts w:ascii="微软雅黑" w:eastAsia="微软雅黑" w:hAnsi="微软雅黑" w:hint="eastAsia"/>
          <w:bCs/>
        </w:rPr>
        <w:t>渠道</w:t>
      </w:r>
      <w:r w:rsidRPr="00D0681E">
        <w:rPr>
          <w:rFonts w:ascii="微软雅黑" w:eastAsia="微软雅黑" w:hAnsi="微软雅黑" w:hint="eastAsia"/>
          <w:bCs/>
        </w:rPr>
        <w:t>归因分析、多触点频次管理、内容管理等服务；</w:t>
      </w:r>
      <w:r w:rsidRPr="00E50323">
        <w:rPr>
          <w:rFonts w:ascii="微软雅黑" w:eastAsia="微软雅黑" w:hAnsi="微软雅黑" w:hint="eastAsia"/>
          <w:bCs/>
        </w:rPr>
        <w:t>2</w:t>
      </w:r>
      <w:r w:rsidRPr="00E50323">
        <w:rPr>
          <w:rFonts w:ascii="微软雅黑" w:eastAsia="微软雅黑" w:hAnsi="微软雅黑"/>
          <w:bCs/>
        </w:rPr>
        <w:t>022</w:t>
      </w:r>
      <w:r w:rsidRPr="00E50323">
        <w:rPr>
          <w:rFonts w:ascii="微软雅黑" w:eastAsia="微软雅黑" w:hAnsi="微软雅黑" w:hint="eastAsia"/>
          <w:bCs/>
        </w:rPr>
        <w:t>年，Reach</w:t>
      </w:r>
      <w:r w:rsidRPr="00E50323">
        <w:rPr>
          <w:rFonts w:ascii="微软雅黑" w:eastAsia="微软雅黑" w:hAnsi="微软雅黑"/>
          <w:bCs/>
        </w:rPr>
        <w:t>Max</w:t>
      </w:r>
      <w:r w:rsidRPr="00E50323">
        <w:rPr>
          <w:rFonts w:ascii="微软雅黑" w:eastAsia="微软雅黑" w:hAnsi="微软雅黑" w:hint="eastAsia"/>
          <w:bCs/>
        </w:rPr>
        <w:t>多触点智能运营平台创新营销科技服务，打造内容全链化管理平台，</w:t>
      </w:r>
      <w:r w:rsidR="00C818FB">
        <w:rPr>
          <w:rFonts w:ascii="微软雅黑" w:eastAsia="微软雅黑" w:hAnsi="微软雅黑" w:hint="eastAsia"/>
          <w:bCs/>
        </w:rPr>
        <w:t>并</w:t>
      </w:r>
      <w:r w:rsidRPr="00E50323">
        <w:rPr>
          <w:rFonts w:ascii="微软雅黑" w:eastAsia="微软雅黑" w:hAnsi="微软雅黑" w:hint="eastAsia"/>
          <w:bCs/>
        </w:rPr>
        <w:t>构建二方平台建模能力，</w:t>
      </w:r>
      <w:r>
        <w:rPr>
          <w:rFonts w:ascii="微软雅黑" w:eastAsia="微软雅黑" w:hAnsi="微软雅黑" w:hint="eastAsia"/>
          <w:bCs/>
        </w:rPr>
        <w:t>致力于提升</w:t>
      </w:r>
      <w:r w:rsidRPr="00E50323">
        <w:rPr>
          <w:rFonts w:ascii="微软雅黑" w:eastAsia="微软雅黑" w:hAnsi="微软雅黑" w:hint="eastAsia"/>
          <w:bCs/>
        </w:rPr>
        <w:t>品牌</w:t>
      </w:r>
      <w:r>
        <w:rPr>
          <w:rFonts w:ascii="微软雅黑" w:eastAsia="微软雅黑" w:hAnsi="微软雅黑" w:hint="eastAsia"/>
        </w:rPr>
        <w:t>企业内容</w:t>
      </w:r>
      <w:r w:rsidRPr="00216598">
        <w:rPr>
          <w:rFonts w:ascii="微软雅黑" w:eastAsia="微软雅黑" w:hAnsi="微软雅黑" w:hint="eastAsia"/>
        </w:rPr>
        <w:t>营销效率，</w:t>
      </w:r>
      <w:r>
        <w:rPr>
          <w:rFonts w:ascii="微软雅黑" w:eastAsia="微软雅黑" w:hAnsi="微软雅黑" w:hint="eastAsia"/>
        </w:rPr>
        <w:t>帮助</w:t>
      </w:r>
      <w:r w:rsidRPr="00216598">
        <w:rPr>
          <w:rFonts w:ascii="微软雅黑" w:eastAsia="微软雅黑" w:hAnsi="微软雅黑" w:hint="eastAsia"/>
        </w:rPr>
        <w:t>搭建高潜人群模型营销闭环，助推生意增长</w:t>
      </w:r>
      <w:r>
        <w:rPr>
          <w:rFonts w:ascii="微软雅黑" w:eastAsia="微软雅黑" w:hAnsi="微软雅黑" w:hint="eastAsia"/>
        </w:rPr>
        <w:t>。</w:t>
      </w:r>
    </w:p>
    <w:p w14:paraId="5541540F" w14:textId="305F04E5" w:rsidR="00D52DF6" w:rsidRDefault="001A7D63" w:rsidP="001A7D6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此外，平台</w:t>
      </w:r>
      <w:r w:rsidRPr="00D0681E">
        <w:rPr>
          <w:rFonts w:ascii="微软雅黑" w:eastAsia="微软雅黑" w:hAnsi="微软雅黑" w:hint="eastAsia"/>
          <w:bCs/>
        </w:rPr>
        <w:t>支持私有化部署，可对接CRM、CEM、MA、ERP等标准化产品，帮助企业实现数字化</w:t>
      </w:r>
      <w:r w:rsidRPr="00D0681E">
        <w:rPr>
          <w:rFonts w:ascii="微软雅黑" w:eastAsia="微软雅黑" w:hAnsi="微软雅黑" w:hint="eastAsia"/>
          <w:bCs/>
        </w:rPr>
        <w:lastRenderedPageBreak/>
        <w:t>升级</w:t>
      </w:r>
      <w:r>
        <w:rPr>
          <w:rFonts w:ascii="微软雅黑" w:eastAsia="微软雅黑" w:hAnsi="微软雅黑" w:hint="eastAsia"/>
          <w:bCs/>
        </w:rPr>
        <w:t>。</w:t>
      </w:r>
    </w:p>
    <w:p w14:paraId="484B9836" w14:textId="171B3359" w:rsidR="001A7D63" w:rsidRPr="001A7D63" w:rsidRDefault="001A7D63" w:rsidP="001A7D63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098DAE1C" wp14:editId="6B33C1F8">
            <wp:extent cx="5720715" cy="2773680"/>
            <wp:effectExtent l="0" t="0" r="0" b="0"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2A395" w14:textId="77777777" w:rsidR="00D52DF6" w:rsidRPr="00ED72CC" w:rsidRDefault="003F410F" w:rsidP="00ED72CC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D72CC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应用实例</w:t>
      </w:r>
    </w:p>
    <w:p w14:paraId="66F98ED0" w14:textId="6E1FDC16" w:rsidR="00FD366B" w:rsidRPr="00FD366B" w:rsidRDefault="00FD366B" w:rsidP="00FD366B">
      <w:pPr>
        <w:pStyle w:val="ab"/>
        <w:numPr>
          <w:ilvl w:val="0"/>
          <w:numId w:val="11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/>
          <w:bCs/>
        </w:rPr>
      </w:pPr>
      <w:r w:rsidRPr="00FD366B">
        <w:rPr>
          <w:rFonts w:ascii="微软雅黑" w:eastAsia="微软雅黑" w:hAnsi="微软雅黑" w:hint="eastAsia"/>
          <w:b/>
          <w:bCs/>
        </w:rPr>
        <w:t>Reach</w:t>
      </w:r>
      <w:r w:rsidRPr="00FD366B">
        <w:rPr>
          <w:rFonts w:ascii="微软雅黑" w:eastAsia="微软雅黑" w:hAnsi="微软雅黑"/>
          <w:b/>
          <w:bCs/>
        </w:rPr>
        <w:t>Max</w:t>
      </w:r>
      <w:r w:rsidRPr="00FD366B">
        <w:rPr>
          <w:rFonts w:ascii="微软雅黑" w:eastAsia="微软雅黑" w:hAnsi="微软雅黑" w:hint="eastAsia"/>
          <w:b/>
          <w:bCs/>
        </w:rPr>
        <w:t>多触点智能运营平台</w:t>
      </w:r>
      <w:r>
        <w:rPr>
          <w:rFonts w:ascii="微软雅黑" w:eastAsia="微软雅黑" w:hAnsi="微软雅黑" w:hint="eastAsia"/>
          <w:b/>
          <w:bCs/>
        </w:rPr>
        <w:t>·</w:t>
      </w:r>
      <w:r w:rsidRPr="00FD366B">
        <w:rPr>
          <w:rFonts w:ascii="微软雅黑" w:eastAsia="微软雅黑" w:hAnsi="微软雅黑" w:hint="eastAsia"/>
          <w:b/>
          <w:bCs/>
        </w:rPr>
        <w:t>应用实例（选取部分功能</w:t>
      </w:r>
      <w:r>
        <w:rPr>
          <w:rFonts w:ascii="微软雅黑" w:eastAsia="微软雅黑" w:hAnsi="微软雅黑" w:hint="eastAsia"/>
          <w:b/>
          <w:bCs/>
        </w:rPr>
        <w:t>-</w:t>
      </w:r>
      <w:r w:rsidRPr="00FD366B">
        <w:rPr>
          <w:rFonts w:ascii="微软雅黑" w:eastAsia="微软雅黑" w:hAnsi="微软雅黑" w:hint="eastAsia"/>
          <w:b/>
          <w:bCs/>
        </w:rPr>
        <w:t>案例）</w:t>
      </w:r>
    </w:p>
    <w:p w14:paraId="567D3631" w14:textId="6BB5DEA5" w:rsidR="00C818FB" w:rsidRDefault="009E4896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一、</w:t>
      </w:r>
      <w:r w:rsidR="00036804">
        <w:rPr>
          <w:rFonts w:ascii="微软雅黑" w:eastAsia="微软雅黑" w:hAnsi="微软雅黑" w:hint="eastAsia"/>
          <w:b/>
          <w:bCs/>
        </w:rPr>
        <w:t>“</w:t>
      </w:r>
      <w:r w:rsidR="001F7008" w:rsidRPr="001F7008">
        <w:rPr>
          <w:rFonts w:ascii="微软雅黑" w:eastAsia="微软雅黑" w:hAnsi="微软雅黑" w:hint="eastAsia"/>
          <w:b/>
          <w:bCs/>
        </w:rPr>
        <w:t>多触点频次管理</w:t>
      </w:r>
      <w:r w:rsidR="00036804">
        <w:rPr>
          <w:rFonts w:ascii="微软雅黑" w:eastAsia="微软雅黑" w:hAnsi="微软雅黑" w:hint="eastAsia"/>
          <w:b/>
          <w:bCs/>
        </w:rPr>
        <w:t>”功能</w:t>
      </w:r>
      <w:r w:rsidR="001F7008" w:rsidRPr="001F7008">
        <w:rPr>
          <w:rFonts w:ascii="微软雅黑" w:eastAsia="微软雅黑" w:hAnsi="微软雅黑" w:hint="eastAsia"/>
          <w:b/>
          <w:bCs/>
        </w:rPr>
        <w:t>应用实例</w:t>
      </w:r>
      <w:r w:rsidR="00C818FB" w:rsidRPr="001F7008">
        <w:rPr>
          <w:rFonts w:ascii="微软雅黑" w:eastAsia="微软雅黑" w:hAnsi="微软雅黑" w:hint="eastAsia"/>
          <w:b/>
          <w:bCs/>
        </w:rPr>
        <w:t>：</w:t>
      </w:r>
    </w:p>
    <w:p w14:paraId="3545B13B" w14:textId="77777777" w:rsidR="009E4896" w:rsidRPr="009E4896" w:rsidRDefault="009E4896" w:rsidP="009E4896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9E4896">
        <w:rPr>
          <w:rFonts w:ascii="微软雅黑" w:eastAsia="微软雅黑" w:hAnsi="微软雅黑" w:hint="eastAsia"/>
        </w:rPr>
        <w:t>服务客户：某日化快消集团</w:t>
      </w:r>
    </w:p>
    <w:p w14:paraId="4DACEBD7" w14:textId="77777777" w:rsidR="009E4896" w:rsidRPr="009E4896" w:rsidRDefault="009E4896" w:rsidP="009E4896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9E4896">
        <w:rPr>
          <w:rFonts w:ascii="微软雅黑" w:eastAsia="微软雅黑" w:hAnsi="微软雅黑" w:hint="eastAsia"/>
        </w:rPr>
        <w:t xml:space="preserve">客户诉求：保障品牌声量爆发，最大程度覆盖核心沟通人群。对跨媒体重合用户减少沟通频次，提升1+TAUV </w:t>
      </w:r>
    </w:p>
    <w:p w14:paraId="177CA525" w14:textId="098F7398" w:rsidR="009E4896" w:rsidRPr="009E4896" w:rsidRDefault="009E4896" w:rsidP="009E4896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9E4896">
        <w:rPr>
          <w:rFonts w:ascii="微软雅黑" w:eastAsia="微软雅黑" w:hAnsi="微软雅黑" w:hint="eastAsia"/>
        </w:rPr>
        <w:t>解决方案</w:t>
      </w:r>
      <w:r>
        <w:rPr>
          <w:rFonts w:ascii="微软雅黑" w:eastAsia="微软雅黑" w:hAnsi="微软雅黑" w:hint="eastAsia"/>
        </w:rPr>
        <w:t>及达成效果</w:t>
      </w:r>
      <w:r w:rsidRPr="009E4896">
        <w:rPr>
          <w:rFonts w:ascii="微软雅黑" w:eastAsia="微软雅黑" w:hAnsi="微软雅黑" w:hint="eastAsia"/>
        </w:rPr>
        <w:t>：对直投模式的媒体添加监控代码，获取投放数据；对直投&amp;程序化重合用户，跨模式联合管理优化</w:t>
      </w:r>
      <w:r>
        <w:rPr>
          <w:rFonts w:ascii="微软雅黑" w:eastAsia="微软雅黑" w:hAnsi="微软雅黑" w:hint="eastAsia"/>
        </w:rPr>
        <w:t>，最终效果达成：</w:t>
      </w:r>
      <w:r w:rsidRPr="009E4896">
        <w:rPr>
          <w:rFonts w:ascii="微软雅黑" w:eastAsia="微软雅黑" w:hAnsi="微软雅黑" w:hint="eastAsia"/>
        </w:rPr>
        <w:t>24.6% 的重合UV成功优化</w:t>
      </w:r>
      <w:r>
        <w:rPr>
          <w:rFonts w:ascii="微软雅黑" w:eastAsia="微软雅黑" w:hAnsi="微软雅黑" w:hint="eastAsia"/>
        </w:rPr>
        <w:t>。</w:t>
      </w:r>
    </w:p>
    <w:p w14:paraId="39E40DBF" w14:textId="0E996226" w:rsidR="009E4896" w:rsidRPr="009E4896" w:rsidRDefault="009E4896" w:rsidP="009E489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二、</w:t>
      </w:r>
      <w:r w:rsidRPr="009E4896">
        <w:rPr>
          <w:rFonts w:ascii="微软雅黑" w:eastAsia="微软雅黑" w:hAnsi="微软雅黑" w:hint="eastAsia"/>
          <w:b/>
          <w:bCs/>
        </w:rPr>
        <w:t>“多渠道归因分析”功能应用实例</w:t>
      </w:r>
    </w:p>
    <w:p w14:paraId="7B3CB489" w14:textId="00B9AF4E" w:rsidR="009E4896" w:rsidRPr="009E4896" w:rsidRDefault="009E4896" w:rsidP="009E4896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9E4896">
        <w:rPr>
          <w:rFonts w:ascii="微软雅黑" w:eastAsia="微软雅黑" w:hAnsi="微软雅黑" w:hint="eastAsia"/>
        </w:rPr>
        <w:t>服务客户：某</w:t>
      </w:r>
      <w:r>
        <w:rPr>
          <w:rFonts w:ascii="微软雅黑" w:eastAsia="微软雅黑" w:hAnsi="微软雅黑" w:hint="eastAsia"/>
        </w:rPr>
        <w:t>国际</w:t>
      </w:r>
      <w:r w:rsidRPr="009E4896">
        <w:rPr>
          <w:rFonts w:ascii="微软雅黑" w:eastAsia="微软雅黑" w:hAnsi="微软雅黑" w:hint="eastAsia"/>
        </w:rPr>
        <w:t>美妆集团</w:t>
      </w:r>
    </w:p>
    <w:p w14:paraId="62E6DC63" w14:textId="77777777" w:rsidR="009E4896" w:rsidRPr="009E4896" w:rsidRDefault="009E4896" w:rsidP="009E4896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9E4896">
        <w:rPr>
          <w:rFonts w:ascii="微软雅黑" w:eastAsia="微软雅黑" w:hAnsi="微软雅黑" w:hint="eastAsia"/>
        </w:rPr>
        <w:t>客户诉求：大促期间，广告落地天猫旗舰店。品牌希望看清广告投放与销售转化的关系，并能看清各媒体、人群对转化的实际贡献。</w:t>
      </w:r>
    </w:p>
    <w:p w14:paraId="0B2B3483" w14:textId="5A433649" w:rsidR="009E4896" w:rsidRDefault="00FD366B" w:rsidP="009E4896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9E4896">
        <w:rPr>
          <w:rFonts w:ascii="微软雅黑" w:eastAsia="微软雅黑" w:hAnsi="微软雅黑" w:hint="eastAsia"/>
        </w:rPr>
        <w:t>解决方案</w:t>
      </w:r>
      <w:r>
        <w:rPr>
          <w:rFonts w:ascii="微软雅黑" w:eastAsia="微软雅黑" w:hAnsi="微软雅黑" w:hint="eastAsia"/>
        </w:rPr>
        <w:t>及达成效果</w:t>
      </w:r>
      <w:r w:rsidRPr="009E4896">
        <w:rPr>
          <w:rFonts w:ascii="微软雅黑" w:eastAsia="微软雅黑" w:hAnsi="微软雅黑" w:hint="eastAsia"/>
        </w:rPr>
        <w:t>：</w:t>
      </w:r>
      <w:r w:rsidR="009E4896" w:rsidRPr="009E4896">
        <w:rPr>
          <w:rFonts w:ascii="微软雅黑" w:eastAsia="微软雅黑" w:hAnsi="微软雅黑" w:hint="eastAsia"/>
        </w:rPr>
        <w:t>分维度拆包上传阿里品牌数据银行，将广告投放与后链路联动归因，找到影响转化关键因素，验证、分析增长机会点。</w:t>
      </w:r>
      <w:r w:rsidR="009E4896">
        <w:rPr>
          <w:rFonts w:ascii="微软雅黑" w:eastAsia="微软雅黑" w:hAnsi="微软雅黑" w:hint="eastAsia"/>
        </w:rPr>
        <w:t>最终效果达成</w:t>
      </w:r>
      <w:r w:rsidR="009E4896" w:rsidRPr="009E4896">
        <w:rPr>
          <w:rFonts w:ascii="微软雅黑" w:eastAsia="微软雅黑" w:hAnsi="微软雅黑" w:hint="eastAsia"/>
        </w:rPr>
        <w:t>：TAPV% 提升58%，ROI 超预期100%</w:t>
      </w:r>
      <w:r w:rsidR="009E4896">
        <w:rPr>
          <w:rFonts w:ascii="微软雅黑" w:eastAsia="微软雅黑" w:hAnsi="微软雅黑" w:hint="eastAsia"/>
        </w:rPr>
        <w:t>。</w:t>
      </w:r>
    </w:p>
    <w:p w14:paraId="1809C8E2" w14:textId="7B32C509" w:rsidR="001F7008" w:rsidRDefault="009E4896" w:rsidP="001F700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三、</w:t>
      </w:r>
      <w:r w:rsidR="00036804" w:rsidRPr="00036804">
        <w:rPr>
          <w:rFonts w:ascii="微软雅黑" w:eastAsia="微软雅黑" w:hAnsi="微软雅黑" w:hint="eastAsia"/>
          <w:b/>
          <w:bCs/>
        </w:rPr>
        <w:t>“大小屏打通”功能应用实例</w:t>
      </w:r>
      <w:r w:rsidR="00036804">
        <w:rPr>
          <w:rFonts w:ascii="微软雅黑" w:eastAsia="微软雅黑" w:hAnsi="微软雅黑" w:hint="eastAsia"/>
          <w:b/>
          <w:bCs/>
        </w:rPr>
        <w:t>：</w:t>
      </w:r>
    </w:p>
    <w:p w14:paraId="67FAA37A" w14:textId="75C7EF6C" w:rsidR="00036804" w:rsidRPr="00036804" w:rsidRDefault="00036804" w:rsidP="001F7008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036804">
        <w:rPr>
          <w:rFonts w:ascii="微软雅黑" w:eastAsia="微软雅黑" w:hAnsi="微软雅黑" w:hint="eastAsia"/>
        </w:rPr>
        <w:t>服务客户：某食品快消集团</w:t>
      </w:r>
    </w:p>
    <w:p w14:paraId="0D12A01F" w14:textId="3AC51B41" w:rsidR="00036804" w:rsidRDefault="00036804" w:rsidP="00036804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1、项目背景：</w:t>
      </w:r>
      <w:r w:rsidRPr="00036804">
        <w:rPr>
          <w:rFonts w:ascii="微软雅黑" w:eastAsia="微软雅黑" w:hAnsi="微软雅黑" w:hint="eastAsia"/>
        </w:rPr>
        <w:t>提高预算利用效率，最大化用户营销触达</w:t>
      </w:r>
      <w:r>
        <w:rPr>
          <w:rFonts w:ascii="微软雅黑" w:eastAsia="微软雅黑" w:hAnsi="微软雅黑" w:hint="eastAsia"/>
        </w:rPr>
        <w:t>；</w:t>
      </w:r>
      <w:r w:rsidRPr="00036804">
        <w:rPr>
          <w:rFonts w:ascii="微软雅黑" w:eastAsia="微软雅黑" w:hAnsi="微软雅黑" w:hint="eastAsia"/>
        </w:rPr>
        <w:t>跨屏联合频控，降低重合用户沟通频次，以覆盖更多新UV</w:t>
      </w:r>
      <w:r>
        <w:rPr>
          <w:rFonts w:ascii="微软雅黑" w:eastAsia="微软雅黑" w:hAnsi="微软雅黑" w:hint="eastAsia"/>
        </w:rPr>
        <w:t>。</w:t>
      </w:r>
    </w:p>
    <w:p w14:paraId="1AFF334C" w14:textId="308466AE" w:rsidR="009E4896" w:rsidRPr="009E4896" w:rsidRDefault="00036804" w:rsidP="00036804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2、解决方案及达成效果：</w:t>
      </w:r>
      <w:r w:rsidRPr="00036804">
        <w:rPr>
          <w:rFonts w:ascii="微软雅黑" w:eastAsia="微软雅黑" w:hAnsi="微软雅黑" w:hint="eastAsia"/>
        </w:rPr>
        <w:t>通过大小屏打通联合优化，</w:t>
      </w:r>
      <w:r w:rsidR="009E4896" w:rsidRPr="009E4896">
        <w:rPr>
          <w:rFonts w:ascii="微软雅黑" w:eastAsia="微软雅黑" w:hAnsi="微软雅黑" w:hint="eastAsia"/>
        </w:rPr>
        <w:t>跨屏重合用户由19%降至7%</w:t>
      </w:r>
      <w:r w:rsidR="009E4896">
        <w:rPr>
          <w:rFonts w:ascii="微软雅黑" w:eastAsia="微软雅黑" w:hAnsi="微软雅黑" w:hint="eastAsia"/>
        </w:rPr>
        <w:t>，</w:t>
      </w:r>
      <w:r w:rsidRPr="00036804">
        <w:rPr>
          <w:rFonts w:ascii="微软雅黑" w:eastAsia="微软雅黑" w:hAnsi="微软雅黑" w:hint="eastAsia"/>
        </w:rPr>
        <w:t>OTT贡献37%到达率，新增比例为81%</w:t>
      </w:r>
      <w:r w:rsidR="009E4896">
        <w:rPr>
          <w:rFonts w:ascii="微软雅黑" w:eastAsia="微软雅黑" w:hAnsi="微软雅黑" w:hint="eastAsia"/>
        </w:rPr>
        <w:t>。</w:t>
      </w:r>
    </w:p>
    <w:p w14:paraId="6E9B8293" w14:textId="10E1F0A8" w:rsidR="009E4896" w:rsidRPr="009E4896" w:rsidRDefault="00B24049" w:rsidP="0003680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四、“</w:t>
      </w:r>
      <w:r w:rsidR="009E4896" w:rsidRPr="009E4896">
        <w:rPr>
          <w:rFonts w:ascii="微软雅黑" w:eastAsia="微软雅黑" w:hAnsi="微软雅黑" w:hint="eastAsia"/>
          <w:b/>
          <w:bCs/>
        </w:rPr>
        <w:t>二方平台人群建模</w:t>
      </w:r>
      <w:r w:rsidR="003B7A18">
        <w:rPr>
          <w:rFonts w:ascii="微软雅黑" w:eastAsia="微软雅黑" w:hAnsi="微软雅黑" w:hint="eastAsia"/>
          <w:b/>
          <w:bCs/>
        </w:rPr>
        <w:t>”</w:t>
      </w:r>
      <w:r w:rsidR="009E4896" w:rsidRPr="009E4896">
        <w:rPr>
          <w:rFonts w:ascii="微软雅黑" w:eastAsia="微软雅黑" w:hAnsi="微软雅黑" w:hint="eastAsia"/>
          <w:b/>
          <w:bCs/>
        </w:rPr>
        <w:t>功能</w:t>
      </w:r>
      <w:r>
        <w:rPr>
          <w:rFonts w:ascii="微软雅黑" w:eastAsia="微软雅黑" w:hAnsi="微软雅黑" w:hint="eastAsia"/>
          <w:b/>
          <w:bCs/>
        </w:rPr>
        <w:t>应用实</w:t>
      </w:r>
      <w:r w:rsidR="009E4896" w:rsidRPr="009E4896">
        <w:rPr>
          <w:rFonts w:ascii="微软雅黑" w:eastAsia="微软雅黑" w:hAnsi="微软雅黑" w:hint="eastAsia"/>
          <w:b/>
          <w:bCs/>
        </w:rPr>
        <w:t>例</w:t>
      </w:r>
    </w:p>
    <w:p w14:paraId="579BE86A" w14:textId="77777777" w:rsidR="00C818FB" w:rsidRPr="009E4896" w:rsidRDefault="00C818FB" w:rsidP="00C818FB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9E4896">
        <w:rPr>
          <w:rFonts w:ascii="微软雅黑" w:eastAsia="微软雅黑" w:hAnsi="微软雅黑" w:hint="eastAsia"/>
        </w:rPr>
        <w:t>服务客户：某美妆集团</w:t>
      </w:r>
    </w:p>
    <w:p w14:paraId="1330028D" w14:textId="77777777" w:rsidR="00C818FB" w:rsidRPr="00C818FB" w:rsidRDefault="00C818FB" w:rsidP="00C818FB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C818FB">
        <w:rPr>
          <w:rFonts w:ascii="微软雅黑" w:eastAsia="微软雅黑" w:hAnsi="微软雅黑" w:hint="eastAsia"/>
        </w:rPr>
        <w:t>客户诉求：</w:t>
      </w:r>
    </w:p>
    <w:p w14:paraId="33DE9F1C" w14:textId="51194A7C" w:rsidR="00C818FB" w:rsidRPr="00C818FB" w:rsidRDefault="00C818FB" w:rsidP="00C818FB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C818FB">
        <w:rPr>
          <w:rFonts w:ascii="微软雅黑" w:eastAsia="微软雅黑" w:hAnsi="微软雅黑" w:hint="eastAsia"/>
        </w:rPr>
        <w:t>七夕大促期间，应用集团一方消费者数据，高效洞察并放大寻找高价值潜客，吸引消费兴趣，促进转化购买。</w:t>
      </w:r>
    </w:p>
    <w:p w14:paraId="7E8ABE60" w14:textId="77777777" w:rsidR="00C818FB" w:rsidRPr="00C818FB" w:rsidRDefault="00C818FB" w:rsidP="00C818FB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C818FB">
        <w:rPr>
          <w:rFonts w:ascii="微软雅黑" w:eastAsia="微软雅黑" w:hAnsi="微软雅黑" w:hint="eastAsia"/>
        </w:rPr>
        <w:t>2）促进品牌X线上转化收割，为品牌Y线下到店体验引流。</w:t>
      </w:r>
    </w:p>
    <w:p w14:paraId="2BB65479" w14:textId="77777777" w:rsidR="00C818FB" w:rsidRPr="00C818FB" w:rsidRDefault="00C818FB" w:rsidP="00C818FB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C818FB">
        <w:rPr>
          <w:rFonts w:ascii="微软雅黑" w:eastAsia="微软雅黑" w:hAnsi="微软雅黑" w:hint="eastAsia"/>
        </w:rPr>
        <w:t>解决方案：</w:t>
      </w:r>
    </w:p>
    <w:p w14:paraId="0CD37981" w14:textId="77777777" w:rsidR="00C818FB" w:rsidRPr="00C818FB" w:rsidRDefault="00C818FB" w:rsidP="00C818FB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C818FB">
        <w:rPr>
          <w:rFonts w:ascii="微软雅黑" w:eastAsia="微软雅黑" w:hAnsi="微软雅黑" w:hint="eastAsia"/>
        </w:rPr>
        <w:t>1) 人群模型搭建 -- 合法合规应用一方数据，进行人群模型搭建：巨量云图--15 ，腾讯知数-- 20</w:t>
      </w:r>
    </w:p>
    <w:p w14:paraId="27E911A5" w14:textId="2E84E0D3" w:rsidR="00C818FB" w:rsidRPr="00C818FB" w:rsidRDefault="00C818FB" w:rsidP="00C818FB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C818FB">
        <w:rPr>
          <w:rFonts w:ascii="微软雅黑" w:eastAsia="微软雅黑" w:hAnsi="微软雅黑" w:hint="eastAsia"/>
        </w:rPr>
        <w:t>2)</w:t>
      </w:r>
      <w:r w:rsidR="009E4896">
        <w:rPr>
          <w:rFonts w:ascii="微软雅黑" w:eastAsia="微软雅黑" w:hAnsi="微软雅黑"/>
        </w:rPr>
        <w:t xml:space="preserve"> </w:t>
      </w:r>
      <w:r w:rsidRPr="00C818FB">
        <w:rPr>
          <w:rFonts w:ascii="微软雅黑" w:eastAsia="微软雅黑" w:hAnsi="微软雅黑" w:hint="eastAsia"/>
        </w:rPr>
        <w:t>赋能品效联动 -- 根据投放结果，进行多维度分析，赋能后续营销</w:t>
      </w:r>
    </w:p>
    <w:p w14:paraId="425E256E" w14:textId="3004DA82" w:rsidR="00C818FB" w:rsidRDefault="00C818FB" w:rsidP="00C818FB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C818FB">
        <w:rPr>
          <w:rFonts w:ascii="微软雅黑" w:eastAsia="微软雅黑" w:hAnsi="微软雅黑" w:hint="eastAsia"/>
        </w:rPr>
        <w:t>项目成果：ROI提升 33.33%</w:t>
      </w:r>
    </w:p>
    <w:p w14:paraId="61883A04" w14:textId="5121F859" w:rsidR="00B24049" w:rsidRPr="00FD366B" w:rsidRDefault="00B24049" w:rsidP="00FD366B">
      <w:pPr>
        <w:pStyle w:val="ab"/>
        <w:numPr>
          <w:ilvl w:val="0"/>
          <w:numId w:val="11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/>
          <w:bCs/>
        </w:rPr>
      </w:pPr>
      <w:r w:rsidRPr="00FD366B">
        <w:rPr>
          <w:rFonts w:ascii="微软雅黑" w:eastAsia="微软雅黑" w:hAnsi="微软雅黑" w:hint="eastAsia"/>
          <w:b/>
          <w:bCs/>
        </w:rPr>
        <w:t>客户服务方面的反馈：</w:t>
      </w:r>
    </w:p>
    <w:p w14:paraId="733C0A4A" w14:textId="77777777" w:rsidR="00B24049" w:rsidRDefault="00B24049" w:rsidP="00B24049">
      <w:pPr>
        <w:jc w:val="left"/>
        <w:rPr>
          <w:rFonts w:ascii="微软雅黑" w:eastAsia="微软雅黑" w:hAnsi="微软雅黑"/>
          <w:bCs/>
        </w:rPr>
      </w:pPr>
      <w:r w:rsidRPr="00B24049">
        <w:rPr>
          <w:rFonts w:ascii="微软雅黑" w:eastAsia="微软雅黑" w:hAnsi="微软雅黑" w:hint="eastAsia"/>
        </w:rPr>
        <w:t>客户服务实力获认可，</w:t>
      </w:r>
      <w:r w:rsidRPr="001F42D6">
        <w:rPr>
          <w:rFonts w:ascii="微软雅黑" w:eastAsia="微软雅黑" w:hAnsi="微软雅黑" w:hint="eastAsia"/>
          <w:bCs/>
        </w:rPr>
        <w:t>2022年</w:t>
      </w:r>
      <w:r w:rsidRPr="001F42D6">
        <w:rPr>
          <w:rFonts w:ascii="微软雅黑" w:eastAsia="微软雅黑" w:hAnsi="微软雅黑" w:hint="eastAsia"/>
          <w:b/>
        </w:rPr>
        <w:t>累计campaign9000+，老客续约率达100%。</w:t>
      </w:r>
    </w:p>
    <w:p w14:paraId="57248292" w14:textId="707210E8" w:rsidR="00B24049" w:rsidRDefault="00B24049" w:rsidP="00B24049">
      <w:pPr>
        <w:jc w:val="left"/>
        <w:rPr>
          <w:rFonts w:ascii="微软雅黑" w:eastAsia="微软雅黑" w:hAnsi="微软雅黑"/>
          <w:bCs/>
        </w:rPr>
      </w:pPr>
      <w:r w:rsidRPr="00B24049">
        <w:rPr>
          <w:rFonts w:ascii="微软雅黑" w:eastAsia="微软雅黑" w:hAnsi="微软雅黑" w:hint="eastAsia"/>
          <w:bCs/>
        </w:rPr>
        <w:t>新增客户：</w:t>
      </w:r>
      <w:r>
        <w:rPr>
          <w:rFonts w:ascii="微软雅黑" w:eastAsia="微软雅黑" w:hAnsi="微软雅黑" w:hint="eastAsia"/>
          <w:bCs/>
        </w:rPr>
        <w:t>2</w:t>
      </w:r>
      <w:r>
        <w:rPr>
          <w:rFonts w:ascii="微软雅黑" w:eastAsia="微软雅黑" w:hAnsi="微软雅黑"/>
          <w:bCs/>
        </w:rPr>
        <w:t>022</w:t>
      </w:r>
      <w:r>
        <w:rPr>
          <w:rFonts w:ascii="微软雅黑" w:eastAsia="微软雅黑" w:hAnsi="微软雅黑" w:hint="eastAsia"/>
          <w:bCs/>
        </w:rPr>
        <w:t>年，</w:t>
      </w:r>
      <w:r w:rsidRPr="001F42D6">
        <w:rPr>
          <w:rFonts w:ascii="微软雅黑" w:eastAsia="微软雅黑" w:hAnsi="微软雅黑" w:hint="eastAsia"/>
          <w:bCs/>
        </w:rPr>
        <w:t>在服务宝洁、欧莱雅、自然堂、百威、玛氏箭牌、上汽通用等程序化广告投放的基础上，ReachMax成功引入嘉士伯、好来等知名品牌企业，进一步拓宽ReachMax业务服务范围。目前，100+国内外知名品牌企业选择ReachMax程序化投放服务，涵盖美妆、日化、食品、零售、汽车等行业。</w:t>
      </w:r>
    </w:p>
    <w:p w14:paraId="68339C1E" w14:textId="77777777" w:rsidR="00B24049" w:rsidRDefault="00B24049" w:rsidP="00B24049">
      <w:pPr>
        <w:jc w:val="left"/>
        <w:rPr>
          <w:rFonts w:ascii="微软雅黑" w:eastAsia="微软雅黑" w:hAnsi="微软雅黑"/>
          <w:bCs/>
        </w:rPr>
      </w:pPr>
    </w:p>
    <w:p w14:paraId="62FF813A" w14:textId="2D0D0989" w:rsidR="00B24049" w:rsidRPr="00FD366B" w:rsidRDefault="00B24049" w:rsidP="00FD366B">
      <w:pPr>
        <w:pStyle w:val="ab"/>
        <w:numPr>
          <w:ilvl w:val="0"/>
          <w:numId w:val="11"/>
        </w:numPr>
        <w:ind w:firstLineChars="0"/>
        <w:jc w:val="left"/>
        <w:rPr>
          <w:rFonts w:ascii="微软雅黑" w:eastAsia="微软雅黑" w:hAnsi="微软雅黑"/>
          <w:b/>
        </w:rPr>
      </w:pPr>
      <w:r w:rsidRPr="00FD366B">
        <w:rPr>
          <w:rFonts w:ascii="微软雅黑" w:eastAsia="微软雅黑" w:hAnsi="微软雅黑" w:hint="eastAsia"/>
          <w:b/>
        </w:rPr>
        <w:t>客户声音：</w:t>
      </w:r>
    </w:p>
    <w:p w14:paraId="1F414088" w14:textId="0B772C1C" w:rsidR="00B24049" w:rsidRPr="00B24049" w:rsidRDefault="00B24049" w:rsidP="00B2404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</w:rPr>
      </w:pPr>
      <w:r w:rsidRPr="00B24049">
        <w:rPr>
          <w:rFonts w:ascii="微软雅黑" w:eastAsia="微软雅黑" w:hAnsi="微软雅黑" w:hint="eastAsia"/>
          <w:bCs/>
        </w:rPr>
        <w:t>欧莱雅将加和视为其优质的长期合作伙伴，邀请客户到加和现场交流，大家就营销自动化等话题进行讨论： "Chinese procedural</w:t>
      </w:r>
      <w:r w:rsidRPr="00B24049">
        <w:rPr>
          <w:rFonts w:ascii="微软雅黑" w:eastAsia="微软雅黑" w:hAnsi="微软雅黑"/>
          <w:bCs/>
        </w:rPr>
        <w:t xml:space="preserve"> characteristics" and "digital marketing activity management</w:t>
      </w:r>
      <w:r w:rsidRPr="00B24049">
        <w:rPr>
          <w:rFonts w:ascii="微软雅黑" w:eastAsia="微软雅黑" w:hAnsi="微软雅黑" w:hint="eastAsia"/>
          <w:bCs/>
        </w:rPr>
        <w:t xml:space="preserve"> </w:t>
      </w:r>
      <w:r w:rsidRPr="00B24049">
        <w:rPr>
          <w:rFonts w:ascii="微软雅黑" w:eastAsia="微软雅黑" w:hAnsi="微软雅黑"/>
          <w:bCs/>
        </w:rPr>
        <w:t xml:space="preserve"> automation"</w:t>
      </w:r>
    </w:p>
    <w:p w14:paraId="75E3F3B4" w14:textId="38865C07" w:rsidR="00B24049" w:rsidRPr="00B24049" w:rsidRDefault="00B24049" w:rsidP="00B2404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</w:rPr>
      </w:pPr>
      <w:r w:rsidRPr="00B24049">
        <w:rPr>
          <w:rFonts w:ascii="微软雅黑" w:eastAsia="微软雅黑" w:hAnsi="微软雅黑" w:hint="eastAsia"/>
          <w:bCs/>
        </w:rPr>
        <w:t>P&amp;G宝洁集团首席品牌官Marc Pritchard对加和产品赞誉：“</w:t>
      </w:r>
      <w:r w:rsidRPr="00B24049">
        <w:rPr>
          <w:rFonts w:ascii="微软雅黑" w:eastAsia="微软雅黑" w:hAnsi="微软雅黑"/>
          <w:bCs/>
        </w:rPr>
        <w:t>It's no wonder ad blockers are growing at 20% clip a year, and we're tackl ing annoy ing ac ces s frequenc y with</w:t>
      </w:r>
      <w:r w:rsidRPr="00B24049">
        <w:rPr>
          <w:rFonts w:ascii="微软雅黑" w:eastAsia="微软雅黑" w:hAnsi="微软雅黑" w:hint="eastAsia"/>
          <w:bCs/>
        </w:rPr>
        <w:t xml:space="preserve"> </w:t>
      </w:r>
      <w:r w:rsidRPr="00B24049">
        <w:rPr>
          <w:rFonts w:ascii="微软雅黑" w:eastAsia="微软雅黑" w:hAnsi="微软雅黑"/>
          <w:bCs/>
        </w:rPr>
        <w:t>programmatic media buying so we pioneered right here in</w:t>
      </w:r>
      <w:r w:rsidRPr="00B24049">
        <w:rPr>
          <w:rFonts w:ascii="微软雅黑" w:eastAsia="微软雅黑" w:hAnsi="微软雅黑" w:hint="eastAsia"/>
          <w:bCs/>
        </w:rPr>
        <w:t xml:space="preserve"> </w:t>
      </w:r>
      <w:r w:rsidRPr="00B24049">
        <w:rPr>
          <w:rFonts w:ascii="微软雅黑" w:eastAsia="微软雅黑" w:hAnsi="微软雅黑"/>
          <w:bCs/>
        </w:rPr>
        <w:t>China with companies and partners like ReachMax.</w:t>
      </w:r>
      <w:r w:rsidR="003B7A18">
        <w:rPr>
          <w:rFonts w:ascii="微软雅黑" w:eastAsia="微软雅黑" w:hAnsi="微软雅黑"/>
          <w:bCs/>
        </w:rPr>
        <w:t>”</w:t>
      </w:r>
    </w:p>
    <w:sectPr w:rsidR="00B24049" w:rsidRPr="00B24049" w:rsidSect="00A36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5517" w14:textId="77777777" w:rsidR="00C92B5F" w:rsidRDefault="00C92B5F">
      <w:r>
        <w:separator/>
      </w:r>
    </w:p>
  </w:endnote>
  <w:endnote w:type="continuationSeparator" w:id="0">
    <w:p w14:paraId="79DB36BE" w14:textId="77777777" w:rsidR="00C92B5F" w:rsidRDefault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BE82" w14:textId="77777777" w:rsidR="000631F9" w:rsidRDefault="00223EDE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15A476F1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596C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3DB64041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C330" w14:textId="77777777" w:rsidR="00C92B5F" w:rsidRDefault="00C92B5F">
      <w:r>
        <w:separator/>
      </w:r>
    </w:p>
  </w:footnote>
  <w:footnote w:type="continuationSeparator" w:id="0">
    <w:p w14:paraId="32DFD1A0" w14:textId="77777777" w:rsidR="00C92B5F" w:rsidRDefault="00C9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83AF" w14:textId="77777777" w:rsidR="00881A94" w:rsidRDefault="00881A9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784F" w14:textId="76B70E68" w:rsidR="000631F9" w:rsidRPr="00E14A7D" w:rsidRDefault="00993068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2C5EA6BE" wp14:editId="462F892F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881A94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881A94">
      <w:rPr>
        <w:rFonts w:ascii="微软雅黑" w:eastAsia="微软雅黑" w:hAnsi="微软雅黑"/>
        <w:color w:val="333333"/>
        <w:sz w:val="21"/>
      </w:rPr>
      <w:t>1</w:t>
    </w:r>
    <w:r w:rsidR="00A84067">
      <w:rPr>
        <w:rFonts w:ascii="微软雅黑" w:eastAsia="微软雅黑" w:hAnsi="微软雅黑"/>
        <w:color w:val="333333"/>
        <w:sz w:val="21"/>
      </w:rPr>
      <w:t>4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D050" w14:textId="77777777" w:rsidR="00881A94" w:rsidRDefault="00881A9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5AC1210"/>
    <w:multiLevelType w:val="hybridMultilevel"/>
    <w:tmpl w:val="4D88D5A0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2E10D9"/>
    <w:multiLevelType w:val="hybridMultilevel"/>
    <w:tmpl w:val="0F5A3E78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733267"/>
    <w:multiLevelType w:val="hybridMultilevel"/>
    <w:tmpl w:val="C0726E80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D97141A"/>
    <w:multiLevelType w:val="hybridMultilevel"/>
    <w:tmpl w:val="9E387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2195851">
    <w:abstractNumId w:val="8"/>
  </w:num>
  <w:num w:numId="2" w16cid:durableId="195386676">
    <w:abstractNumId w:val="7"/>
  </w:num>
  <w:num w:numId="3" w16cid:durableId="1152066305">
    <w:abstractNumId w:val="1"/>
  </w:num>
  <w:num w:numId="4" w16cid:durableId="379017044">
    <w:abstractNumId w:val="5"/>
  </w:num>
  <w:num w:numId="5" w16cid:durableId="530611546">
    <w:abstractNumId w:val="0"/>
  </w:num>
  <w:num w:numId="6" w16cid:durableId="504365127">
    <w:abstractNumId w:val="9"/>
  </w:num>
  <w:num w:numId="7" w16cid:durableId="1624188777">
    <w:abstractNumId w:val="10"/>
  </w:num>
  <w:num w:numId="8" w16cid:durableId="1609002515">
    <w:abstractNumId w:val="11"/>
  </w:num>
  <w:num w:numId="9" w16cid:durableId="1653483194">
    <w:abstractNumId w:val="13"/>
  </w:num>
  <w:num w:numId="10" w16cid:durableId="393699845">
    <w:abstractNumId w:val="6"/>
  </w:num>
  <w:num w:numId="11" w16cid:durableId="345983362">
    <w:abstractNumId w:val="12"/>
  </w:num>
  <w:num w:numId="12" w16cid:durableId="509174666">
    <w:abstractNumId w:val="3"/>
  </w:num>
  <w:num w:numId="13" w16cid:durableId="1979795793">
    <w:abstractNumId w:val="2"/>
  </w:num>
  <w:num w:numId="14" w16cid:durableId="1367562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2409C"/>
    <w:rsid w:val="00036804"/>
    <w:rsid w:val="00043C0C"/>
    <w:rsid w:val="00044F04"/>
    <w:rsid w:val="000532E1"/>
    <w:rsid w:val="00056791"/>
    <w:rsid w:val="0006079A"/>
    <w:rsid w:val="000631F9"/>
    <w:rsid w:val="00071CE5"/>
    <w:rsid w:val="00077EC5"/>
    <w:rsid w:val="0008523E"/>
    <w:rsid w:val="000915E6"/>
    <w:rsid w:val="00097129"/>
    <w:rsid w:val="000979A5"/>
    <w:rsid w:val="000B0AC3"/>
    <w:rsid w:val="000D05FE"/>
    <w:rsid w:val="000E18A5"/>
    <w:rsid w:val="000E2A45"/>
    <w:rsid w:val="000F30A3"/>
    <w:rsid w:val="000F5168"/>
    <w:rsid w:val="000F63B2"/>
    <w:rsid w:val="00114DD5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8667E"/>
    <w:rsid w:val="00192A5B"/>
    <w:rsid w:val="00192D54"/>
    <w:rsid w:val="00196785"/>
    <w:rsid w:val="001A500D"/>
    <w:rsid w:val="001A7D63"/>
    <w:rsid w:val="001C4334"/>
    <w:rsid w:val="001D11F3"/>
    <w:rsid w:val="001D2E2D"/>
    <w:rsid w:val="001D7DF5"/>
    <w:rsid w:val="001E38F1"/>
    <w:rsid w:val="001E6133"/>
    <w:rsid w:val="001F17F1"/>
    <w:rsid w:val="001F36FC"/>
    <w:rsid w:val="001F4270"/>
    <w:rsid w:val="001F7008"/>
    <w:rsid w:val="0020719F"/>
    <w:rsid w:val="002144FA"/>
    <w:rsid w:val="00215F48"/>
    <w:rsid w:val="00220884"/>
    <w:rsid w:val="0022117C"/>
    <w:rsid w:val="00223EDE"/>
    <w:rsid w:val="00232662"/>
    <w:rsid w:val="00242F41"/>
    <w:rsid w:val="00250580"/>
    <w:rsid w:val="00252186"/>
    <w:rsid w:val="00255B1F"/>
    <w:rsid w:val="002579F4"/>
    <w:rsid w:val="002707E7"/>
    <w:rsid w:val="00270EF0"/>
    <w:rsid w:val="002712AF"/>
    <w:rsid w:val="00274F8A"/>
    <w:rsid w:val="00290073"/>
    <w:rsid w:val="00290500"/>
    <w:rsid w:val="002A004E"/>
    <w:rsid w:val="002A1429"/>
    <w:rsid w:val="002B0CDA"/>
    <w:rsid w:val="002C6B4F"/>
    <w:rsid w:val="002D1C76"/>
    <w:rsid w:val="002E436F"/>
    <w:rsid w:val="002E5914"/>
    <w:rsid w:val="002F2AF3"/>
    <w:rsid w:val="002F7E7A"/>
    <w:rsid w:val="003056B8"/>
    <w:rsid w:val="00311DCD"/>
    <w:rsid w:val="00317BD4"/>
    <w:rsid w:val="00320B24"/>
    <w:rsid w:val="00334623"/>
    <w:rsid w:val="00346C2B"/>
    <w:rsid w:val="00361FEC"/>
    <w:rsid w:val="00362043"/>
    <w:rsid w:val="00371D9E"/>
    <w:rsid w:val="00371F8B"/>
    <w:rsid w:val="00386E93"/>
    <w:rsid w:val="003A2FD7"/>
    <w:rsid w:val="003A3097"/>
    <w:rsid w:val="003A3802"/>
    <w:rsid w:val="003B7A18"/>
    <w:rsid w:val="003C413A"/>
    <w:rsid w:val="003C78A2"/>
    <w:rsid w:val="003E1D93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36A2"/>
    <w:rsid w:val="00470C6C"/>
    <w:rsid w:val="0048122B"/>
    <w:rsid w:val="00484916"/>
    <w:rsid w:val="004861A7"/>
    <w:rsid w:val="0048758B"/>
    <w:rsid w:val="004A4904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54EB4"/>
    <w:rsid w:val="00557856"/>
    <w:rsid w:val="0056203F"/>
    <w:rsid w:val="005652CE"/>
    <w:rsid w:val="00567477"/>
    <w:rsid w:val="0057565D"/>
    <w:rsid w:val="00575AF8"/>
    <w:rsid w:val="0058033D"/>
    <w:rsid w:val="00582F7D"/>
    <w:rsid w:val="005A539D"/>
    <w:rsid w:val="005A56AE"/>
    <w:rsid w:val="005A697D"/>
    <w:rsid w:val="005B2564"/>
    <w:rsid w:val="005B6389"/>
    <w:rsid w:val="005C011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57F53"/>
    <w:rsid w:val="00661A8D"/>
    <w:rsid w:val="00664649"/>
    <w:rsid w:val="00664D44"/>
    <w:rsid w:val="0066595A"/>
    <w:rsid w:val="006707FE"/>
    <w:rsid w:val="00671B36"/>
    <w:rsid w:val="00693C3F"/>
    <w:rsid w:val="006955F5"/>
    <w:rsid w:val="006A054F"/>
    <w:rsid w:val="006A24F1"/>
    <w:rsid w:val="006C0F57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44D17"/>
    <w:rsid w:val="00753753"/>
    <w:rsid w:val="007538EE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E0284"/>
    <w:rsid w:val="007F6422"/>
    <w:rsid w:val="00813515"/>
    <w:rsid w:val="008159A4"/>
    <w:rsid w:val="00820C09"/>
    <w:rsid w:val="00822325"/>
    <w:rsid w:val="00825032"/>
    <w:rsid w:val="0085738D"/>
    <w:rsid w:val="008612D4"/>
    <w:rsid w:val="008674D7"/>
    <w:rsid w:val="00880022"/>
    <w:rsid w:val="00881A94"/>
    <w:rsid w:val="00886A9A"/>
    <w:rsid w:val="00891CAC"/>
    <w:rsid w:val="008A1E2D"/>
    <w:rsid w:val="008C2693"/>
    <w:rsid w:val="008F2CAF"/>
    <w:rsid w:val="00902EA3"/>
    <w:rsid w:val="0090431A"/>
    <w:rsid w:val="009076EA"/>
    <w:rsid w:val="009112E8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93068"/>
    <w:rsid w:val="009A7E78"/>
    <w:rsid w:val="009B0289"/>
    <w:rsid w:val="009B0E2C"/>
    <w:rsid w:val="009C29B7"/>
    <w:rsid w:val="009C6E37"/>
    <w:rsid w:val="009E0326"/>
    <w:rsid w:val="009E0D6A"/>
    <w:rsid w:val="009E47E6"/>
    <w:rsid w:val="009E489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450F"/>
    <w:rsid w:val="00A65856"/>
    <w:rsid w:val="00A71293"/>
    <w:rsid w:val="00A71CB7"/>
    <w:rsid w:val="00A72FFF"/>
    <w:rsid w:val="00A73B4E"/>
    <w:rsid w:val="00A74660"/>
    <w:rsid w:val="00A76411"/>
    <w:rsid w:val="00A84067"/>
    <w:rsid w:val="00A849B8"/>
    <w:rsid w:val="00A86FCA"/>
    <w:rsid w:val="00AB5A65"/>
    <w:rsid w:val="00AC6E5A"/>
    <w:rsid w:val="00AD1AA5"/>
    <w:rsid w:val="00AD1E2C"/>
    <w:rsid w:val="00AE7F81"/>
    <w:rsid w:val="00B05B17"/>
    <w:rsid w:val="00B06504"/>
    <w:rsid w:val="00B0668E"/>
    <w:rsid w:val="00B24049"/>
    <w:rsid w:val="00B35B50"/>
    <w:rsid w:val="00B36BD0"/>
    <w:rsid w:val="00B413D5"/>
    <w:rsid w:val="00B42C46"/>
    <w:rsid w:val="00B54EBC"/>
    <w:rsid w:val="00B67945"/>
    <w:rsid w:val="00B71E01"/>
    <w:rsid w:val="00B7261E"/>
    <w:rsid w:val="00B774FE"/>
    <w:rsid w:val="00B84F34"/>
    <w:rsid w:val="00B8644E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13CA"/>
    <w:rsid w:val="00BF6726"/>
    <w:rsid w:val="00C00168"/>
    <w:rsid w:val="00C04E7B"/>
    <w:rsid w:val="00C078EC"/>
    <w:rsid w:val="00C11650"/>
    <w:rsid w:val="00C171FB"/>
    <w:rsid w:val="00C209FE"/>
    <w:rsid w:val="00C27CF2"/>
    <w:rsid w:val="00C40E03"/>
    <w:rsid w:val="00C5015C"/>
    <w:rsid w:val="00C516C8"/>
    <w:rsid w:val="00C64FC2"/>
    <w:rsid w:val="00C653FB"/>
    <w:rsid w:val="00C657FA"/>
    <w:rsid w:val="00C73B42"/>
    <w:rsid w:val="00C818FB"/>
    <w:rsid w:val="00C92B5F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CF4CF0"/>
    <w:rsid w:val="00D13BC3"/>
    <w:rsid w:val="00D14F03"/>
    <w:rsid w:val="00D409BB"/>
    <w:rsid w:val="00D5007A"/>
    <w:rsid w:val="00D52DF6"/>
    <w:rsid w:val="00D5598B"/>
    <w:rsid w:val="00D56BD0"/>
    <w:rsid w:val="00D63679"/>
    <w:rsid w:val="00D6725D"/>
    <w:rsid w:val="00D71A2E"/>
    <w:rsid w:val="00D731FC"/>
    <w:rsid w:val="00D80973"/>
    <w:rsid w:val="00DA4C96"/>
    <w:rsid w:val="00DB3708"/>
    <w:rsid w:val="00DC397E"/>
    <w:rsid w:val="00DC3EBF"/>
    <w:rsid w:val="00DC3FCF"/>
    <w:rsid w:val="00E004F9"/>
    <w:rsid w:val="00E0213B"/>
    <w:rsid w:val="00E10DBE"/>
    <w:rsid w:val="00E14A7D"/>
    <w:rsid w:val="00E16890"/>
    <w:rsid w:val="00E23547"/>
    <w:rsid w:val="00E336C0"/>
    <w:rsid w:val="00E419C5"/>
    <w:rsid w:val="00E457D7"/>
    <w:rsid w:val="00E46527"/>
    <w:rsid w:val="00E478DB"/>
    <w:rsid w:val="00E50323"/>
    <w:rsid w:val="00E52687"/>
    <w:rsid w:val="00E60CF7"/>
    <w:rsid w:val="00E60DF3"/>
    <w:rsid w:val="00E724E5"/>
    <w:rsid w:val="00E745ED"/>
    <w:rsid w:val="00E77E2B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43F0"/>
    <w:rsid w:val="00ED507C"/>
    <w:rsid w:val="00ED72CC"/>
    <w:rsid w:val="00EE38CD"/>
    <w:rsid w:val="00EE6D2C"/>
    <w:rsid w:val="00F02271"/>
    <w:rsid w:val="00F22C99"/>
    <w:rsid w:val="00F35569"/>
    <w:rsid w:val="00F3618F"/>
    <w:rsid w:val="00F503C8"/>
    <w:rsid w:val="00F56689"/>
    <w:rsid w:val="00F67D62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366B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611D04"/>
  <w15:docId w15:val="{883C280D-107D-426E-A787-90E7E463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1A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A361A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A361A1"/>
    <w:rPr>
      <w:b/>
      <w:sz w:val="28"/>
      <w:lang w:eastAsia="en-US"/>
    </w:rPr>
  </w:style>
  <w:style w:type="character" w:customStyle="1" w:styleId="bottom1">
    <w:name w:val="bottom1"/>
    <w:basedOn w:val="a0"/>
    <w:rsid w:val="00A361A1"/>
    <w:rPr>
      <w:color w:val="6E6E6E"/>
    </w:rPr>
  </w:style>
  <w:style w:type="character" w:customStyle="1" w:styleId="apple-converted-space">
    <w:name w:val="apple-converted-space"/>
    <w:basedOn w:val="a0"/>
    <w:rsid w:val="00A361A1"/>
  </w:style>
  <w:style w:type="character" w:styleId="a5">
    <w:name w:val="Hyperlink"/>
    <w:basedOn w:val="a0"/>
    <w:rsid w:val="00A361A1"/>
    <w:rPr>
      <w:color w:val="0000FF"/>
      <w:u w:val="single"/>
    </w:rPr>
  </w:style>
  <w:style w:type="character" w:styleId="a6">
    <w:name w:val="Emphasis"/>
    <w:basedOn w:val="a0"/>
    <w:qFormat/>
    <w:rsid w:val="00A361A1"/>
    <w:rPr>
      <w:i/>
    </w:rPr>
  </w:style>
  <w:style w:type="character" w:styleId="a7">
    <w:name w:val="page number"/>
    <w:basedOn w:val="a0"/>
    <w:rsid w:val="00A361A1"/>
  </w:style>
  <w:style w:type="character" w:styleId="a8">
    <w:name w:val="Strong"/>
    <w:basedOn w:val="a0"/>
    <w:qFormat/>
    <w:rsid w:val="00A361A1"/>
    <w:rPr>
      <w:b/>
    </w:rPr>
  </w:style>
  <w:style w:type="character" w:customStyle="1" w:styleId="apple-style-span">
    <w:name w:val="apple-style-span"/>
    <w:basedOn w:val="a0"/>
    <w:rsid w:val="00A361A1"/>
  </w:style>
  <w:style w:type="paragraph" w:styleId="a9">
    <w:name w:val="Plain Text"/>
    <w:basedOn w:val="a"/>
    <w:rsid w:val="00A361A1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A361A1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A361A1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A361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A361A1"/>
    <w:pPr>
      <w:widowControl/>
    </w:pPr>
    <w:rPr>
      <w:kern w:val="0"/>
    </w:rPr>
  </w:style>
  <w:style w:type="paragraph" w:customStyle="1" w:styleId="css">
    <w:name w:val="css"/>
    <w:basedOn w:val="a"/>
    <w:rsid w:val="00A361A1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A361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A361A1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A3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A361A1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0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97C5DA-4B30-6843-93B7-7DF0BE0E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328</Words>
  <Characters>1870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WWW.YlmF.CoM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旭</cp:lastModifiedBy>
  <cp:revision>3</cp:revision>
  <cp:lastPrinted>2013-11-12T01:54:00Z</cp:lastPrinted>
  <dcterms:created xsi:type="dcterms:W3CDTF">2023-02-16T12:18:00Z</dcterms:created>
  <dcterms:modified xsi:type="dcterms:W3CDTF">2023-02-23T08:59:00Z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