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D3252C" w14:textId="4A0192DF" w:rsidR="00616FC3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大家保险</w:t>
      </w:r>
      <w:r w:rsidR="0009187E" w:rsidRPr="0009187E">
        <w:rPr>
          <w:rFonts w:ascii="微软雅黑" w:eastAsia="微软雅黑" w:hAnsi="微软雅黑" w:cs="Times New Roman"/>
          <w:b/>
          <w:sz w:val="32"/>
          <w:szCs w:val="32"/>
          <w:lang w:eastAsia="zh-Hans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开心麻花</w:t>
      </w: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“重阳节不脱节”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跨界营销</w:t>
      </w:r>
    </w:p>
    <w:p w14:paraId="7B45E91D" w14:textId="77777777" w:rsidR="00616FC3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大家保险集团</w:t>
      </w:r>
    </w:p>
    <w:p w14:paraId="440CFF89" w14:textId="77777777" w:rsidR="00616FC3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金融保险</w:t>
      </w:r>
    </w:p>
    <w:p w14:paraId="41B40A4E" w14:textId="77777777" w:rsidR="00616FC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14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10.21</w:t>
      </w:r>
    </w:p>
    <w:p w14:paraId="27477AD8" w14:textId="6FE33990" w:rsidR="00616FC3" w:rsidRPr="0009187E" w:rsidRDefault="00000000" w:rsidP="0009187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9187E" w:rsidRPr="0009187E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7C4081FD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6068E1C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社会背景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重阳节日趋老化的背后，是社会普遍将重阳节定义为“老人节”。但老年人内心其实不想过节，他们不服老、不认老，他们内心渴望的是跟家人与儿女团聚。</w:t>
      </w:r>
    </w:p>
    <w:p w14:paraId="7486C081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人群洞察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根据蔚迈的一项数据调研显示，超半数老人在退出劳动力市场，淡出社会角色之后，方向感和价值感缺失。为此，他们也开始了一场“自我重建”，积极拓展生活半径，打破数字鸿沟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积极与年轻人进行代际交融，寻求认知提升，重塑自我价值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70940A46" w14:textId="77777777" w:rsidR="00616FC3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营销挑战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今年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在延续主题的基础上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如何阐述更深层次的品牌立意和态度</w:t>
      </w:r>
      <w:r>
        <w:rPr>
          <w:rFonts w:ascii="微软雅黑" w:eastAsia="微软雅黑" w:hAnsi="微软雅黑"/>
          <w:sz w:val="21"/>
          <w:szCs w:val="21"/>
          <w:lang w:eastAsia="zh-Hans"/>
        </w:rPr>
        <w:t>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如何标新立异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调动更广泛的社会认知</w:t>
      </w:r>
      <w:r>
        <w:rPr>
          <w:rFonts w:ascii="微软雅黑" w:eastAsia="微软雅黑" w:hAnsi="微软雅黑"/>
          <w:sz w:val="21"/>
          <w:szCs w:val="21"/>
          <w:lang w:eastAsia="zh-Hans"/>
        </w:rPr>
        <w:t>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如何在扩大社会影响面基础上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对业务端有所赋能营销</w:t>
      </w:r>
      <w:r>
        <w:rPr>
          <w:rFonts w:ascii="微软雅黑" w:eastAsia="微软雅黑" w:hAnsi="微软雅黑"/>
          <w:sz w:val="21"/>
          <w:szCs w:val="21"/>
          <w:lang w:eastAsia="zh-Hans"/>
        </w:rPr>
        <w:t>？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（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去年，大家保险首次提出“重阳节，不脱节”主题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重磅发布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《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暗号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》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短视频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讲述老年人不甘心做“数字遗民”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不与社会脱节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不与年轻人脱节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努力在时代前沿踏浪前行的故事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同步发起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早下班一小时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回家陪伴父母过节的活动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获得诸多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500</w:t>
      </w:r>
      <w:r>
        <w:rPr>
          <w:rFonts w:ascii="微软雅黑" w:eastAsia="微软雅黑" w:hAnsi="微软雅黑" w:hint="eastAsia"/>
          <w:color w:val="808080" w:themeColor="background1" w:themeShade="80"/>
          <w:sz w:val="21"/>
          <w:szCs w:val="21"/>
          <w:lang w:eastAsia="zh-Hans"/>
        </w:rPr>
        <w:t>强企业和权威媒体的转发支持</w:t>
      </w:r>
      <w:r>
        <w:rPr>
          <w:rFonts w:ascii="微软雅黑" w:eastAsia="微软雅黑" w:hAnsi="微软雅黑"/>
          <w:color w:val="808080" w:themeColor="background1" w:themeShade="80"/>
          <w:sz w:val="21"/>
          <w:szCs w:val="21"/>
          <w:lang w:eastAsia="zh-Hans"/>
        </w:rPr>
        <w:t>。）</w:t>
      </w:r>
    </w:p>
    <w:p w14:paraId="7A5B118B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5E61991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1. 积极响应构建“积极老龄观”国家政策，借势今年重阳、国庆“双节”的特殊节点，借力顶流文化IP抢占节假热门档。</w:t>
      </w:r>
    </w:p>
    <w:p w14:paraId="3727E0D4" w14:textId="7B24483D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2. 对外讲好养老故事，以创新立意树立品牌营销标杆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让大家保险的养老品牌理念深入人心；对内赋能业务营销，为业务端创造新机。</w:t>
      </w:r>
    </w:p>
    <w:p w14:paraId="0FE8FAE3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FBD699E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核心洞察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</w:t>
      </w:r>
    </w:p>
    <w:p w14:paraId="5089B321" w14:textId="77777777" w:rsidR="00616FC3" w:rsidRDefault="00000000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这个时代变得越来越快，越来越忙，老年人成为了互联网时代的“数字难民”，他们正在与社会脱节；年轻人忙于“996”没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时间</w:t>
      </w:r>
      <w:r>
        <w:rPr>
          <w:rFonts w:ascii="微软雅黑" w:eastAsia="微软雅黑" w:hAnsi="微软雅黑"/>
          <w:sz w:val="21"/>
          <w:szCs w:val="21"/>
        </w:rPr>
        <w:t>回家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陪伴父母</w:t>
      </w:r>
      <w:r>
        <w:rPr>
          <w:rFonts w:ascii="微软雅黑" w:eastAsia="微软雅黑" w:hAnsi="微软雅黑"/>
          <w:sz w:val="21"/>
          <w:szCs w:val="21"/>
        </w:rPr>
        <w:t>，他们正在和自己的父母脱节。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</w:t>
      </w:r>
      <w:r>
        <w:rPr>
          <w:rFonts w:ascii="微软雅黑" w:eastAsia="微软雅黑" w:hAnsi="微软雅黑"/>
          <w:sz w:val="21"/>
          <w:szCs w:val="21"/>
        </w:rPr>
        <w:t>发现，老年人与社会脱节的问题，实际上是家人之间的“代际脱节”。</w:t>
      </w:r>
    </w:p>
    <w:p w14:paraId="4DA9E602" w14:textId="77777777" w:rsidR="00616FC3" w:rsidRDefault="00616FC3">
      <w:pPr>
        <w:pStyle w:val="a0"/>
        <w:ind w:firstLine="480"/>
      </w:pPr>
    </w:p>
    <w:p w14:paraId="09E9BF95" w14:textId="77777777" w:rsidR="00616FC3" w:rsidRDefault="00000000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lastRenderedPageBreak/>
        <w:t>2021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“重阳节不脱节”系列活动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旨在</w:t>
      </w:r>
      <w:r>
        <w:rPr>
          <w:rFonts w:ascii="微软雅黑" w:eastAsia="微软雅黑" w:hAnsi="微软雅黑"/>
          <w:sz w:val="21"/>
          <w:szCs w:val="21"/>
        </w:rPr>
        <w:t>唤醒年轻一代给予长辈更多的陪伴。2022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着力</w:t>
      </w:r>
      <w:r>
        <w:rPr>
          <w:rFonts w:ascii="微软雅黑" w:eastAsia="微软雅黑" w:hAnsi="微软雅黑" w:hint="eastAsia"/>
          <w:sz w:val="21"/>
          <w:szCs w:val="21"/>
        </w:rPr>
        <w:t>响应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国家</w:t>
      </w:r>
      <w:r>
        <w:rPr>
          <w:rFonts w:ascii="微软雅黑" w:eastAsia="微软雅黑" w:hAnsi="微软雅黑"/>
          <w:sz w:val="21"/>
          <w:szCs w:val="21"/>
        </w:rPr>
        <w:t>构建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积极老龄观</w:t>
      </w:r>
      <w:r>
        <w:rPr>
          <w:rFonts w:ascii="微软雅黑" w:eastAsia="微软雅黑" w:hAnsi="微软雅黑" w:hint="eastAsia"/>
          <w:sz w:val="21"/>
          <w:szCs w:val="21"/>
        </w:rPr>
        <w:t>”，</w:t>
      </w:r>
      <w:r>
        <w:rPr>
          <w:rFonts w:ascii="微软雅黑" w:eastAsia="微软雅黑" w:hAnsi="微软雅黑"/>
          <w:sz w:val="21"/>
          <w:szCs w:val="21"/>
        </w:rPr>
        <w:t>让社会公众的养老认知不断迭代更新。</w:t>
      </w:r>
      <w:r>
        <w:rPr>
          <w:rFonts w:ascii="微软雅黑" w:eastAsia="微软雅黑" w:hAnsi="微软雅黑" w:hint="eastAsia"/>
          <w:sz w:val="21"/>
          <w:szCs w:val="21"/>
        </w:rPr>
        <w:t>提倡</w:t>
      </w:r>
      <w:r>
        <w:rPr>
          <w:rFonts w:ascii="微软雅黑" w:eastAsia="微软雅黑" w:hAnsi="微软雅黑"/>
          <w:sz w:val="21"/>
          <w:szCs w:val="21"/>
        </w:rPr>
        <w:t>社会重新看待“老人”这个标签，让</w:t>
      </w:r>
      <w:r>
        <w:rPr>
          <w:rFonts w:ascii="微软雅黑" w:eastAsia="微软雅黑" w:hAnsi="微软雅黑" w:hint="eastAsia"/>
          <w:sz w:val="21"/>
          <w:szCs w:val="21"/>
        </w:rPr>
        <w:t>更多人</w:t>
      </w:r>
      <w:r>
        <w:rPr>
          <w:rFonts w:ascii="微软雅黑" w:eastAsia="微软雅黑" w:hAnsi="微软雅黑"/>
          <w:sz w:val="21"/>
          <w:szCs w:val="21"/>
        </w:rPr>
        <w:t>理解：老年是人的生命的一个重要阶段，仍然可以有作为、有进步、有快乐，与社会保持同频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7677D56" w14:textId="77777777" w:rsidR="00616FC3" w:rsidRDefault="00000000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核心抓手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当代老年人在积极“自我重建”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其背后有怎样的含义？</w:t>
      </w:r>
    </w:p>
    <w:p w14:paraId="516D337C" w14:textId="77777777" w:rsidR="0009187E" w:rsidRDefault="00000000">
      <w:pPr>
        <w:pStyle w:val="a0"/>
        <w:numPr>
          <w:ilvl w:val="0"/>
          <w:numId w:val="6"/>
        </w:numPr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不被年龄定义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活出自我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活出青春范儿；</w:t>
      </w:r>
    </w:p>
    <w:p w14:paraId="08402DA7" w14:textId="655CED58" w:rsidR="00616FC3" w:rsidRDefault="00000000">
      <w:pPr>
        <w:pStyle w:val="a0"/>
        <w:numPr>
          <w:ilvl w:val="0"/>
          <w:numId w:val="6"/>
        </w:numPr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他们不想成为儿女的负担。</w:t>
      </w:r>
    </w:p>
    <w:p w14:paraId="2124183E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内容策略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借势今年重阳、国庆“双节”的特殊节点，借力顶流文化IP——“开心麻花”抢占节假热门档，联合提倡社会重新看待“老人”这个标签，让更多人理解：老年是人的生命的一个重要阶段，仍然可以有作为、有进步、有快乐，与社会保持同频。结合新养老观的财富观内容，此次传播传递更积极、更早规划的理财，能够为人生带来更多有品质的选择，更从容的应对不同人生阶段。</w:t>
      </w:r>
    </w:p>
    <w:p w14:paraId="6A6D7130" w14:textId="77777777" w:rsidR="000918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媒介策略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</w:t>
      </w:r>
    </w:p>
    <w:p w14:paraId="19392C7D" w14:textId="77777777" w:rsidR="0009187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通过喜乐单品引爆假日话题档，配合持续内容的纵深化输出，提高大家保险的品牌曝光度，吸引外围关注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</w:p>
    <w:p w14:paraId="00C2BB53" w14:textId="039C2B63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自媒体深度分析，配合党政、财经媒体高度定调，多层次挖掘节日背后的深层含义，提升行业影响力; 通过广告投放、社群营销吸引用户留资，为业务端引流。</w:t>
      </w:r>
    </w:p>
    <w:p w14:paraId="4999067D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4551375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今年重阳节（10月4日）恰逢国庆假期，此次传播拟以一个联名IP创意视频作为核心物料，线上结合携老亲子游、旅居养老等话题制造传播内容打造养老话题传播，形成一套传播组合拳。</w:t>
      </w:r>
    </w:p>
    <w:p w14:paraId="2ED86C1C" w14:textId="77777777" w:rsidR="00616FC3" w:rsidRDefault="00000000">
      <w:pPr>
        <w:spacing w:before="100" w:beforeAutospacing="1" w:after="100" w:afterAutospacing="1"/>
        <w:textAlignment w:val="baseline"/>
        <w:rPr>
          <w:rFonts w:cs="Times New Roman"/>
          <w:b/>
          <w:bCs/>
          <w:color w:val="0D0D0D" w:themeColor="text1" w:themeTint="F2"/>
          <w:kern w:val="2"/>
          <w:sz w:val="21"/>
          <w:szCs w:val="21"/>
        </w:rPr>
      </w:pPr>
      <w:r>
        <w:rPr>
          <w:rFonts w:cs="Times New Roman"/>
          <w:b/>
          <w:bCs/>
          <w:noProof/>
          <w:color w:val="0D0D0D" w:themeColor="text1" w:themeTint="F2"/>
          <w:kern w:val="2"/>
          <w:sz w:val="21"/>
          <w:szCs w:val="21"/>
        </w:rPr>
        <w:drawing>
          <wp:inline distT="0" distB="0" distL="0" distR="0" wp14:anchorId="3109AB2D" wp14:editId="5AF8A9EC">
            <wp:extent cx="5172710" cy="2353310"/>
            <wp:effectExtent l="0" t="0" r="889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7072" cy="24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4AA2" w14:textId="77777777" w:rsidR="00616FC3" w:rsidRDefault="00616FC3">
      <w:pPr>
        <w:pStyle w:val="a0"/>
        <w:ind w:firstLineChars="0" w:firstLine="0"/>
        <w:rPr>
          <w:rFonts w:cs="Times New Roman"/>
          <w:b/>
          <w:bCs/>
          <w:color w:val="0D0D0D" w:themeColor="text1" w:themeTint="F2"/>
          <w:kern w:val="2"/>
          <w:sz w:val="21"/>
          <w:szCs w:val="21"/>
        </w:rPr>
      </w:pPr>
    </w:p>
    <w:p w14:paraId="1C14083D" w14:textId="77777777" w:rsidR="00616FC3" w:rsidRPr="008604B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一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、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一个联名创意短视频</w:t>
      </w:r>
    </w:p>
    <w:p w14:paraId="478CC867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联合喜剧顶级IP开心麻花制作一条创意短视频《星球</w:t>
      </w:r>
      <w:r>
        <w:rPr>
          <w:rFonts w:ascii="微软雅黑" w:eastAsia="微软雅黑" w:hAnsi="微软雅黑" w:hint="eastAsia"/>
          <w:sz w:val="21"/>
          <w:szCs w:val="21"/>
        </w:rPr>
        <w:t>不独行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》。借势今年中国航天事业的里程碑式成就和开心麻花《独行月球》的热度，描绘在未来世界中，一对老年人乘飞船去往大家保险月球旅居养老社区，其子女感叹父母的活力十足的同时不断追寻父母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只为团聚的故事。通过看似不可能和无厘头的情节，完全颠覆大家对于老年人“庸碌将就”的刻板印象，并落点“新养老观”的价值观，强调社会和个人价值；家庭、亲情与陪伴，呼吁年轻人要多抽时间陪伴父母，</w:t>
      </w:r>
      <w:r>
        <w:rPr>
          <w:rFonts w:ascii="微软雅黑" w:eastAsia="微软雅黑" w:hAnsi="微软雅黑" w:hint="eastAsia"/>
          <w:sz w:val="21"/>
          <w:szCs w:val="21"/>
        </w:rPr>
        <w:t>让父母不与社会脱节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，支持父母实现人生价值。</w:t>
      </w:r>
    </w:p>
    <w:p w14:paraId="7EF0F2C1" w14:textId="77777777" w:rsidR="00616FC3" w:rsidRDefault="00000000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114300" distR="114300" wp14:anchorId="109BB501" wp14:editId="407B9AEA">
            <wp:extent cx="5709920" cy="3116580"/>
            <wp:effectExtent l="0" t="0" r="5080" b="7620"/>
            <wp:docPr id="1" name="图片 1" descr="截屏2023-01-31 下午5.4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3-01-31 下午5.49.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C00F" w14:textId="4E83D85E" w:rsidR="00616FC3" w:rsidRDefault="00000000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视频链接</w:t>
      </w:r>
      <w:r>
        <w:rPr>
          <w:rFonts w:ascii="微软雅黑" w:eastAsia="微软雅黑" w:hAnsi="微软雅黑"/>
          <w:sz w:val="21"/>
          <w:szCs w:val="21"/>
          <w:lang w:eastAsia="zh-Hans"/>
        </w:rPr>
        <w:t>】</w:t>
      </w:r>
      <w:hyperlink r:id="rId9" w:history="1">
        <w:r w:rsidR="0009187E" w:rsidRPr="00037292">
          <w:rPr>
            <w:rStyle w:val="af5"/>
            <w:rFonts w:ascii="微软雅黑" w:eastAsia="微软雅黑" w:hAnsi="微软雅黑"/>
            <w:sz w:val="21"/>
            <w:szCs w:val="21"/>
            <w:lang w:eastAsia="zh-Hans"/>
          </w:rPr>
          <w:t>https://www.bilibili.com/video/BV1ZN4y1P762/?spm_id_from=333.999.0.0&amp;vd_source=02def2797632f5f5a8ca25dc8b6f7467</w:t>
        </w:r>
      </w:hyperlink>
    </w:p>
    <w:p w14:paraId="555C0B91" w14:textId="77777777" w:rsidR="0009187E" w:rsidRPr="0009187E" w:rsidRDefault="0009187E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</w:p>
    <w:p w14:paraId="40BF85C3" w14:textId="77777777" w:rsidR="00616FC3" w:rsidRPr="008604B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二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、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一次赋能营销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广告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引流</w:t>
      </w:r>
    </w:p>
    <w:p w14:paraId="0E7B5A9E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承接主题视频</w:t>
      </w:r>
      <w:r>
        <w:rPr>
          <w:rFonts w:ascii="微软雅黑" w:eastAsia="微软雅黑" w:hAnsi="微软雅黑" w:hint="eastAsia"/>
          <w:sz w:val="21"/>
          <w:szCs w:val="21"/>
        </w:rPr>
        <w:t>及其传播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的养老话题，通过多渠道线上广告投放，获得客户留资，赋能营销。推进微信</w:t>
      </w:r>
      <w:proofErr w:type="spellStart"/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  <w:lang w:eastAsia="zh-Hans"/>
        </w:rPr>
        <w:t>解读和朋友圈</w:t>
      </w:r>
      <w:r>
        <w:rPr>
          <w:rFonts w:ascii="微软雅黑" w:eastAsia="微软雅黑" w:hAnsi="微软雅黑" w:hint="eastAsia"/>
          <w:sz w:val="21"/>
          <w:szCs w:val="21"/>
        </w:rPr>
        <w:t>广告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投放，通过微信保险类</w:t>
      </w:r>
      <w:proofErr w:type="spellStart"/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  <w:lang w:eastAsia="zh-Hans"/>
        </w:rPr>
        <w:t>保二爷发布养老产品解读稿，将营销链接植入到朋友圈广告中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通过北京大妈有话说等中老年</w:t>
      </w:r>
      <w:proofErr w:type="spellStart"/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proofErr w:type="spellEnd"/>
      <w:r>
        <w:rPr>
          <w:rFonts w:ascii="微软雅黑" w:eastAsia="微软雅黑" w:hAnsi="微软雅黑" w:hint="eastAsia"/>
          <w:sz w:val="21"/>
          <w:szCs w:val="21"/>
          <w:lang w:eastAsia="zh-Hans"/>
        </w:rPr>
        <w:t>进行社群化营销推广。</w:t>
      </w:r>
    </w:p>
    <w:p w14:paraId="2D500B88" w14:textId="77777777" w:rsidR="00616FC3" w:rsidRPr="008604B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三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、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一组话题互动传播</w:t>
      </w:r>
    </w:p>
    <w:p w14:paraId="72D739B8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承接主题视频中养老、旅居、家庭携老出游等符合时下公众情绪的话题，融入媒体和影响力博主的力量，扩大更广泛受众对相关话题的讨论半径，持续打造焦点话题热议度。</w:t>
      </w:r>
    </w:p>
    <w:p w14:paraId="45CE3577" w14:textId="77777777" w:rsidR="00616FC3" w:rsidRPr="008604B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四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、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一系列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助老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公益活动</w:t>
      </w:r>
    </w:p>
    <w:p w14:paraId="12E5E62F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联合中华慈善总会，9中下旬开展家庭助老培训、大家圆梦计划、大家年华陪伴关怀等活动系列公益活动。</w:t>
      </w:r>
    </w:p>
    <w:p w14:paraId="18BC4549" w14:textId="77777777" w:rsidR="00616FC3" w:rsidRDefault="00616FC3">
      <w:pPr>
        <w:pStyle w:val="a0"/>
        <w:ind w:firstLineChars="0" w:firstLine="0"/>
        <w:rPr>
          <w:rFonts w:ascii="微软雅黑" w:eastAsia="微软雅黑" w:hAnsi="微软雅黑"/>
          <w:bCs/>
          <w:color w:val="0D0D0D" w:themeColor="text1" w:themeTint="F2"/>
          <w:szCs w:val="21"/>
        </w:rPr>
      </w:pPr>
    </w:p>
    <w:p w14:paraId="09BABB71" w14:textId="77777777" w:rsidR="00616FC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1F57EAF" w14:textId="33B3DFD6" w:rsidR="00616FC3" w:rsidRPr="008604B1" w:rsidRDefault="00000000">
      <w:pPr>
        <w:pStyle w:val="a4"/>
        <w:spacing w:line="460" w:lineRule="exact"/>
        <w:rPr>
          <w:rFonts w:ascii="微软雅黑" w:eastAsia="微软雅黑" w:hAnsi="微软雅黑"/>
          <w:b/>
          <w:bCs/>
          <w:sz w:val="21"/>
          <w:szCs w:val="21"/>
        </w:rPr>
      </w:pPr>
      <w:r w:rsidRPr="008604B1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130187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该项目总计相关传播7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45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篇，总曝光量达2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.4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亿。</w:t>
      </w:r>
    </w:p>
    <w:p w14:paraId="2209EE05" w14:textId="77777777" w:rsidR="00616FC3" w:rsidRDefault="00000000">
      <w:pPr>
        <w:pStyle w:val="a4"/>
        <w:jc w:val="center"/>
        <w:rPr>
          <w:rFonts w:ascii="微软雅黑" w:eastAsia="微软雅黑" w:hAnsi="微软雅黑" w:cs="Times New Roman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/>
          <w:bCs/>
          <w:noProof/>
          <w:color w:val="0D0D0D" w:themeColor="text1" w:themeTint="F2"/>
          <w:szCs w:val="21"/>
        </w:rPr>
        <w:drawing>
          <wp:inline distT="0" distB="0" distL="114300" distR="114300" wp14:anchorId="60F2DBA5" wp14:editId="5FE14492">
            <wp:extent cx="5171440" cy="2355850"/>
            <wp:effectExtent l="0" t="0" r="10160" b="6350"/>
            <wp:docPr id="11" name="图片 11" descr="截屏2023-01-03 下午12.23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3-01-03 下午12.23.24"/>
                    <pic:cNvPicPr>
                      <a:picLocks noChangeAspect="1"/>
                    </pic:cNvPicPr>
                  </pic:nvPicPr>
                  <pic:blipFill>
                    <a:blip r:embed="rId10"/>
                    <a:srcRect t="16554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059D" w14:textId="58FE5095" w:rsidR="00616FC3" w:rsidRPr="008604B1" w:rsidRDefault="00000000">
      <w:pPr>
        <w:pStyle w:val="a4"/>
        <w:spacing w:line="460" w:lineRule="exact"/>
        <w:rPr>
          <w:rFonts w:ascii="微软雅黑" w:eastAsia="微软雅黑" w:hAnsi="微软雅黑"/>
          <w:b/>
          <w:bCs/>
          <w:sz w:val="21"/>
          <w:szCs w:val="21"/>
        </w:rPr>
      </w:pPr>
      <w:r w:rsidRPr="008604B1"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130187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微博话题#重阳节不脱节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#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阅读量1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.6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亿+，4个微博大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V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10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个</w:t>
      </w:r>
      <w:proofErr w:type="spellStart"/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kol</w:t>
      </w:r>
      <w:proofErr w:type="spellEnd"/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联合发布，1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家企业蓝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V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、综合类大</w:t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V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进行话题联动。</w:t>
      </w:r>
    </w:p>
    <w:p w14:paraId="12CD4309" w14:textId="77777777" w:rsidR="00616FC3" w:rsidRDefault="00000000">
      <w:pPr>
        <w:pStyle w:val="a4"/>
        <w:ind w:left="420"/>
        <w:jc w:val="center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/>
          <w:b/>
          <w:noProof/>
          <w:color w:val="0D0D0D" w:themeColor="text1" w:themeTint="F2"/>
          <w:szCs w:val="21"/>
        </w:rPr>
        <w:drawing>
          <wp:inline distT="0" distB="0" distL="114300" distR="114300" wp14:anchorId="60108A00" wp14:editId="758B1097">
            <wp:extent cx="5386070" cy="2480945"/>
            <wp:effectExtent l="0" t="0" r="24130" b="8255"/>
            <wp:docPr id="19" name="图片 19" descr="截屏2023-01-03 下午12.28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屏2023-01-03 下午12.28.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726E" w14:textId="77777777" w:rsidR="00616FC3" w:rsidRDefault="00000000">
      <w:pPr>
        <w:pStyle w:val="a4"/>
        <w:ind w:left="420"/>
        <w:jc w:val="center"/>
        <w:rPr>
          <w:rFonts w:cs="Times New Roman"/>
          <w:b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/>
          <w:b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730874F4" wp14:editId="267B9779">
            <wp:extent cx="5317490" cy="3132455"/>
            <wp:effectExtent l="0" t="0" r="16510" b="17145"/>
            <wp:docPr id="20" name="图片 20" descr="截屏2023-01-03 下午12.29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3-01-03 下午12.29.05"/>
                    <pic:cNvPicPr>
                      <a:picLocks noChangeAspect="1"/>
                    </pic:cNvPicPr>
                  </pic:nvPicPr>
                  <pic:blipFill>
                    <a:blip r:embed="rId12"/>
                    <a:srcRect l="4337" t="241" r="2679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CEB6" w14:textId="7275EA37" w:rsidR="00616FC3" w:rsidRPr="008604B1" w:rsidRDefault="00000000">
      <w:pPr>
        <w:pStyle w:val="a4"/>
        <w:spacing w:line="460" w:lineRule="exact"/>
        <w:rPr>
          <w:rFonts w:ascii="微软雅黑" w:eastAsia="微软雅黑" w:hAnsi="微软雅黑"/>
          <w:b/>
          <w:bCs/>
          <w:sz w:val="21"/>
          <w:szCs w:val="21"/>
        </w:rPr>
      </w:pPr>
      <w:r w:rsidRPr="008604B1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130187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权威党央、核心财经媒体多角度新闻稿多平台发布，收获大量曝光</w:t>
      </w:r>
    </w:p>
    <w:p w14:paraId="1209F369" w14:textId="77777777" w:rsidR="00616FC3" w:rsidRDefault="00000000">
      <w:pPr>
        <w:pStyle w:val="a4"/>
        <w:ind w:left="420"/>
        <w:jc w:val="center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/>
          <w:b/>
          <w:noProof/>
          <w:color w:val="0D0D0D" w:themeColor="text1" w:themeTint="F2"/>
          <w:szCs w:val="21"/>
        </w:rPr>
        <w:drawing>
          <wp:inline distT="0" distB="0" distL="114300" distR="114300" wp14:anchorId="6E6EC6E9" wp14:editId="2AD1BD33">
            <wp:extent cx="5491480" cy="2663825"/>
            <wp:effectExtent l="0" t="0" r="20320" b="3175"/>
            <wp:docPr id="14" name="图片 14" descr="截屏2023-01-03 下午12.24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3-01-03 下午12.24.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CE13" w14:textId="77777777" w:rsidR="00616FC3" w:rsidRDefault="00616FC3">
      <w:pPr>
        <w:pStyle w:val="a4"/>
        <w:tabs>
          <w:tab w:val="left" w:pos="1581"/>
        </w:tabs>
        <w:spacing w:line="460" w:lineRule="exact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</w:p>
    <w:p w14:paraId="7FAD7AF3" w14:textId="05DE571D" w:rsidR="00616FC3" w:rsidRPr="008604B1" w:rsidRDefault="00000000">
      <w:pPr>
        <w:pStyle w:val="a4"/>
        <w:spacing w:line="460" w:lineRule="exact"/>
        <w:rPr>
          <w:rFonts w:ascii="微软雅黑" w:eastAsia="微软雅黑" w:hAnsi="微软雅黑"/>
          <w:b/>
          <w:bCs/>
          <w:sz w:val="21"/>
          <w:szCs w:val="21"/>
        </w:rPr>
      </w:pPr>
      <w:r w:rsidRPr="008604B1"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B541E60" wp14:editId="751E2256">
            <wp:simplePos x="0" y="0"/>
            <wp:positionH relativeFrom="column">
              <wp:posOffset>-3175</wp:posOffset>
            </wp:positionH>
            <wp:positionV relativeFrom="paragraph">
              <wp:posOffset>294640</wp:posOffset>
            </wp:positionV>
            <wp:extent cx="5396230" cy="2661920"/>
            <wp:effectExtent l="0" t="0" r="13970" b="508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r="7662" b="5723"/>
                    <a:stretch>
                      <a:fillRect/>
                    </a:stretch>
                  </pic:blipFill>
                  <pic:spPr>
                    <a:xfrm>
                      <a:off x="0" y="0"/>
                      <a:ext cx="5450462" cy="2688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04B1">
        <w:rPr>
          <w:rFonts w:ascii="微软雅黑" w:eastAsia="微软雅黑" w:hAnsi="微软雅黑"/>
          <w:b/>
          <w:bCs/>
          <w:sz w:val="21"/>
          <w:szCs w:val="21"/>
        </w:rPr>
        <w:t>4</w:t>
      </w:r>
      <w:r w:rsidR="00130187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《星球不独行》全视频平台发布，播放量1500万+</w:t>
      </w:r>
    </w:p>
    <w:p w14:paraId="3D52CA7E" w14:textId="77777777" w:rsidR="00616FC3" w:rsidRDefault="00000000">
      <w:pPr>
        <w:pStyle w:val="a4"/>
        <w:tabs>
          <w:tab w:val="left" w:pos="7251"/>
        </w:tabs>
        <w:jc w:val="center"/>
        <w:rPr>
          <w:rFonts w:cs="Times New Roman"/>
          <w:bCs/>
          <w:color w:val="0D0D0D" w:themeColor="text1" w:themeTint="F2"/>
          <w:szCs w:val="21"/>
        </w:rPr>
      </w:pPr>
      <w:r>
        <w:rPr>
          <w:rFonts w:cs="Times New Roman"/>
          <w:bCs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201838CD" wp14:editId="5C47D82D">
            <wp:extent cx="5393055" cy="2652395"/>
            <wp:effectExtent l="0" t="0" r="17145" b="14605"/>
            <wp:docPr id="22" name="图片 22" descr="截屏2023-01-03 下午12.30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3-01-03 下午12.30.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1453" w14:textId="77777777" w:rsidR="00616FC3" w:rsidRDefault="00616FC3">
      <w:pPr>
        <w:pStyle w:val="a4"/>
        <w:spacing w:line="460" w:lineRule="exact"/>
        <w:rPr>
          <w:rFonts w:cs="Times New Roman"/>
          <w:bCs/>
          <w:color w:val="0D0D0D" w:themeColor="text1" w:themeTint="F2"/>
          <w:szCs w:val="21"/>
        </w:rPr>
      </w:pPr>
    </w:p>
    <w:p w14:paraId="252B71BF" w14:textId="4F7EB310" w:rsidR="00616FC3" w:rsidRPr="008604B1" w:rsidRDefault="00000000">
      <w:pPr>
        <w:pStyle w:val="a4"/>
        <w:spacing w:line="460" w:lineRule="exact"/>
        <w:rPr>
          <w:rFonts w:ascii="微软雅黑" w:eastAsia="微软雅黑" w:hAnsi="微软雅黑"/>
          <w:b/>
          <w:bCs/>
          <w:sz w:val="21"/>
          <w:szCs w:val="21"/>
        </w:rPr>
      </w:pP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5</w:t>
      </w:r>
      <w:r w:rsidR="00130187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</w:rPr>
        <w:t>开心麻花多平台发布，旗下5个艺人微博平台发布</w:t>
      </w:r>
    </w:p>
    <w:p w14:paraId="0EB76BB4" w14:textId="77777777" w:rsidR="00616FC3" w:rsidRDefault="00000000">
      <w:pPr>
        <w:pStyle w:val="a4"/>
        <w:ind w:left="420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/>
          <w:b/>
          <w:noProof/>
          <w:color w:val="0D0D0D" w:themeColor="text1" w:themeTint="F2"/>
          <w:szCs w:val="21"/>
        </w:rPr>
        <w:drawing>
          <wp:inline distT="0" distB="0" distL="114300" distR="114300" wp14:anchorId="4B3D3008" wp14:editId="05687C26">
            <wp:extent cx="5229225" cy="2337435"/>
            <wp:effectExtent l="0" t="0" r="3175" b="24765"/>
            <wp:docPr id="18" name="图片 18" descr="截屏2023-01-03 下午12.26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3-01-03 下午12.26.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bCs/>
          <w:noProof/>
          <w:color w:val="0D0D0D" w:themeColor="text1" w:themeTint="F2"/>
          <w:szCs w:val="21"/>
        </w:rPr>
        <w:drawing>
          <wp:anchor distT="0" distB="0" distL="114300" distR="114300" simplePos="0" relativeHeight="251660288" behindDoc="0" locked="0" layoutInCell="1" allowOverlap="1" wp14:anchorId="146F7E19" wp14:editId="144532B7">
            <wp:simplePos x="0" y="0"/>
            <wp:positionH relativeFrom="column">
              <wp:posOffset>127635</wp:posOffset>
            </wp:positionH>
            <wp:positionV relativeFrom="paragraph">
              <wp:posOffset>9965055</wp:posOffset>
            </wp:positionV>
            <wp:extent cx="5233035" cy="1868805"/>
            <wp:effectExtent l="0" t="0" r="24765" b="1079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B9E86" w14:textId="23680268" w:rsidR="00616FC3" w:rsidRPr="008604B1" w:rsidRDefault="00000000">
      <w:pPr>
        <w:pStyle w:val="a4"/>
        <w:spacing w:line="460" w:lineRule="exact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6</w:t>
      </w:r>
      <w:r w:rsidR="00130187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朋友圈广告投放曝光量9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44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万+，点击量2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2926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次</w:t>
      </w:r>
    </w:p>
    <w:p w14:paraId="2BED551F" w14:textId="77777777" w:rsidR="00616FC3" w:rsidRDefault="00000000">
      <w:pPr>
        <w:pStyle w:val="a4"/>
        <w:jc w:val="center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/>
          <w:b/>
          <w:noProof/>
          <w:color w:val="0D0D0D" w:themeColor="text1" w:themeTint="F2"/>
          <w:szCs w:val="21"/>
        </w:rPr>
        <w:drawing>
          <wp:inline distT="0" distB="0" distL="114300" distR="114300" wp14:anchorId="3DB761B5" wp14:editId="3F2C44AE">
            <wp:extent cx="5440680" cy="2571750"/>
            <wp:effectExtent l="0" t="0" r="20320" b="19050"/>
            <wp:docPr id="17" name="图片 17" descr="截屏2023-01-03 下午12.25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3-01-03 下午12.25.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42F4" w14:textId="77777777" w:rsidR="00616FC3" w:rsidRDefault="00616FC3">
      <w:pPr>
        <w:pStyle w:val="a4"/>
        <w:spacing w:line="460" w:lineRule="exact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</w:p>
    <w:p w14:paraId="2500696D" w14:textId="3AB33D31" w:rsidR="00616FC3" w:rsidRPr="008604B1" w:rsidRDefault="00130187" w:rsidP="00130187">
      <w:pPr>
        <w:pStyle w:val="a0"/>
        <w:ind w:firstLineChars="0" w:firstLine="0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7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="00000000"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养老生活类社群1</w:t>
      </w:r>
      <w:r w:rsidR="00000000"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10</w:t>
      </w:r>
      <w:r w:rsidR="00000000"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个，有效用户留资</w:t>
      </w:r>
      <w:r w:rsidR="00000000"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611</w:t>
      </w:r>
      <w:r w:rsidR="00000000"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条</w:t>
      </w:r>
    </w:p>
    <w:p w14:paraId="1BD94BD3" w14:textId="77777777" w:rsidR="00616FC3" w:rsidRDefault="00616FC3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</w:p>
    <w:p w14:paraId="7A3E8D3B" w14:textId="77777777" w:rsidR="00616FC3" w:rsidRDefault="00000000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客户反馈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为了挖掘更好的主题立意和展现形式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我们进行了很多场脑暴会议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提出与开心麻花跨界营销方案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在实施过程中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我们遇到了疫情和时间的艰难考验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功夫不负有心人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我们团队积极解决问题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我们坚信能让这场跨界落地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最终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所有发布渠道收获超出预期的好评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也获得客户品宣部集体点赞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实现全司全员转发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有幸获董事长的高度评价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4CBCF762" w14:textId="77777777" w:rsidR="00616FC3" w:rsidRDefault="00616FC3">
      <w:pPr>
        <w:pStyle w:val="a0"/>
        <w:rPr>
          <w:rFonts w:ascii="微软雅黑" w:eastAsia="微软雅黑" w:hAnsi="微软雅黑"/>
          <w:sz w:val="21"/>
          <w:szCs w:val="21"/>
          <w:lang w:eastAsia="zh-Hans"/>
        </w:rPr>
      </w:pPr>
    </w:p>
    <w:p w14:paraId="5E637C84" w14:textId="77777777" w:rsidR="0009187E" w:rsidRDefault="00000000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【</w:t>
      </w:r>
      <w:r w:rsidRPr="008604B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行业反馈</w:t>
      </w:r>
      <w:r w:rsidRPr="008604B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</w:t>
      </w:r>
      <w:r>
        <w:rPr>
          <w:rFonts w:ascii="微软雅黑" w:eastAsia="微软雅黑" w:hAnsi="微软雅黑"/>
          <w:sz w:val="21"/>
          <w:szCs w:val="21"/>
          <w:lang w:eastAsia="zh-Hans"/>
        </w:rPr>
        <w:t>2022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</w:t>
      </w:r>
      <w:proofErr w:type="spellStart"/>
      <w:r>
        <w:rPr>
          <w:rFonts w:ascii="微软雅黑" w:eastAsia="微软雅黑" w:hAnsi="微软雅黑"/>
          <w:sz w:val="21"/>
          <w:szCs w:val="21"/>
          <w:lang w:eastAsia="zh-Hans"/>
        </w:rPr>
        <w:t>Socialbeta</w:t>
      </w:r>
      <w:proofErr w:type="spellEnd"/>
      <w:r>
        <w:rPr>
          <w:rFonts w:ascii="微软雅黑" w:eastAsia="微软雅黑" w:hAnsi="微软雅黑"/>
          <w:sz w:val="21"/>
          <w:szCs w:val="21"/>
          <w:lang w:eastAsia="zh-Hans"/>
        </w:rPr>
        <w:t> 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官微的重阳节行业案例盘点中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自发性提及本次案例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成为金融行业最具代表性的案例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086B5AA0" w14:textId="4612E838" w:rsidR="00616FC3" w:rsidRDefault="00000000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发布链接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hyperlink r:id="rId19" w:history="1">
        <w:r>
          <w:rPr>
            <w:rStyle w:val="af5"/>
            <w:rFonts w:ascii="微软雅黑" w:eastAsia="微软雅黑" w:hAnsi="微软雅黑"/>
            <w:sz w:val="21"/>
            <w:szCs w:val="21"/>
            <w:lang w:eastAsia="zh-Hans"/>
          </w:rPr>
          <w:t>https://mp.weixin.qq.com/s/LM09EAlV3Vh_CdVkgVInfw</w:t>
        </w:r>
      </w:hyperlink>
    </w:p>
    <w:p w14:paraId="19804E72" w14:textId="77777777" w:rsidR="00616FC3" w:rsidRDefault="00000000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114300" distR="114300" wp14:anchorId="20539E94" wp14:editId="42F765AA">
            <wp:extent cx="5382260" cy="5300345"/>
            <wp:effectExtent l="0" t="0" r="2540" b="8255"/>
            <wp:docPr id="2" name="图片 2" descr="截屏2023-01-31 下午6.22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3-01-31 下午6.22.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263B" w14:textId="77777777" w:rsidR="00616FC3" w:rsidRDefault="00616FC3">
      <w:pPr>
        <w:pStyle w:val="a0"/>
        <w:ind w:firstLineChars="0" w:firstLine="0"/>
        <w:rPr>
          <w:rFonts w:ascii="微软雅黑" w:eastAsia="微软雅黑" w:hAnsi="微软雅黑"/>
          <w:sz w:val="21"/>
          <w:szCs w:val="21"/>
          <w:lang w:eastAsia="zh-Hans"/>
        </w:rPr>
      </w:pPr>
    </w:p>
    <w:p w14:paraId="531D95D3" w14:textId="77777777" w:rsidR="00616FC3" w:rsidRDefault="00616FC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616FC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2B5CB" w14:textId="77777777" w:rsidR="00B5300E" w:rsidRDefault="00B5300E">
      <w:r>
        <w:separator/>
      </w:r>
    </w:p>
  </w:endnote>
  <w:endnote w:type="continuationSeparator" w:id="0">
    <w:p w14:paraId="5439DE94" w14:textId="77777777" w:rsidR="00B5300E" w:rsidRDefault="00B5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5112F" w14:textId="77777777" w:rsidR="00616FC3" w:rsidRDefault="00000000">
    <w:pPr>
      <w:pStyle w:val="aa"/>
      <w:framePr w:wrap="around" w:vAnchor="text" w:hAnchor="margin" w:xAlign="right" w:y="1"/>
      <w:rPr>
        <w:rStyle w:val="af3"/>
      </w:rPr>
    </w:pPr>
    <w:r>
      <w:fldChar w:fldCharType="begin"/>
    </w:r>
    <w:r>
      <w:rPr>
        <w:rStyle w:val="af3"/>
      </w:rPr>
      <w:instrText xml:space="preserve">PAGE  </w:instrText>
    </w:r>
    <w:r>
      <w:fldChar w:fldCharType="separate"/>
    </w:r>
    <w:r>
      <w:rPr>
        <w:rStyle w:val="af3"/>
      </w:rPr>
      <w:t>1</w:t>
    </w:r>
    <w:r>
      <w:fldChar w:fldCharType="end"/>
    </w:r>
  </w:p>
  <w:p w14:paraId="48810600" w14:textId="77777777" w:rsidR="00616FC3" w:rsidRDefault="00616FC3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F9AFB" w14:textId="77777777" w:rsidR="00616FC3" w:rsidRDefault="00616FC3">
    <w:pPr>
      <w:pStyle w:val="aa"/>
      <w:framePr w:wrap="around" w:vAnchor="text" w:hAnchor="margin" w:xAlign="right" w:y="1"/>
      <w:rPr>
        <w:rStyle w:val="af3"/>
      </w:rPr>
    </w:pPr>
  </w:p>
  <w:p w14:paraId="462994EE" w14:textId="77777777" w:rsidR="00616FC3" w:rsidRDefault="00616FC3">
    <w:pPr>
      <w:pStyle w:val="a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DC507" w14:textId="77777777" w:rsidR="00616FC3" w:rsidRDefault="00616FC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A190B" w14:textId="77777777" w:rsidR="00B5300E" w:rsidRDefault="00B5300E">
      <w:r>
        <w:separator/>
      </w:r>
    </w:p>
  </w:footnote>
  <w:footnote w:type="continuationSeparator" w:id="0">
    <w:p w14:paraId="47475056" w14:textId="77777777" w:rsidR="00B5300E" w:rsidRDefault="00B53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FA0DB" w14:textId="77777777" w:rsidR="00616FC3" w:rsidRDefault="00616FC3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F277E" w14:textId="77777777" w:rsidR="00616FC3" w:rsidRDefault="00000000">
    <w:pPr>
      <w:pStyle w:val="ab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8B819DD" wp14:editId="39C4FD8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B462" w14:textId="77777777" w:rsidR="00616FC3" w:rsidRDefault="00616FC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E72C2E1"/>
    <w:multiLevelType w:val="singleLevel"/>
    <w:tmpl w:val="EE72C2E1"/>
    <w:lvl w:ilvl="0">
      <w:start w:val="7"/>
      <w:numFmt w:val="decimal"/>
      <w:suff w:val="nothing"/>
      <w:lvlText w:val="%1、"/>
      <w:lvlJc w:val="left"/>
    </w:lvl>
  </w:abstractNum>
  <w:abstractNum w:abstractNumId="1" w15:restartNumberingAfterBreak="0">
    <w:nsid w:val="FBF63945"/>
    <w:multiLevelType w:val="singleLevel"/>
    <w:tmpl w:val="FBF63945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F6C773"/>
    <w:multiLevelType w:val="singleLevel"/>
    <w:tmpl w:val="3DF6C773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08762069">
    <w:abstractNumId w:val="4"/>
  </w:num>
  <w:num w:numId="2" w16cid:durableId="1543518781">
    <w:abstractNumId w:val="3"/>
  </w:num>
  <w:num w:numId="3" w16cid:durableId="1250040765">
    <w:abstractNumId w:val="6"/>
  </w:num>
  <w:num w:numId="4" w16cid:durableId="1464690645">
    <w:abstractNumId w:val="2"/>
  </w:num>
  <w:num w:numId="5" w16cid:durableId="570501587">
    <w:abstractNumId w:val="5"/>
  </w:num>
  <w:num w:numId="6" w16cid:durableId="1191214211">
    <w:abstractNumId w:val="1"/>
  </w:num>
  <w:num w:numId="7" w16cid:durableId="261497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ADFCC7E9"/>
    <w:rsid w:val="B7FCBB19"/>
    <w:rsid w:val="FBBFCB50"/>
    <w:rsid w:val="FDBD856D"/>
    <w:rsid w:val="FFEBB150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187E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0187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1230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6FC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04B1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35F4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300E"/>
    <w:rsid w:val="00B54EBC"/>
    <w:rsid w:val="00B71E01"/>
    <w:rsid w:val="00B93BD6"/>
    <w:rsid w:val="00B93E3B"/>
    <w:rsid w:val="00BA0329"/>
    <w:rsid w:val="00BA4FD4"/>
    <w:rsid w:val="00BA6140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65AB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7F684B7"/>
    <w:rsid w:val="1BFBA0B2"/>
    <w:rsid w:val="4FC5A61F"/>
    <w:rsid w:val="5AFD7A39"/>
    <w:rsid w:val="5BFEBCE3"/>
    <w:rsid w:val="5FE945C0"/>
    <w:rsid w:val="75FFBCD1"/>
    <w:rsid w:val="7EC3F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E671BD"/>
  <w15:docId w15:val="{DA563E11-62CA-4A71-9B2E-EA06A4FEE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7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d">
    <w:name w:val="Title"/>
    <w:basedOn w:val="a"/>
    <w:link w:val="ae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Strong"/>
    <w:basedOn w:val="a1"/>
    <w:qFormat/>
    <w:rPr>
      <w:b/>
    </w:rPr>
  </w:style>
  <w:style w:type="character" w:styleId="af3">
    <w:name w:val="page number"/>
    <w:basedOn w:val="a1"/>
    <w:qFormat/>
  </w:style>
  <w:style w:type="character" w:styleId="af4">
    <w:name w:val="Emphasis"/>
    <w:basedOn w:val="a1"/>
    <w:qFormat/>
    <w:rPr>
      <w:i/>
    </w:rPr>
  </w:style>
  <w:style w:type="character" w:styleId="af5">
    <w:name w:val="Hyperlink"/>
    <w:basedOn w:val="a1"/>
    <w:qFormat/>
    <w:rPr>
      <w:color w:val="0000FF"/>
      <w:u w:val="single"/>
    </w:rPr>
  </w:style>
  <w:style w:type="character" w:styleId="af6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e">
    <w:name w:val="标题 字符"/>
    <w:basedOn w:val="a1"/>
    <w:link w:val="ad"/>
    <w:qFormat/>
    <w:rPr>
      <w:b/>
      <w:sz w:val="28"/>
      <w:lang w:eastAsia="en-US"/>
    </w:rPr>
  </w:style>
  <w:style w:type="character" w:customStyle="1" w:styleId="bottom1">
    <w:name w:val="bottom1"/>
    <w:basedOn w:val="a1"/>
    <w:qFormat/>
    <w:rPr>
      <w:color w:val="6E6E6E"/>
    </w:rPr>
  </w:style>
  <w:style w:type="character" w:customStyle="1" w:styleId="apple-converted-space">
    <w:name w:val="apple-converted-space"/>
    <w:basedOn w:val="a1"/>
    <w:qFormat/>
  </w:style>
  <w:style w:type="character" w:customStyle="1" w:styleId="apple-style-span">
    <w:name w:val="apple-style-span"/>
    <w:basedOn w:val="a1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9">
    <w:name w:val="批注框文本 字符"/>
    <w:basedOn w:val="a1"/>
    <w:link w:val="a8"/>
    <w:uiPriority w:val="99"/>
    <w:semiHidden/>
    <w:qFormat/>
    <w:rPr>
      <w:kern w:val="2"/>
      <w:sz w:val="18"/>
      <w:szCs w:val="18"/>
    </w:rPr>
  </w:style>
  <w:style w:type="character" w:customStyle="1" w:styleId="a5">
    <w:name w:val="批注文字 字符"/>
    <w:basedOn w:val="a1"/>
    <w:link w:val="a4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0">
    <w:name w:val="批注主题 字符"/>
    <w:basedOn w:val="a5"/>
    <w:link w:val="af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2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无格式表格 12"/>
    <w:basedOn w:val="a2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9">
    <w:name w:val="石墨文档正文"/>
    <w:qFormat/>
    <w:rPr>
      <w:rFonts w:ascii="微软雅黑" w:eastAsia="微软雅黑" w:hAnsi="微软雅黑" w:cs="微软雅黑"/>
      <w:sz w:val="22"/>
      <w:szCs w:val="22"/>
    </w:rPr>
  </w:style>
  <w:style w:type="character" w:styleId="afa">
    <w:name w:val="Unresolved Mention"/>
    <w:basedOn w:val="a1"/>
    <w:uiPriority w:val="99"/>
    <w:semiHidden/>
    <w:unhideWhenUsed/>
    <w:rsid w:val="00091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mp.weixin.qq.com/s/LM09EAlV3Vh_CdVkgVInf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libili.com/video/BV1ZN4y1P762/?spm_id_from=333.999.0.0&amp;vd_source=02def2797632f5f5a8ca25dc8b6f7467" TargetMode="External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406</Words>
  <Characters>2319</Characters>
  <Application>Microsoft Office Word</Application>
  <DocSecurity>0</DocSecurity>
  <Lines>19</Lines>
  <Paragraphs>5</Paragraphs>
  <ScaleCrop>false</ScaleCrop>
  <Company>WWW.YlmF.CoM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2012-10-12T16:46:00Z</cp:lastPrinted>
  <dcterms:created xsi:type="dcterms:W3CDTF">2023-02-01T03:05:00Z</dcterms:created>
  <dcterms:modified xsi:type="dcterms:W3CDTF">2023-02-22T07:02:00Z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F142F36830AE91726994D4636164A057</vt:lpwstr>
  </property>
</Properties>
</file>