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EA" w:rsidRPr="00B6281C" w:rsidRDefault="001F7F72" w:rsidP="00B6281C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6281C">
        <w:rPr>
          <w:rFonts w:ascii="微软雅黑" w:eastAsia="微软雅黑" w:hAnsi="微软雅黑"/>
          <w:b/>
          <w:sz w:val="32"/>
          <w:szCs w:val="32"/>
        </w:rPr>
        <w:t>Burberry抖音仔仔社交风暴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广 告 主</w:t>
      </w:r>
      <w:r w:rsidRPr="00E913FF">
        <w:rPr>
          <w:rFonts w:ascii="微软雅黑" w:eastAsia="微软雅黑" w:hAnsi="微软雅黑" w:cs="Arial"/>
          <w:color w:val="1F2329"/>
          <w:sz w:val="22"/>
        </w:rPr>
        <w:t>：Burberry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所属行业</w:t>
      </w:r>
      <w:r w:rsidRPr="00E913FF">
        <w:rPr>
          <w:rFonts w:ascii="微软雅黑" w:eastAsia="微软雅黑" w:hAnsi="微软雅黑" w:cs="Arial"/>
          <w:color w:val="1F2329"/>
          <w:sz w:val="22"/>
        </w:rPr>
        <w:t>：服饰类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执行时间</w:t>
      </w:r>
      <w:r w:rsidRPr="00E913FF">
        <w:rPr>
          <w:rFonts w:ascii="微软雅黑" w:eastAsia="微软雅黑" w:hAnsi="微软雅黑" w:cs="Arial"/>
          <w:color w:val="1F2329"/>
          <w:sz w:val="22"/>
        </w:rPr>
        <w:t>：2022.08.08-08.18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参选类别</w:t>
      </w:r>
      <w:r w:rsidRPr="00E913FF">
        <w:rPr>
          <w:rFonts w:ascii="微软雅黑" w:eastAsia="微软雅黑" w:hAnsi="微软雅黑" w:cs="Arial"/>
          <w:color w:val="1F2329"/>
          <w:sz w:val="22"/>
        </w:rPr>
        <w:t>：创意传播类</w:t>
      </w:r>
    </w:p>
    <w:p w:rsidR="00B6281C" w:rsidRPr="00B6281C" w:rsidRDefault="00B6281C" w:rsidP="00B6281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:rsidR="00AD27EA" w:rsidRPr="00E913FF" w:rsidRDefault="001F7F72" w:rsidP="00E913FF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Burberry作为一线奢侈品品牌，持续在抖音经营高奢品质质感，合作过大秀直播、</w:t>
      </w:r>
      <w:proofErr w:type="spellStart"/>
      <w:r w:rsidRPr="00E913FF">
        <w:rPr>
          <w:rFonts w:ascii="微软雅黑" w:eastAsia="微软雅黑" w:hAnsi="微软雅黑" w:cs="Arial"/>
          <w:color w:val="1F2329"/>
          <w:sz w:val="22"/>
        </w:rPr>
        <w:t>TopView</w:t>
      </w:r>
      <w:proofErr w:type="spellEnd"/>
      <w:r w:rsidRPr="00E913FF">
        <w:rPr>
          <w:rFonts w:ascii="微软雅黑" w:eastAsia="微软雅黑" w:hAnsi="微软雅黑" w:cs="Arial"/>
          <w:color w:val="1F2329"/>
          <w:sz w:val="22"/>
        </w:rPr>
        <w:t>等形式。2022年，Burberry推出全新时尚系列，有</w:t>
      </w:r>
      <w:r w:rsidRPr="00E913FF">
        <w:rPr>
          <w:rFonts w:ascii="微软雅黑" w:eastAsia="微软雅黑" w:hAnsi="微软雅黑" w:cs="Arial"/>
          <w:b/>
          <w:color w:val="1F2329"/>
          <w:sz w:val="22"/>
        </w:rPr>
        <w:t>主攻Z世代年轻潮流人群</w:t>
      </w:r>
      <w:r w:rsidRPr="00E913FF">
        <w:rPr>
          <w:rFonts w:ascii="微软雅黑" w:eastAsia="微软雅黑" w:hAnsi="微软雅黑" w:cs="Arial"/>
          <w:color w:val="1F2329"/>
          <w:sz w:val="22"/>
        </w:rPr>
        <w:t>的营销需求，而抖音通过技术研发和营销洞察结合，发现Z世代目标用户极其需要</w:t>
      </w:r>
      <w:r w:rsidRPr="00E913FF">
        <w:rPr>
          <w:rFonts w:ascii="微软雅黑" w:eastAsia="微软雅黑" w:hAnsi="微软雅黑" w:cs="Arial"/>
          <w:b/>
          <w:color w:val="1F2329"/>
          <w:sz w:val="22"/>
        </w:rPr>
        <w:t>内心冒险</w:t>
      </w:r>
      <w:r w:rsidRPr="00E913FF">
        <w:rPr>
          <w:rFonts w:ascii="微软雅黑" w:eastAsia="微软雅黑" w:hAnsi="微软雅黑" w:cs="Arial"/>
          <w:color w:val="1F2329"/>
          <w:sz w:val="22"/>
        </w:rPr>
        <w:t>和</w:t>
      </w:r>
      <w:r w:rsidRPr="00E913FF">
        <w:rPr>
          <w:rFonts w:ascii="微软雅黑" w:eastAsia="微软雅黑" w:hAnsi="微软雅黑" w:cs="Arial"/>
          <w:b/>
          <w:color w:val="1F2329"/>
          <w:sz w:val="22"/>
        </w:rPr>
        <w:t>个性化表达</w:t>
      </w:r>
      <w:r w:rsidRPr="00E913FF">
        <w:rPr>
          <w:rFonts w:ascii="微软雅黑" w:eastAsia="微软雅黑" w:hAnsi="微软雅黑" w:cs="Arial"/>
          <w:color w:val="1F2329"/>
          <w:sz w:val="22"/>
        </w:rPr>
        <w:t>。抖音最新上线的虚拟形象「抖音仔仔」</w:t>
      </w:r>
      <w:r w:rsidRPr="00E913FF">
        <w:rPr>
          <w:rFonts w:ascii="微软雅黑" w:eastAsia="微软雅黑" w:hAnsi="微软雅黑" w:cs="Arial"/>
          <w:b/>
          <w:color w:val="1F2329"/>
          <w:sz w:val="22"/>
        </w:rPr>
        <w:t>自定义自由度高、交互性强、高社交属性</w:t>
      </w:r>
      <w:r w:rsidRPr="00E913FF">
        <w:rPr>
          <w:rFonts w:ascii="微软雅黑" w:eastAsia="微软雅黑" w:hAnsi="微软雅黑" w:cs="Arial"/>
          <w:color w:val="1F2329"/>
          <w:sz w:val="22"/>
        </w:rPr>
        <w:t>的特点正好满足品牌需要， 为Burberry更好的触达拉新Z世代用户，扩充品牌5A人群资产量级提供了新思路。</w:t>
      </w:r>
    </w:p>
    <w:p w:rsidR="00AD27EA" w:rsidRPr="00B6281C" w:rsidRDefault="001F7F72" w:rsidP="00B6281C">
      <w:pPr>
        <w:rPr>
          <w:rFonts w:ascii="微软雅黑" w:eastAsia="微软雅黑" w:hAnsi="微软雅黑"/>
          <w:b/>
          <w:color w:val="C79E5B"/>
          <w:sz w:val="28"/>
        </w:rPr>
      </w:pPr>
      <w:r w:rsidRPr="00B6281C">
        <w:rPr>
          <w:rFonts w:ascii="微软雅黑" w:eastAsia="微软雅黑" w:hAnsi="微软雅黑"/>
          <w:b/>
          <w:color w:val="C79E5B"/>
          <w:sz w:val="28"/>
        </w:rPr>
        <w:t>营销目标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Burberry希望通过与抖音仔仔的创意合作，满足Z世代年轻用户内心冒险和个性化表达的需求，丰富用户表达自我时尚主张的选择，打造更加前卫的虚拟社交空间，最终实现两个目标：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1、破圈拉新年轻客群，扩充品牌5A人群资产量级；</w:t>
      </w:r>
    </w:p>
    <w:p w:rsidR="00AD27EA" w:rsidRPr="00E913FF" w:rsidRDefault="001F7F72" w:rsidP="00E913FF">
      <w:pPr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2、再掀社交营销新潮，成就品牌声量和口碑大爆发。</w:t>
      </w:r>
    </w:p>
    <w:p w:rsidR="00AD27EA" w:rsidRPr="00B6281C" w:rsidRDefault="001F7F72" w:rsidP="00B6281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B6281C">
        <w:rPr>
          <w:rFonts w:ascii="微软雅黑" w:eastAsia="微软雅黑" w:hAnsi="微软雅黑"/>
          <w:b/>
          <w:color w:val="C79E5B"/>
          <w:sz w:val="28"/>
        </w:rPr>
        <w:t>策略与创意</w:t>
      </w:r>
    </w:p>
    <w:p w:rsidR="00AD27EA" w:rsidRPr="00E913FF" w:rsidRDefault="001F7F72" w:rsidP="00E913FF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抖音仔仔首发之际合作Burberry，推出品牌专属虚拟形象，借助这一融合“自由捏脸”“虚拟服装”“社交互动”多重玩法的社交名片，掀起线上社交风暴，带动Burberry品牌声量爆发与口碑破圈。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1、全势掀动Social Buzz：</w:t>
      </w:r>
      <w:r w:rsidRPr="00E913FF">
        <w:rPr>
          <w:rFonts w:ascii="微软雅黑" w:eastAsia="微软雅黑" w:hAnsi="微软雅黑" w:cs="Arial"/>
          <w:color w:val="1F2329"/>
          <w:sz w:val="22"/>
        </w:rPr>
        <w:t>定制化虚拟时装惊艳亮相，随心穿搭，自由合拍，用潮玩释放心情，展现个性。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2、达人变身粉碎次元壁：</w:t>
      </w:r>
      <w:r w:rsidRPr="00E913FF">
        <w:rPr>
          <w:rFonts w:ascii="微软雅黑" w:eastAsia="微软雅黑" w:hAnsi="微软雅黑" w:cs="Arial"/>
          <w:color w:val="1F2329"/>
          <w:sz w:val="22"/>
        </w:rPr>
        <w:t>携抖音明星达人矩阵，产出创意互动内容强势宣发。</w:t>
      </w:r>
    </w:p>
    <w:p w:rsidR="00AD27EA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 w:cs="Arial"/>
          <w:color w:val="1F2329"/>
          <w:sz w:val="22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3、打造时尚圈年度大事件：</w:t>
      </w:r>
      <w:r w:rsidRPr="00E913FF">
        <w:rPr>
          <w:rFonts w:ascii="微软雅黑" w:eastAsia="微软雅黑" w:hAnsi="微软雅黑" w:cs="Arial"/>
          <w:color w:val="1F2329"/>
          <w:sz w:val="22"/>
        </w:rPr>
        <w:t>抖音站内黄金点位+站外吸睛资源，全网媒体联动宣推，</w:t>
      </w:r>
      <w:r w:rsidRPr="00E913FF">
        <w:rPr>
          <w:rFonts w:ascii="微软雅黑" w:eastAsia="微软雅黑" w:hAnsi="微软雅黑" w:cs="Arial"/>
          <w:color w:val="1F2329"/>
          <w:sz w:val="22"/>
        </w:rPr>
        <w:lastRenderedPageBreak/>
        <w:t>助推品牌声量大爆发。</w:t>
      </w:r>
    </w:p>
    <w:p w:rsidR="00376A71" w:rsidRPr="00376A71" w:rsidRDefault="00FD25F8" w:rsidP="00E913FF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案例</w:t>
      </w:r>
      <w:r w:rsidR="00376A71" w:rsidRPr="00376A71">
        <w:rPr>
          <w:rFonts w:ascii="微软雅黑" w:eastAsia="微软雅黑" w:hAnsi="微软雅黑" w:hint="eastAsia"/>
        </w:rPr>
        <w:t>视频：</w:t>
      </w:r>
      <w:hyperlink r:id="rId6" w:history="1">
        <w:r w:rsidRPr="00FD25F8">
          <w:rPr>
            <w:rStyle w:val="a3"/>
            <w:rFonts w:ascii="微软雅黑" w:eastAsia="微软雅黑" w:hAnsi="微软雅黑"/>
          </w:rPr>
          <w:t>https://www.xinpianchang.com/a12169318</w:t>
        </w:r>
      </w:hyperlink>
    </w:p>
    <w:p w:rsidR="00AD27EA" w:rsidRPr="00B6281C" w:rsidRDefault="001F7F72" w:rsidP="00B6281C">
      <w:pPr>
        <w:rPr>
          <w:rFonts w:ascii="微软雅黑" w:eastAsia="微软雅黑" w:hAnsi="微软雅黑"/>
          <w:b/>
          <w:color w:val="C79E5B"/>
          <w:sz w:val="28"/>
        </w:rPr>
      </w:pPr>
      <w:r w:rsidRPr="00B6281C">
        <w:rPr>
          <w:rFonts w:ascii="微软雅黑" w:eastAsia="微软雅黑" w:hAnsi="微软雅黑"/>
          <w:b/>
          <w:color w:val="C79E5B"/>
          <w:sz w:val="28"/>
        </w:rPr>
        <w:t>执行过程/媒体表现</w:t>
      </w:r>
      <w:bookmarkStart w:id="0" w:name="_GoBack"/>
      <w:bookmarkEnd w:id="0"/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1、品牌联名虚拟时装惊艳亮相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Burberry将经典格纹与TB专属标识图案两大标志性元素进行融合，在今年推出全新一季TB夏季专属标识系列。「抖音仔仔」将 Burberry TB夏季专属标识应用于用户虚拟形象的服饰中，设计并上线18件定制服装。用户可以在穿搭库中选择心仪单品进行搭配，展现自己的潮搭功力，彰显向往创新变革的个性风格。</w:t>
      </w:r>
    </w:p>
    <w:p w:rsidR="00AD27EA" w:rsidRPr="00E913FF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drawing>
          <wp:inline distT="0" distB="0" distL="0" distR="0">
            <wp:extent cx="5400675" cy="2057400"/>
            <wp:effectExtent l="0" t="0" r="0" b="0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E913FF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drawing>
          <wp:inline distT="0" distB="0" distL="0" distR="0">
            <wp:extent cx="5400675" cy="2105025"/>
            <wp:effectExtent l="0" t="0" r="0" b="0"/>
            <wp:docPr id="2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2、创意互动合拍打破社交次元壁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（1）聚焦Z世代高频生活场景，设定 “朋克养生”、“搬砖”等心情标签，并对应动态形象展示。当用户将独创仔仔设置成“心情”后，会自动生成并发布视频。</w:t>
      </w:r>
    </w:p>
    <w:p w:rsidR="00AD27EA" w:rsidRPr="00E913FF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400675" cy="2200275"/>
            <wp:effectExtent l="0" t="0" r="0" b="0"/>
            <wp:docPr id="3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（2）支持“蹦迪”“露营”等互动场景，用户可和已开启抖音仔仔的好友、达人一起合拍，海量合拍场景中Burberry品牌服装深度植入，有效触达用户心智。</w:t>
      </w:r>
    </w:p>
    <w:p w:rsidR="00AD27EA" w:rsidRPr="00E913FF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drawing>
          <wp:inline distT="0" distB="0" distL="0" distR="0">
            <wp:extent cx="5400675" cy="2162175"/>
            <wp:effectExtent l="0" t="0" r="0" b="0"/>
            <wp:docPr id="4" name="Draw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（3）18位抖音达人创意联动，达人现实中穿着Burberry成衣，变身同款造型仔仔，跨次元联动助力话题“#抖音官方给我发了个仔”霸榜热搜高位。</w:t>
      </w:r>
    </w:p>
    <w:p w:rsidR="00AD27EA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drawing>
          <wp:inline distT="0" distB="0" distL="0" distR="0">
            <wp:extent cx="5400675" cy="2524125"/>
            <wp:effectExtent l="0" t="0" r="0" b="0"/>
            <wp:docPr id="5" name="Draw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lastRenderedPageBreak/>
        <w:t>3、顶级媒体联动打造时尚大事件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color w:val="1F2329"/>
          <w:sz w:val="22"/>
        </w:rPr>
        <w:t>Burberry仔仔登顶ELLE杂志封面，享受超模明星同款咖位，时尚度再升级。同时，5大“蓝血级”时尚杂志以及23家顶级媒体联动报道，成功让Burberry仔仔出道成为时尚圈内的年度大事件。</w:t>
      </w:r>
    </w:p>
    <w:p w:rsidR="00AD27EA" w:rsidRPr="00E913FF" w:rsidRDefault="001F7F72" w:rsidP="00E913FF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/>
          <w:noProof/>
        </w:rPr>
        <w:drawing>
          <wp:inline distT="0" distB="0" distL="0" distR="0">
            <wp:extent cx="5400675" cy="1733550"/>
            <wp:effectExtent l="0" t="0" r="0" b="0"/>
            <wp:docPr id="6" name="Draw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A" w:rsidRPr="00B6281C" w:rsidRDefault="001F7F72" w:rsidP="00B6281C">
      <w:pPr>
        <w:rPr>
          <w:rFonts w:ascii="微软雅黑" w:eastAsia="微软雅黑" w:hAnsi="微软雅黑"/>
          <w:b/>
          <w:color w:val="C79E5B"/>
          <w:sz w:val="28"/>
        </w:rPr>
      </w:pPr>
      <w:r w:rsidRPr="00B6281C">
        <w:rPr>
          <w:rFonts w:ascii="微软雅黑" w:eastAsia="微软雅黑" w:hAnsi="微软雅黑"/>
          <w:b/>
          <w:color w:val="C79E5B"/>
          <w:sz w:val="28"/>
        </w:rPr>
        <w:t>营销效果与市场反馈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Burberry×抖音仔仔项目总曝光超10亿，套装穿戴人次超过1000万。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1、品牌人群资产提振：</w:t>
      </w:r>
      <w:r w:rsidRPr="00E913FF">
        <w:rPr>
          <w:rFonts w:ascii="微软雅黑" w:eastAsia="微软雅黑" w:hAnsi="微软雅黑" w:cs="Arial"/>
          <w:color w:val="1F2329"/>
          <w:sz w:val="22"/>
        </w:rPr>
        <w:t>Burberry5A人群资产总量提升270%，Z世代人群资产提升300%，A3人群资产提升133%，A3资产超越70%同类品牌。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2、NPS好感度提升：</w:t>
      </w:r>
      <w:r w:rsidRPr="00E913FF">
        <w:rPr>
          <w:rFonts w:ascii="微软雅黑" w:eastAsia="微软雅黑" w:hAnsi="微软雅黑" w:cs="Arial"/>
          <w:color w:val="1F2329"/>
          <w:sz w:val="22"/>
        </w:rPr>
        <w:t>NPS数值提升10倍。</w:t>
      </w:r>
    </w:p>
    <w:p w:rsidR="00AD27EA" w:rsidRPr="00E913FF" w:rsidRDefault="001F7F72" w:rsidP="00E913FF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913FF">
        <w:rPr>
          <w:rFonts w:ascii="微软雅黑" w:eastAsia="微软雅黑" w:hAnsi="微软雅黑" w:cs="Arial"/>
          <w:b/>
          <w:color w:val="1F2329"/>
          <w:sz w:val="22"/>
        </w:rPr>
        <w:t>3、品牌抖音站内声量热度爆发：</w:t>
      </w:r>
      <w:r w:rsidRPr="00E913FF">
        <w:rPr>
          <w:rFonts w:ascii="微软雅黑" w:eastAsia="微软雅黑" w:hAnsi="微软雅黑" w:cs="Arial"/>
          <w:color w:val="1F2329"/>
          <w:sz w:val="22"/>
        </w:rPr>
        <w:t>品牌搜索指数同比提升856%，环比提升254%。</w:t>
      </w:r>
    </w:p>
    <w:sectPr w:rsidR="00AD27EA" w:rsidRPr="00E913FF">
      <w:headerReference w:type="default" r:id="rId13"/>
      <w:footerReference w:type="default" r:id="rId14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0C" w:rsidRDefault="00F54C0C">
      <w:r>
        <w:separator/>
      </w:r>
    </w:p>
  </w:endnote>
  <w:endnote w:type="continuationSeparator" w:id="0">
    <w:p w:rsidR="00F54C0C" w:rsidRDefault="00F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EA" w:rsidRDefault="00AD27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0C" w:rsidRDefault="00F54C0C">
      <w:r>
        <w:separator/>
      </w:r>
    </w:p>
  </w:footnote>
  <w:footnote w:type="continuationSeparator" w:id="0">
    <w:p w:rsidR="00F54C0C" w:rsidRDefault="00F5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EA" w:rsidRDefault="00AD2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7EA"/>
    <w:rsid w:val="001F7F72"/>
    <w:rsid w:val="00376A71"/>
    <w:rsid w:val="00A0768D"/>
    <w:rsid w:val="00AD27EA"/>
    <w:rsid w:val="00B6281C"/>
    <w:rsid w:val="00E913FF"/>
    <w:rsid w:val="00F54C0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C1AA"/>
  <w15:docId w15:val="{9948ADAF-A454-B048-9716-76CE8C3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A7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76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xinpianchang.com/a12169318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14924</cp:lastModifiedBy>
  <cp:revision>4</cp:revision>
  <dcterms:created xsi:type="dcterms:W3CDTF">2023-02-19T11:58:00Z</dcterms:created>
  <dcterms:modified xsi:type="dcterms:W3CDTF">2023-02-20T07:47:00Z</dcterms:modified>
</cp:coreProperties>
</file>