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809F87" w14:textId="1F2927CA" w:rsidR="00E36FB7" w:rsidRPr="00E10204" w:rsidRDefault="00E10204" w:rsidP="00AE393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E10204">
        <w:rPr>
          <w:rFonts w:ascii="微软雅黑" w:eastAsia="微软雅黑" w:hAnsi="微软雅黑" w:cs="Times New Roman" w:hint="eastAsia"/>
          <w:b/>
          <w:sz w:val="32"/>
          <w:szCs w:val="32"/>
        </w:rPr>
        <w:t>数字人度晓</w:t>
      </w:r>
      <w:proofErr w:type="gramStart"/>
      <w:r w:rsidRPr="00E10204">
        <w:rPr>
          <w:rFonts w:ascii="微软雅黑" w:eastAsia="微软雅黑" w:hAnsi="微软雅黑" w:cs="Times New Roman" w:hint="eastAsia"/>
          <w:b/>
          <w:sz w:val="32"/>
          <w:szCs w:val="32"/>
        </w:rPr>
        <w:t>晓</w:t>
      </w:r>
      <w:proofErr w:type="gramEnd"/>
      <w:r w:rsidRPr="00E10204">
        <w:rPr>
          <w:rFonts w:ascii="微软雅黑" w:eastAsia="微软雅黑" w:hAnsi="微软雅黑" w:cs="Times New Roman" w:hint="eastAsia"/>
          <w:b/>
          <w:sz w:val="32"/>
          <w:szCs w:val="32"/>
        </w:rPr>
        <w:t>跨时空，探索《理想生活+》</w:t>
      </w:r>
    </w:p>
    <w:p w14:paraId="3EB91FB9" w14:textId="77777777" w:rsidR="00E36FB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：沪尚茗居、家家顺、好莱客</w:t>
      </w:r>
    </w:p>
    <w:p w14:paraId="5F02E508" w14:textId="77777777" w:rsidR="00E36FB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：房产家居</w:t>
      </w:r>
    </w:p>
    <w:p w14:paraId="0D19422B" w14:textId="74E63AD7" w:rsidR="00E36FB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</w:t>
      </w:r>
      <w:r w:rsidR="00AE3933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6-07.23</w:t>
      </w:r>
    </w:p>
    <w:p w14:paraId="1D0C326E" w14:textId="7A7A95C5" w:rsidR="00E36FB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E3933" w:rsidRPr="00AE3933">
        <w:rPr>
          <w:rFonts w:ascii="微软雅黑" w:eastAsia="微软雅黑" w:hAnsi="微软雅黑"/>
          <w:sz w:val="21"/>
          <w:szCs w:val="21"/>
        </w:rPr>
        <w:t>元宇宙营销类</w:t>
      </w:r>
    </w:p>
    <w:p w14:paraId="698CE8DC" w14:textId="77777777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DCE38EE" w14:textId="77777777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百度全链数据,多维场景精准获取用户需求&amp;心智，通过百度观星盘数据得出，2020年&amp;2021年6月市场蕴藏巨大流量，房产相关内容用户需求年触达百亿次。</w:t>
      </w:r>
    </w:p>
    <w:p w14:paraId="4B6AE9B6" w14:textId="77777777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字化时代，我们看到在房产家居行业发生的一系列变化：线下体验，线上下单；或者直接通过虚拟技术线上体验并完成交易，这背后是数据技术在推动，变的是消费人群及需求，不变的是“家”仍旧占据不可撼动的地位。随着消费人群及需求的转变，房产家居品牌商家迫切需要一个解决方案，让企业与意向消费者的需求精准对接，从而让消费者顺利拥抱理想的“家”。在此背景下，百度营销助力房产家居行业品牌增长、促进声量等目标高效达成。</w:t>
      </w:r>
    </w:p>
    <w:p w14:paraId="5F94D07E" w14:textId="77777777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B0F68C2" w14:textId="7E42343C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WEB3.0场景应用——打造创新场景营销</w:t>
      </w:r>
      <w:r w:rsidR="00AE3933">
        <w:rPr>
          <w:rFonts w:ascii="微软雅黑" w:eastAsia="微软雅黑" w:hAnsi="微软雅黑" w:hint="eastAsia"/>
          <w:sz w:val="21"/>
          <w:szCs w:val="21"/>
        </w:rPr>
        <w:t>。</w:t>
      </w:r>
    </w:p>
    <w:p w14:paraId="4932C566" w14:textId="4CDAD809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数字人——数字人贯穿项目，度晓</w:t>
      </w:r>
      <w:proofErr w:type="gramStart"/>
      <w:r>
        <w:rPr>
          <w:rFonts w:ascii="微软雅黑" w:eastAsia="微软雅黑" w:hAnsi="微软雅黑" w:cs="宋体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cs="宋体" w:hint="eastAsia"/>
          <w:sz w:val="21"/>
          <w:szCs w:val="21"/>
        </w:rPr>
        <w:t>携手用户跨时空互动体验</w:t>
      </w:r>
      <w:r w:rsidR="00AE3933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3BCBBBB0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创新兴趣IP——一次性整合消费者不同层次需求，打造节日IP，颠覆传统房产家居行业营销思维。同时，满足B端、C端的节点造势需求，品牌、用户实现双赢。</w:t>
      </w:r>
    </w:p>
    <w:p w14:paraId="11EC1C6B" w14:textId="77777777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A0AE14E" w14:textId="77777777" w:rsidR="00E36FB7" w:rsidRPr="008E049B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E049B">
        <w:rPr>
          <w:rFonts w:ascii="微软雅黑" w:eastAsia="微软雅黑" w:hAnsi="微软雅黑"/>
          <w:b/>
          <w:bCs/>
          <w:sz w:val="21"/>
          <w:szCs w:val="21"/>
        </w:rPr>
        <w:t>项目策略：链接创新场景互动，多维度拉近品牌与用户的情感距离，助力品牌高效传播。</w:t>
      </w:r>
    </w:p>
    <w:p w14:paraId="7E723C28" w14:textId="029E9D07" w:rsidR="00E36FB7" w:rsidRPr="008E049B" w:rsidRDefault="00000000" w:rsidP="00AE3933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8E049B">
        <w:rPr>
          <w:rFonts w:ascii="微软雅黑" w:eastAsia="微软雅黑" w:hAnsi="微软雅黑" w:cs="宋体"/>
          <w:b/>
          <w:bCs/>
          <w:sz w:val="21"/>
          <w:szCs w:val="21"/>
        </w:rPr>
        <w:t>招商策略：升级营销通路，实现创新场景营销</w:t>
      </w:r>
      <w:r w:rsidR="00AE3933">
        <w:rPr>
          <w:rFonts w:ascii="微软雅黑" w:eastAsia="微软雅黑" w:hAnsi="微软雅黑" w:cs="宋体" w:hint="eastAsia"/>
          <w:b/>
          <w:bCs/>
          <w:sz w:val="21"/>
          <w:szCs w:val="21"/>
        </w:rPr>
        <w:t>。</w:t>
      </w:r>
    </w:p>
    <w:p w14:paraId="7F7ACE07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定制非标类市场活动资源+商业产品整合，聚焦房产家居行业，促进业务实现业绩提升并创造两个行业产品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线首单突破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。</w:t>
      </w:r>
    </w:p>
    <w:p w14:paraId="253EDA5B" w14:textId="19FABB29" w:rsidR="00E36FB7" w:rsidRPr="008E049B" w:rsidRDefault="00000000" w:rsidP="00AE3933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8E049B">
        <w:rPr>
          <w:rFonts w:ascii="微软雅黑" w:eastAsia="微软雅黑" w:hAnsi="微软雅黑" w:cs="宋体"/>
          <w:b/>
          <w:bCs/>
          <w:sz w:val="21"/>
          <w:szCs w:val="21"/>
        </w:rPr>
        <w:t>内容策略：以兴趣敲开用户心门，激活行业多元内容建设</w:t>
      </w:r>
      <w:r w:rsidR="00AE3933">
        <w:rPr>
          <w:rFonts w:ascii="微软雅黑" w:eastAsia="微软雅黑" w:hAnsi="微软雅黑" w:cs="宋体" w:hint="eastAsia"/>
          <w:b/>
          <w:bCs/>
          <w:sz w:val="21"/>
          <w:szCs w:val="21"/>
        </w:rPr>
        <w:t>。</w:t>
      </w:r>
    </w:p>
    <w:p w14:paraId="774B999D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线上搭建百度APP主会场高效链接用户，通过创新元宇宙场景、度晓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晓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携手To C玩转心理测试，以情感元素敲开用户心门，激活家装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品牌多元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内容建设。</w:t>
      </w:r>
    </w:p>
    <w:p w14:paraId="2A5123F5" w14:textId="42EACE6B" w:rsidR="00E36FB7" w:rsidRPr="008E049B" w:rsidRDefault="00000000" w:rsidP="00AE3933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8E049B">
        <w:rPr>
          <w:rFonts w:ascii="微软雅黑" w:eastAsia="微软雅黑" w:hAnsi="微软雅黑" w:cs="宋体"/>
          <w:b/>
          <w:bCs/>
          <w:sz w:val="21"/>
          <w:szCs w:val="21"/>
        </w:rPr>
        <w:lastRenderedPageBreak/>
        <w:t>传播策略：整合生态内+外资源，活动执行周期持续IP声量传播</w:t>
      </w:r>
      <w:r w:rsidR="00AE3933">
        <w:rPr>
          <w:rFonts w:ascii="微软雅黑" w:eastAsia="微软雅黑" w:hAnsi="微软雅黑" w:cs="宋体" w:hint="eastAsia"/>
          <w:b/>
          <w:bCs/>
          <w:sz w:val="21"/>
          <w:szCs w:val="21"/>
        </w:rPr>
        <w:t>。</w:t>
      </w:r>
    </w:p>
    <w:p w14:paraId="05DD34AA" w14:textId="1F2B8F32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围绕用户圈层特点设计丰富的传播形式</w:t>
      </w:r>
      <w:r w:rsidR="00AE3933">
        <w:rPr>
          <w:rFonts w:ascii="微软雅黑" w:eastAsia="微软雅黑" w:hAnsi="微软雅黑" w:cs="宋体" w:hint="eastAsia"/>
          <w:sz w:val="21"/>
          <w:szCs w:val="21"/>
        </w:rPr>
        <w:t>、</w:t>
      </w:r>
      <w:r>
        <w:rPr>
          <w:rFonts w:ascii="微软雅黑" w:eastAsia="微软雅黑" w:hAnsi="微软雅黑" w:cs="宋体"/>
          <w:sz w:val="21"/>
          <w:szCs w:val="21"/>
        </w:rPr>
        <w:t>话题等，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触达广泛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的潜在用户，持续增强传播声量。</w:t>
      </w:r>
    </w:p>
    <w:p w14:paraId="123A1C40" w14:textId="44FDA408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执行策略：主会场与元宇宙发布会、度晓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晓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H5心理测试强关联，持续占领用户心智</w:t>
      </w:r>
      <w:r w:rsidR="00AE3933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5A5A8975" w14:textId="518A937B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TO C进行深刻洞察，融入兴趣内容、创新互动场景。用户自发传播，增强活动影响力</w:t>
      </w:r>
      <w:r w:rsidR="00AE3933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5E582EE9" w14:textId="40337179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09517DC" w14:textId="3DE17B8B" w:rsidR="00AE3933" w:rsidRPr="00AE3933" w:rsidRDefault="00AE3933" w:rsidP="00AE3933">
      <w:pPr>
        <w:pStyle w:val="ab"/>
        <w:rPr>
          <w:rFonts w:ascii="微软雅黑" w:eastAsia="微软雅黑" w:hAnsi="微软雅黑" w:hint="eastAsia"/>
          <w:sz w:val="21"/>
          <w:szCs w:val="21"/>
        </w:rPr>
      </w:pPr>
      <w:r w:rsidRPr="00AE3933">
        <w:rPr>
          <w:rFonts w:ascii="微软雅黑" w:eastAsia="微软雅黑" w:hAnsi="微软雅黑" w:cs="宋体" w:hint="eastAsia"/>
          <w:sz w:val="21"/>
          <w:szCs w:val="21"/>
        </w:rPr>
        <w:t>案例</w:t>
      </w:r>
      <w:r w:rsidRPr="00AE3933">
        <w:rPr>
          <w:rFonts w:ascii="微软雅黑" w:eastAsia="微软雅黑" w:hAnsi="微软雅黑" w:cs="宋体" w:hint="eastAsia"/>
          <w:sz w:val="21"/>
          <w:szCs w:val="21"/>
        </w:rPr>
        <w:t>视频</w:t>
      </w:r>
      <w:r w:rsidRPr="00AE3933">
        <w:rPr>
          <w:rFonts w:ascii="微软雅黑" w:eastAsia="微软雅黑" w:hAnsi="微软雅黑" w:cs="宋体" w:hint="eastAsia"/>
          <w:sz w:val="21"/>
          <w:szCs w:val="21"/>
        </w:rPr>
        <w:t>链接</w:t>
      </w:r>
      <w:r w:rsidRPr="00AE3933">
        <w:rPr>
          <w:rFonts w:ascii="微软雅黑" w:eastAsia="微软雅黑" w:hAnsi="微软雅黑" w:cs="宋体" w:hint="eastAsia"/>
          <w:sz w:val="21"/>
          <w:szCs w:val="21"/>
        </w:rPr>
        <w:t>：</w:t>
      </w:r>
      <w:hyperlink r:id="rId9" w:history="1">
        <w:r w:rsidRPr="00AE3933">
          <w:rPr>
            <w:rStyle w:val="af4"/>
          </w:rPr>
          <w:t>https://haokan.baidu.com/v?vid=2059229340796392143&amp;pd=pcshare&amp;hkRelaunch=p1%3Dpc%26p2%3Dvideoland%26p3%3Dshare_input</w:t>
        </w:r>
      </w:hyperlink>
    </w:p>
    <w:p w14:paraId="12872FED" w14:textId="65212370" w:rsidR="00E36FB7" w:rsidRDefault="00000000" w:rsidP="00AE3933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5CC8BEEB" wp14:editId="1C5124C6">
            <wp:extent cx="4328160" cy="24352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64F2" w14:textId="77777777" w:rsidR="00E36FB7" w:rsidRPr="008E049B" w:rsidRDefault="00000000" w:rsidP="00AE3933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8E049B">
        <w:rPr>
          <w:rFonts w:ascii="微软雅黑" w:eastAsia="微软雅黑" w:hAnsi="微软雅黑" w:cs="宋体"/>
          <w:b/>
          <w:bCs/>
          <w:sz w:val="21"/>
          <w:szCs w:val="21"/>
        </w:rPr>
        <w:t>预热期：主会场创意&amp;趣味互动，UGC内容打造品牌IP认知天然触点</w:t>
      </w:r>
    </w:p>
    <w:p w14:paraId="129B8D8E" w14:textId="77777777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度晓晓心理测试——趣味玩法互动，度晓晓的创意理想生活的报告</w:t>
      </w:r>
    </w:p>
    <w:p w14:paraId="74923ACD" w14:textId="77777777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理想好物大转盘——互动好物互动，分发理想好礼形式，多用户参与及互动</w:t>
      </w:r>
    </w:p>
    <w:p w14:paraId="28E6CFD9" w14:textId="77777777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走心内容探展体验——联动家博会，现场体验沉浸式理想生活！</w:t>
      </w:r>
    </w:p>
    <w:p w14:paraId="39C07799" w14:textId="77777777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话题互动UGC内容——联动百家号制造UGC话题，曝光与兴趣内容相融合</w:t>
      </w:r>
    </w:p>
    <w:p w14:paraId="27B8F22A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6FFC8CE1" wp14:editId="46B5827B">
            <wp:extent cx="4298950" cy="24180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F6F7" w14:textId="77777777" w:rsidR="00E36FB7" w:rsidRPr="008E049B" w:rsidRDefault="00000000" w:rsidP="00AE3933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8E049B">
        <w:rPr>
          <w:rFonts w:ascii="微软雅黑" w:eastAsia="微软雅黑" w:hAnsi="微软雅黑" w:cs="宋体"/>
          <w:b/>
          <w:bCs/>
          <w:sz w:val="21"/>
          <w:szCs w:val="21"/>
        </w:rPr>
        <w:t>高潮期：创新营销引爆理想生活+，激活房产家居品牌多元内容建设</w:t>
      </w:r>
    </w:p>
    <w:p w14:paraId="0DC56D66" w14:textId="5ADCC763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百度首个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家装元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宇宙发布会，沉浸式场景拉近用户关系</w:t>
      </w:r>
      <w:r w:rsidR="00AE3933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6A02ABB5" w14:textId="43597B52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度晓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晓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心理测试趣味玩法互动，度晓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晓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的创意理想生活的报告，提升用户参与感与品牌认知度。联合</w:t>
      </w:r>
      <w:proofErr w:type="gramStart"/>
      <w:r>
        <w:rPr>
          <w:rFonts w:ascii="微软雅黑" w:eastAsia="微软雅黑" w:hAnsi="微软雅黑" w:cs="宋体"/>
          <w:sz w:val="21"/>
          <w:szCs w:val="21"/>
        </w:rPr>
        <w:t>沪尚茗居</w:t>
      </w:r>
      <w:proofErr w:type="gramEnd"/>
      <w:r>
        <w:rPr>
          <w:rFonts w:ascii="微软雅黑" w:eastAsia="微软雅黑" w:hAnsi="微软雅黑" w:cs="宋体"/>
          <w:sz w:val="21"/>
          <w:szCs w:val="21"/>
        </w:rPr>
        <w:t>共同打造的趣味生活测试——《测一测符合你气质的家是什么样子的？》，共设置了好奇热血的生活艺术家、灵活魅力的生活艺术家、以颜为本的生活艺术家三大主题家居场景，多维度呈现了家装品牌产品的特性</w:t>
      </w:r>
      <w:r w:rsidR="00AE3933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03822DCD" w14:textId="77777777" w:rsidR="00E36FB7" w:rsidRPr="008E049B" w:rsidRDefault="00000000" w:rsidP="00AE3933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8E049B">
        <w:rPr>
          <w:rFonts w:ascii="微软雅黑" w:eastAsia="微软雅黑" w:hAnsi="微软雅黑" w:cs="宋体"/>
          <w:b/>
          <w:bCs/>
          <w:sz w:val="21"/>
          <w:szCs w:val="21"/>
        </w:rPr>
        <w:t>UGC内容强输出，持续为活动蓄水</w:t>
      </w:r>
    </w:p>
    <w:p w14:paraId="3423CC4B" w14:textId="77777777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联合百家号，发起关于理想生活+态度的相关话题讨论，以“态度”直击用户的心智，以情感共鸣触达用户。同时，联动家博会产出房产家居UGC内容。</w:t>
      </w:r>
    </w:p>
    <w:p w14:paraId="5C612346" w14:textId="77777777" w:rsidR="00E36FB7" w:rsidRDefault="00000000" w:rsidP="00AE3933">
      <w:pPr>
        <w:pStyle w:val="ab"/>
        <w:numPr>
          <w:ilvl w:val="0"/>
          <w:numId w:val="1"/>
        </w:numPr>
        <w:ind w:left="0" w:firstLine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整合生态内+外多维资源，百度开屏、信息流、百家号banner、百家号官方叠加资源强势曝光，为活动持续蓄水。</w:t>
      </w:r>
    </w:p>
    <w:p w14:paraId="1FC1A170" w14:textId="28FAAF1D" w:rsidR="00E36FB7" w:rsidRDefault="00AE3933" w:rsidP="00AE3933">
      <w:pPr>
        <w:pStyle w:val="ab"/>
        <w:rPr>
          <w:rFonts w:ascii="微软雅黑" w:eastAsia="微软雅黑" w:hAnsi="微软雅黑" w:cs="宋体" w:hint="eastAsia"/>
          <w:sz w:val="21"/>
          <w:szCs w:val="21"/>
        </w:rPr>
      </w:pPr>
      <w:r>
        <w:rPr>
          <w:noProof/>
        </w:rPr>
        <w:drawing>
          <wp:inline distT="0" distB="0" distL="0" distR="0" wp14:anchorId="4D5D2476" wp14:editId="151A31F1">
            <wp:extent cx="5720715" cy="22332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9174" w14:textId="4BB04ECC" w:rsidR="00E36FB7" w:rsidRDefault="00AE3933" w:rsidP="00AE3933">
      <w:pPr>
        <w:pStyle w:val="ab"/>
        <w:rPr>
          <w:rFonts w:ascii="微软雅黑" w:eastAsia="微软雅黑" w:hAnsi="微软雅黑" w:cs="宋体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15C5AF8" wp14:editId="5B50F412">
            <wp:extent cx="5720715" cy="40665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F379" w14:textId="77777777" w:rsidR="00E36FB7" w:rsidRPr="008E049B" w:rsidRDefault="00000000" w:rsidP="00AE3933">
      <w:pPr>
        <w:pStyle w:val="ab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8E049B">
        <w:rPr>
          <w:rFonts w:ascii="微软雅黑" w:eastAsia="微软雅黑" w:hAnsi="微软雅黑" w:cs="宋体" w:hint="eastAsia"/>
          <w:b/>
          <w:bCs/>
          <w:sz w:val="21"/>
          <w:szCs w:val="21"/>
        </w:rPr>
        <w:t>发酵</w:t>
      </w:r>
      <w:r w:rsidRPr="008E049B">
        <w:rPr>
          <w:rFonts w:ascii="微软雅黑" w:eastAsia="微软雅黑" w:hAnsi="微软雅黑" w:cs="宋体"/>
          <w:b/>
          <w:bCs/>
          <w:sz w:val="21"/>
          <w:szCs w:val="21"/>
        </w:rPr>
        <w:t>期：联动30+媒体进行矩阵式报道，为活动带来全国范围的传播</w:t>
      </w:r>
    </w:p>
    <w:p w14:paraId="24EF24C0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drawing>
          <wp:inline distT="0" distB="0" distL="114300" distR="114300" wp14:anchorId="683A070D" wp14:editId="152D72FD">
            <wp:extent cx="4464050" cy="2510790"/>
            <wp:effectExtent l="0" t="0" r="635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B1A5" w14:textId="77777777" w:rsidR="00E36FB7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FE8BCE5" w14:textId="77777777" w:rsidR="00E36FB7" w:rsidRPr="008E049B" w:rsidRDefault="00000000" w:rsidP="00AE3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E049B">
        <w:rPr>
          <w:rFonts w:ascii="微软雅黑" w:eastAsia="微软雅黑" w:hAnsi="微软雅黑"/>
          <w:b/>
          <w:bCs/>
          <w:sz w:val="21"/>
          <w:szCs w:val="21"/>
        </w:rPr>
        <w:t>效果汇总：创新场景&amp;内容营销，深耕房产家居行业生态，打造市场垂类创新兴趣IP</w:t>
      </w:r>
    </w:p>
    <w:p w14:paraId="6EA34846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1、项目曝光量近6000W</w:t>
      </w:r>
    </w:p>
    <w:p w14:paraId="09189048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2、万人元宇宙直播观看（希壤APP）</w:t>
      </w:r>
    </w:p>
    <w:p w14:paraId="0E63CE89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lastRenderedPageBreak/>
        <w:t>3、百万级搜索主会场（百度APP）</w:t>
      </w:r>
    </w:p>
    <w:p w14:paraId="25F70FF9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4、2617W+UGC内容曝光（百家号）</w:t>
      </w:r>
    </w:p>
    <w:p w14:paraId="122C91C3" w14:textId="77777777" w:rsidR="00E36FB7" w:rsidRDefault="00000000" w:rsidP="00AE3933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5、超20W度晓晓心理测试（H5）</w:t>
      </w:r>
    </w:p>
    <w:p w14:paraId="0C557663" w14:textId="45CBD667" w:rsidR="00E36FB7" w:rsidRDefault="00000000" w:rsidP="00AE3933">
      <w:pPr>
        <w:pStyle w:val="ab"/>
        <w:rPr>
          <w:rFonts w:ascii="微软雅黑" w:eastAsia="微软雅黑" w:hAnsi="微软雅黑" w:cs="宋体" w:hint="eastAsia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6、完成率138%招商业绩</w:t>
      </w:r>
    </w:p>
    <w:sectPr w:rsidR="00E36F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D4234" w14:textId="77777777" w:rsidR="00750930" w:rsidRDefault="00750930">
      <w:r>
        <w:separator/>
      </w:r>
    </w:p>
  </w:endnote>
  <w:endnote w:type="continuationSeparator" w:id="0">
    <w:p w14:paraId="3D0560C8" w14:textId="77777777" w:rsidR="00750930" w:rsidRDefault="00750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CEFD7" w14:textId="77777777" w:rsidR="00E36FB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539D942" w14:textId="77777777" w:rsidR="00E36FB7" w:rsidRDefault="00E36FB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71F1" w14:textId="77777777" w:rsidR="00E36FB7" w:rsidRDefault="00E36FB7">
    <w:pPr>
      <w:pStyle w:val="a9"/>
      <w:framePr w:wrap="around" w:vAnchor="text" w:hAnchor="margin" w:xAlign="right" w:y="1"/>
      <w:rPr>
        <w:rStyle w:val="af2"/>
      </w:rPr>
    </w:pPr>
  </w:p>
  <w:p w14:paraId="5420E4B2" w14:textId="77777777" w:rsidR="00E36FB7" w:rsidRDefault="00E36FB7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94341" w14:textId="77777777" w:rsidR="00E36FB7" w:rsidRDefault="00E36FB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95C66" w14:textId="77777777" w:rsidR="00750930" w:rsidRDefault="00750930">
      <w:r>
        <w:separator/>
      </w:r>
    </w:p>
  </w:footnote>
  <w:footnote w:type="continuationSeparator" w:id="0">
    <w:p w14:paraId="25EF7DAB" w14:textId="77777777" w:rsidR="00750930" w:rsidRDefault="00750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DEBFD" w14:textId="77777777" w:rsidR="00E36FB7" w:rsidRDefault="00E36FB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4ED49" w14:textId="77777777" w:rsidR="00E36FB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BF5FC67" wp14:editId="06E0F24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DBA4" w14:textId="77777777" w:rsidR="00E36FB7" w:rsidRDefault="00E36FB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5C981A2"/>
    <w:multiLevelType w:val="singleLevel"/>
    <w:tmpl w:val="E5C981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98671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E3Y2I3OTRlNTA1NjUwZGY1NGI3NTM4NWZhMGI4N2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205B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0930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049B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87567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3933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0204"/>
    <w:rsid w:val="00E21168"/>
    <w:rsid w:val="00E23547"/>
    <w:rsid w:val="00E26E63"/>
    <w:rsid w:val="00E336C0"/>
    <w:rsid w:val="00E36FB7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3E652E8"/>
    <w:rsid w:val="371F5B92"/>
    <w:rsid w:val="3B3616FD"/>
    <w:rsid w:val="3C5F477C"/>
    <w:rsid w:val="40A97B73"/>
    <w:rsid w:val="58DD0931"/>
    <w:rsid w:val="6350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BBB734"/>
  <w15:docId w15:val="{48E48ECD-EB9E-5042-8613-4EC5C68B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8E04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haokan.baidu.com/v?vid=2059229340796392143&amp;pd=pcshare&amp;hkRelaunch=p1%3Dpc%26p2%3Dvideoland%26p3%3Dshare_input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272</Words>
  <Characters>1556</Characters>
  <Application>Microsoft Office Word</Application>
  <DocSecurity>0</DocSecurity>
  <Lines>12</Lines>
  <Paragraphs>3</Paragraphs>
  <ScaleCrop>false</ScaleCrop>
  <Company>WWW.YlmF.CoM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2012-10-11T08:46:00Z</cp:lastPrinted>
  <dcterms:created xsi:type="dcterms:W3CDTF">2023-02-17T11:14:00Z</dcterms:created>
  <dcterms:modified xsi:type="dcterms:W3CDTF">2023-02-17T11:14:00Z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BE0CD92A644F4DD8A1633BA4346A5089</vt:lpwstr>
  </property>
</Properties>
</file>