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8290B" w:rsidRDefault="00D00D0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京东跨年好物节社会化营销项目</w:t>
      </w:r>
    </w:p>
    <w:p w:rsidR="00B8290B" w:rsidRDefault="00D00D0D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</w:t>
      </w:r>
    </w:p>
    <w:p w:rsidR="00B8290B" w:rsidRDefault="00D00D0D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电商行业</w:t>
      </w:r>
    </w:p>
    <w:p w:rsidR="00B8290B" w:rsidRDefault="00D00D0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30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1</w:t>
      </w:r>
    </w:p>
    <w:p w:rsidR="00B8290B" w:rsidRDefault="00D00D0D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7A5108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社会化营销类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  <w:bookmarkStart w:id="0" w:name="_GoBack"/>
      <w:bookmarkEnd w:id="0"/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CNY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营销战役期间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京东在</w:t>
      </w:r>
      <w:r>
        <w:rPr>
          <w:rFonts w:ascii="微软雅黑" w:eastAsia="微软雅黑" w:hAnsi="微软雅黑" w:hint="eastAsia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31</w:t>
      </w:r>
      <w:r>
        <w:rPr>
          <w:rFonts w:ascii="微软雅黑" w:eastAsia="微软雅黑" w:hAnsi="微软雅黑" w:hint="eastAsia"/>
          <w:sz w:val="21"/>
          <w:szCs w:val="21"/>
        </w:rPr>
        <w:t>日以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跨年上京东买新年第一单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作为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核心营销心智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以“京东搜索词”和“年度记忆”为创意核心和情感驱动力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整合品牌资源联动</w:t>
      </w:r>
      <w:r>
        <w:rPr>
          <w:rFonts w:ascii="微软雅黑" w:eastAsia="微软雅黑" w:hAnsi="微软雅黑"/>
          <w:sz w:val="21"/>
          <w:szCs w:val="21"/>
          <w:lang w:eastAsia="zh-Hans"/>
        </w:rPr>
        <w:t>17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KA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品牌声援造势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在跨年节点打响品牌声量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通过“新年第一单”组合营销，打造元旦跨年消费高潮。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电商行业竞争激烈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除了传统的京东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天猫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拼多多平台以外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抖音快手等短视频平台也在大力发展电商业务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CNY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作为电商营销必争战役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京东如何抢占先机打透心智尤为重要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在项目执行过程中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项目组曾面临三方面的营销困境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:rsidR="00B8290B" w:rsidRDefault="00D00D0D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跨年期间年度盘点类项目层出不穷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京东如何结合自身平台优势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做出独具特色无法取代的盘点视频来调动用户情绪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</w:p>
    <w:p w:rsidR="00B8290B" w:rsidRDefault="00D00D0D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如何有效说服客户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将“新年第一单”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IP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的心智打透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培养用户跨年逛京东的消费习惯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</w:p>
    <w:p w:rsidR="00B8290B" w:rsidRDefault="00D00D0D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跨年大促与年货节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营销时间段</w:t>
      </w:r>
      <w:r>
        <w:rPr>
          <w:rFonts w:ascii="微软雅黑" w:eastAsia="微软雅黑" w:hAnsi="微软雅黑"/>
          <w:sz w:val="21"/>
          <w:szCs w:val="21"/>
          <w:lang w:eastAsia="zh-Hans"/>
        </w:rPr>
        <w:t>重合，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如何</w:t>
      </w:r>
      <w:r>
        <w:rPr>
          <w:rFonts w:ascii="微软雅黑" w:eastAsia="微软雅黑" w:hAnsi="微软雅黑"/>
          <w:sz w:val="21"/>
          <w:szCs w:val="21"/>
          <w:lang w:eastAsia="zh-Hans"/>
        </w:rPr>
        <w:t>与年货节腊八开门红拉开差异度，拉动站内</w:t>
      </w:r>
      <w:r>
        <w:rPr>
          <w:rFonts w:ascii="微软雅黑" w:eastAsia="微软雅黑" w:hAnsi="微软雅黑"/>
          <w:sz w:val="21"/>
          <w:szCs w:val="21"/>
          <w:lang w:eastAsia="zh-Hans"/>
        </w:rPr>
        <w:t>GMV</w:t>
      </w:r>
      <w:r>
        <w:rPr>
          <w:rFonts w:ascii="微软雅黑" w:eastAsia="微软雅黑" w:hAnsi="微软雅黑"/>
          <w:sz w:val="21"/>
          <w:szCs w:val="21"/>
          <w:lang w:eastAsia="zh-Hans"/>
        </w:rPr>
        <w:t>？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上述挑战我们将在创意部分逐一阐述作答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B8290B" w:rsidRPr="007A5108" w:rsidRDefault="00D00D0D" w:rsidP="007A51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在跨年节点洞察用户消费心理及需求，将新</w:t>
      </w:r>
      <w:r>
        <w:rPr>
          <w:rFonts w:ascii="微软雅黑" w:eastAsia="微软雅黑" w:hAnsi="微软雅黑" w:hint="eastAsia"/>
          <w:sz w:val="21"/>
          <w:szCs w:val="21"/>
        </w:rPr>
        <w:t>年第一单植入用户心智，持续打造京东新年第一单营销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7A5108">
        <w:rPr>
          <w:rFonts w:ascii="微软雅黑" w:eastAsia="微软雅黑" w:hAnsi="微软雅黑" w:hint="eastAsia"/>
          <w:sz w:val="21"/>
          <w:szCs w:val="21"/>
        </w:rPr>
        <w:t>传播期内，微博平台话题曝光讨论，</w:t>
      </w:r>
      <w:r w:rsidRPr="007A5108">
        <w:rPr>
          <w:rFonts w:ascii="微软雅黑" w:eastAsia="微软雅黑" w:hAnsi="微软雅黑" w:hint="eastAsia"/>
          <w:sz w:val="21"/>
          <w:szCs w:val="21"/>
          <w:lang w:eastAsia="zh-Hans"/>
        </w:rPr>
        <w:t>制造传播爆点</w:t>
      </w:r>
      <w:r w:rsidRPr="007A5108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Pr="007A5108">
        <w:rPr>
          <w:rFonts w:ascii="微软雅黑" w:eastAsia="微软雅黑" w:hAnsi="微软雅黑" w:hint="eastAsia"/>
          <w:sz w:val="21"/>
          <w:szCs w:val="21"/>
        </w:rPr>
        <w:t>为京东站内持续引流</w:t>
      </w:r>
      <w:r w:rsidRPr="007A5108">
        <w:rPr>
          <w:rFonts w:ascii="微软雅黑" w:eastAsia="微软雅黑" w:hAnsi="微软雅黑"/>
          <w:sz w:val="21"/>
          <w:szCs w:val="21"/>
        </w:rPr>
        <w:t>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B8290B" w:rsidRPr="007A5108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【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内容策略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】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围绕新年第一单，感性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/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理性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 xml:space="preserve"> 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双线并行，双向发力</w:t>
      </w:r>
    </w:p>
    <w:p w:rsidR="00B8290B" w:rsidRDefault="00D00D0D" w:rsidP="007A5108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感性抓手——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“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再见吧，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2023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好起来”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顺应心智，感性盘点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2022</w:t>
      </w:r>
      <w:r w:rsidR="007A5108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:rsidR="00B8290B" w:rsidRDefault="00D00D0D" w:rsidP="007A5108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理性抓手——“京东跨年大促全场低至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9.9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元”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利益点强引流</w:t>
      </w:r>
      <w:r w:rsidR="007A5108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B8290B" w:rsidRPr="007A5108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【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传播策略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】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精简传播期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，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2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天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短平快引爆大促传播，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多个话题拦截流量</w:t>
      </w:r>
    </w:p>
    <w:p w:rsidR="00B8290B" w:rsidRDefault="00D00D0D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  <w:r>
        <w:rPr>
          <w:rFonts w:ascii="微软雅黑" w:eastAsia="微软雅黑" w:hAnsi="微软雅黑"/>
          <w:sz w:val="21"/>
          <w:szCs w:val="21"/>
          <w:lang w:eastAsia="zh-Hans"/>
        </w:rPr>
        <w:t>号情感向主话题</w:t>
      </w:r>
      <w:r>
        <w:rPr>
          <w:rFonts w:ascii="微软雅黑" w:eastAsia="微软雅黑" w:hAnsi="微软雅黑"/>
          <w:sz w:val="21"/>
          <w:szCs w:val="21"/>
          <w:lang w:eastAsia="zh-Hans"/>
        </w:rPr>
        <w:t>——#</w:t>
      </w:r>
      <w:r>
        <w:rPr>
          <w:rFonts w:ascii="微软雅黑" w:eastAsia="微软雅黑" w:hAnsi="微软雅黑"/>
          <w:sz w:val="21"/>
          <w:szCs w:val="21"/>
          <w:lang w:eastAsia="zh-Hans"/>
        </w:rPr>
        <w:t>跨年来京东买新年第一单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#  </w:t>
      </w:r>
      <w:r>
        <w:rPr>
          <w:rFonts w:ascii="微软雅黑" w:eastAsia="微软雅黑" w:hAnsi="微软雅黑"/>
          <w:sz w:val="21"/>
          <w:szCs w:val="21"/>
          <w:lang w:eastAsia="zh-Hans"/>
        </w:rPr>
        <w:t>打造新年第一单跨年氛围</w:t>
      </w:r>
      <w:r w:rsidR="007A5108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:rsidR="00B8290B" w:rsidRDefault="00D00D0D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/>
          <w:sz w:val="21"/>
          <w:szCs w:val="21"/>
          <w:lang w:eastAsia="zh-Hans"/>
        </w:rPr>
        <w:t>号促销向主话题</w:t>
      </w:r>
      <w:r>
        <w:rPr>
          <w:rFonts w:ascii="微软雅黑" w:eastAsia="微软雅黑" w:hAnsi="微软雅黑"/>
          <w:sz w:val="21"/>
          <w:szCs w:val="21"/>
          <w:lang w:eastAsia="zh-Hans"/>
        </w:rPr>
        <w:t>——#</w:t>
      </w:r>
      <w:r>
        <w:rPr>
          <w:rFonts w:ascii="微软雅黑" w:eastAsia="微软雅黑" w:hAnsi="微软雅黑"/>
          <w:sz w:val="21"/>
          <w:szCs w:val="21"/>
          <w:lang w:eastAsia="zh-Hans"/>
        </w:rPr>
        <w:t>京东跨年大促全场低至</w:t>
      </w:r>
      <w:r>
        <w:rPr>
          <w:rFonts w:ascii="微软雅黑" w:eastAsia="微软雅黑" w:hAnsi="微软雅黑"/>
          <w:sz w:val="21"/>
          <w:szCs w:val="21"/>
          <w:lang w:eastAsia="zh-Hans"/>
        </w:rPr>
        <w:t>9.9</w:t>
      </w:r>
      <w:r>
        <w:rPr>
          <w:rFonts w:ascii="微软雅黑" w:eastAsia="微软雅黑" w:hAnsi="微软雅黑"/>
          <w:sz w:val="21"/>
          <w:szCs w:val="21"/>
          <w:lang w:eastAsia="zh-Hans"/>
        </w:rPr>
        <w:t>元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#  </w:t>
      </w:r>
      <w:r>
        <w:rPr>
          <w:rFonts w:ascii="微软雅黑" w:eastAsia="微软雅黑" w:hAnsi="微软雅黑"/>
          <w:sz w:val="21"/>
          <w:szCs w:val="21"/>
          <w:lang w:eastAsia="zh-Hans"/>
        </w:rPr>
        <w:t>简单直接，利益刺激，站内引流；京东官方内容矩阵</w:t>
      </w:r>
      <w:r>
        <w:rPr>
          <w:rFonts w:ascii="微软雅黑" w:eastAsia="微软雅黑" w:hAnsi="微软雅黑"/>
          <w:sz w:val="21"/>
          <w:szCs w:val="21"/>
          <w:lang w:eastAsia="zh-Hans"/>
        </w:rPr>
        <w:t>+KA</w:t>
      </w:r>
      <w:r>
        <w:rPr>
          <w:rFonts w:ascii="微软雅黑" w:eastAsia="微软雅黑" w:hAnsi="微软雅黑"/>
          <w:sz w:val="21"/>
          <w:szCs w:val="21"/>
          <w:lang w:eastAsia="zh-Hans"/>
        </w:rPr>
        <w:t>多品牌传播助力</w:t>
      </w:r>
      <w:r>
        <w:rPr>
          <w:rFonts w:ascii="微软雅黑" w:eastAsia="微软雅黑" w:hAnsi="微软雅黑"/>
          <w:sz w:val="21"/>
          <w:szCs w:val="21"/>
          <w:lang w:eastAsia="zh-Hans"/>
        </w:rPr>
        <w:t>+KOL</w:t>
      </w:r>
      <w:r>
        <w:rPr>
          <w:rFonts w:ascii="微软雅黑" w:eastAsia="微软雅黑" w:hAnsi="微软雅黑"/>
          <w:sz w:val="21"/>
          <w:szCs w:val="21"/>
          <w:lang w:eastAsia="zh-Hans"/>
        </w:rPr>
        <w:t>引导风向</w:t>
      </w:r>
      <w:r>
        <w:rPr>
          <w:rFonts w:ascii="微软雅黑" w:eastAsia="微软雅黑" w:hAnsi="微软雅黑"/>
          <w:sz w:val="21"/>
          <w:szCs w:val="21"/>
          <w:lang w:eastAsia="zh-Hans"/>
        </w:rPr>
        <w:t>+KOC</w:t>
      </w:r>
      <w:r>
        <w:rPr>
          <w:rFonts w:ascii="微软雅黑" w:eastAsia="微软雅黑" w:hAnsi="微软雅黑"/>
          <w:sz w:val="21"/>
          <w:szCs w:val="21"/>
          <w:lang w:eastAsia="zh-Hans"/>
        </w:rPr>
        <w:t>扩大声势</w:t>
      </w:r>
      <w:r w:rsidR="007A5108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B8290B" w:rsidRPr="007A5108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lastRenderedPageBreak/>
        <w:t>【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创意亮点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】</w:t>
      </w:r>
    </w:p>
    <w:p w:rsidR="00B8290B" w:rsidRPr="007A5108" w:rsidRDefault="00D00D0D" w:rsidP="007A51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亮点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1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：以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“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京东搜索词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”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视角定制打造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UGC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盘点视频，突破内容同质化重围。</w:t>
      </w:r>
    </w:p>
    <w:p w:rsidR="00B8290B" w:rsidRDefault="00D00D0D" w:rsidP="007A510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为</w:t>
      </w:r>
      <w:r>
        <w:rPr>
          <w:rFonts w:ascii="微软雅黑" w:eastAsia="微软雅黑" w:hAnsi="微软雅黑"/>
          <w:sz w:val="21"/>
          <w:szCs w:val="21"/>
          <w:lang w:eastAsia="zh-Hans"/>
        </w:rPr>
        <w:t>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跨年</w:t>
      </w:r>
      <w:r>
        <w:rPr>
          <w:rFonts w:ascii="微软雅黑" w:eastAsia="微软雅黑" w:hAnsi="微软雅黑"/>
          <w:sz w:val="21"/>
          <w:szCs w:val="21"/>
          <w:lang w:eastAsia="zh-Hans"/>
        </w:rPr>
        <w:t>浓厚的回忆氛围中找到京东的独特视角，讲述具有平台特色的故事，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项目组</w:t>
      </w:r>
      <w:r>
        <w:rPr>
          <w:rFonts w:ascii="微软雅黑" w:eastAsia="微软雅黑" w:hAnsi="微软雅黑"/>
          <w:sz w:val="21"/>
          <w:szCs w:val="21"/>
          <w:lang w:eastAsia="zh-Hans"/>
        </w:rPr>
        <w:t>将</w:t>
      </w:r>
      <w:r>
        <w:rPr>
          <w:rFonts w:ascii="微软雅黑" w:eastAsia="微软雅黑" w:hAnsi="微软雅黑"/>
          <w:sz w:val="21"/>
          <w:szCs w:val="21"/>
          <w:lang w:eastAsia="zh-Hans"/>
        </w:rPr>
        <w:t>“</w:t>
      </w:r>
      <w:r>
        <w:rPr>
          <w:rFonts w:ascii="微软雅黑" w:eastAsia="微软雅黑" w:hAnsi="微软雅黑"/>
          <w:sz w:val="21"/>
          <w:szCs w:val="21"/>
          <w:lang w:eastAsia="zh-Hans"/>
        </w:rPr>
        <w:t>京东搜索词</w:t>
      </w:r>
      <w:r>
        <w:rPr>
          <w:rFonts w:ascii="微软雅黑" w:eastAsia="微软雅黑" w:hAnsi="微软雅黑"/>
          <w:sz w:val="21"/>
          <w:szCs w:val="21"/>
          <w:lang w:eastAsia="zh-Hans"/>
        </w:rPr>
        <w:t>”</w:t>
      </w:r>
      <w:r>
        <w:rPr>
          <w:rFonts w:ascii="微软雅黑" w:eastAsia="微软雅黑" w:hAnsi="微软雅黑"/>
          <w:sz w:val="21"/>
          <w:szCs w:val="21"/>
          <w:lang w:eastAsia="zh-Hans"/>
        </w:rPr>
        <w:t>作为创意锚点，基于京东平台搜索属性绑定用户生活，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盘点</w:t>
      </w:r>
      <w:r>
        <w:rPr>
          <w:rFonts w:ascii="微软雅黑" w:eastAsia="微软雅黑" w:hAnsi="微软雅黑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的社会记忆引发共鸣</w:t>
      </w:r>
      <w:r>
        <w:rPr>
          <w:rFonts w:ascii="微软雅黑" w:eastAsia="微软雅黑" w:hAnsi="微软雅黑"/>
          <w:sz w:val="21"/>
          <w:szCs w:val="21"/>
          <w:lang w:eastAsia="zh-Hans"/>
        </w:rPr>
        <w:t>。既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能</w:t>
      </w:r>
      <w:r>
        <w:rPr>
          <w:rFonts w:ascii="微软雅黑" w:eastAsia="微软雅黑" w:hAnsi="微软雅黑"/>
          <w:sz w:val="21"/>
          <w:szCs w:val="21"/>
          <w:lang w:eastAsia="zh-Hans"/>
        </w:rPr>
        <w:t>借势跨年节点营造情绪氛围，也构建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了</w:t>
      </w:r>
      <w:r>
        <w:rPr>
          <w:rFonts w:ascii="微软雅黑" w:eastAsia="微软雅黑" w:hAnsi="微软雅黑"/>
          <w:sz w:val="21"/>
          <w:szCs w:val="21"/>
          <w:lang w:eastAsia="zh-Hans"/>
        </w:rPr>
        <w:t>京东独有的传播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语境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巧妙植入“新年第一单”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IP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心智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4F81BD" w:themeColor="accent1"/>
          <w:sz w:val="21"/>
          <w:szCs w:val="21"/>
          <w:lang w:eastAsia="zh-Hans"/>
        </w:rPr>
        <w:t>视频链</w:t>
      </w:r>
      <w:r>
        <w:rPr>
          <w:rFonts w:ascii="微软雅黑" w:eastAsia="微软雅黑" w:hAnsi="微软雅黑" w:hint="eastAsia"/>
          <w:color w:val="4F81BD" w:themeColor="accent1"/>
          <w:sz w:val="21"/>
          <w:szCs w:val="21"/>
          <w:lang w:eastAsia="zh-Hans"/>
        </w:rPr>
        <w:t>接</w:t>
      </w:r>
      <w:r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color w:val="4F81BD" w:themeColor="accent1"/>
          <w:sz w:val="21"/>
          <w:szCs w:val="21"/>
          <w:lang w:eastAsia="zh-Hans"/>
        </w:rPr>
        <w:t>B</w:t>
      </w:r>
      <w:r>
        <w:rPr>
          <w:rFonts w:ascii="微软雅黑" w:eastAsia="微软雅黑" w:hAnsi="微软雅黑" w:hint="eastAsia"/>
          <w:color w:val="4F81BD" w:themeColor="accent1"/>
          <w:sz w:val="21"/>
          <w:szCs w:val="21"/>
          <w:lang w:eastAsia="zh-Hans"/>
        </w:rPr>
        <w:t>站</w:t>
      </w:r>
      <w:r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  <w:t>）：【</w:t>
      </w:r>
      <w:r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  <w:t>2023JD</w:t>
      </w:r>
      <w:r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  <w:t>跨年盘点视频】</w:t>
      </w:r>
      <w:r>
        <w:rPr>
          <w:rFonts w:ascii="微软雅黑" w:eastAsia="微软雅黑" w:hAnsi="微软雅黑"/>
          <w:color w:val="4F81BD" w:themeColor="accent1"/>
          <w:sz w:val="21"/>
          <w:szCs w:val="21"/>
          <w:lang w:eastAsia="zh-Hans"/>
        </w:rPr>
        <w:t xml:space="preserve"> </w:t>
      </w:r>
      <w:hyperlink r:id="rId7" w:history="1">
        <w:r w:rsidR="007A5108" w:rsidRPr="00531C5D"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https://www.bilibili.com/video/BV1nD4y1N7fS/?share_source=copy_web&amp;vd_source=022d321202f80563a4fc19a169665e9c</w:t>
        </w:r>
      </w:hyperlink>
    </w:p>
    <w:p w:rsidR="00B8290B" w:rsidRPr="007A5108" w:rsidRDefault="00D00D0D" w:rsidP="007A51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亮点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2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：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整合资源优势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，联合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17+KA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品牌为跨年情绪续热，营造大促氛围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培养消费习惯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京东联合多家</w:t>
      </w:r>
      <w:r>
        <w:rPr>
          <w:rFonts w:ascii="微软雅黑" w:eastAsia="微软雅黑" w:hAnsi="微软雅黑"/>
          <w:sz w:val="21"/>
          <w:szCs w:val="21"/>
          <w:lang w:eastAsia="zh-Hans"/>
        </w:rPr>
        <w:t>KA</w:t>
      </w:r>
      <w:r>
        <w:rPr>
          <w:rFonts w:ascii="微软雅黑" w:eastAsia="微软雅黑" w:hAnsi="微软雅黑"/>
          <w:sz w:val="21"/>
          <w:szCs w:val="21"/>
          <w:lang w:eastAsia="zh-Hans"/>
        </w:rPr>
        <w:t>蓝</w:t>
      </w:r>
      <w:r>
        <w:rPr>
          <w:rFonts w:ascii="微软雅黑" w:eastAsia="微软雅黑" w:hAnsi="微软雅黑"/>
          <w:sz w:val="21"/>
          <w:szCs w:val="21"/>
          <w:lang w:eastAsia="zh-Hans"/>
        </w:rPr>
        <w:t>V</w:t>
      </w:r>
      <w:r>
        <w:rPr>
          <w:rFonts w:ascii="微软雅黑" w:eastAsia="微软雅黑" w:hAnsi="微软雅黑"/>
          <w:sz w:val="21"/>
          <w:szCs w:val="21"/>
          <w:lang w:eastAsia="zh-Hans"/>
        </w:rPr>
        <w:t>矩阵和微博种草</w:t>
      </w:r>
      <w:r>
        <w:rPr>
          <w:rFonts w:ascii="微软雅黑" w:eastAsia="微软雅黑" w:hAnsi="微软雅黑"/>
          <w:sz w:val="21"/>
          <w:szCs w:val="21"/>
          <w:lang w:eastAsia="zh-Hans"/>
        </w:rPr>
        <w:t>KOL</w:t>
      </w:r>
      <w:r>
        <w:rPr>
          <w:rFonts w:ascii="微软雅黑" w:eastAsia="微软雅黑" w:hAnsi="微软雅黑"/>
          <w:sz w:val="21"/>
          <w:szCs w:val="21"/>
          <w:lang w:eastAsia="zh-Hans"/>
        </w:rPr>
        <w:t>营造大促氛围，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承接盘点视频的话题流量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</w:t>
      </w:r>
      <w:r>
        <w:rPr>
          <w:rFonts w:ascii="微软雅黑" w:eastAsia="微软雅黑" w:hAnsi="微软雅黑"/>
          <w:sz w:val="21"/>
          <w:szCs w:val="21"/>
          <w:lang w:eastAsia="zh-Hans"/>
        </w:rPr>
        <w:t>声量加码。携手乐事、资生堂、兰芝、乐高、芝华士、嘉士伯、旺旺、皇家、伟嘉、</w:t>
      </w:r>
      <w:proofErr w:type="spellStart"/>
      <w:r>
        <w:rPr>
          <w:rFonts w:ascii="微软雅黑" w:eastAsia="微软雅黑" w:hAnsi="微软雅黑"/>
          <w:sz w:val="21"/>
          <w:szCs w:val="21"/>
          <w:lang w:eastAsia="zh-Hans"/>
        </w:rPr>
        <w:t>Oatly</w:t>
      </w:r>
      <w:proofErr w:type="spellEnd"/>
      <w:r>
        <w:rPr>
          <w:rFonts w:ascii="微软雅黑" w:eastAsia="微软雅黑" w:hAnsi="微软雅黑"/>
          <w:sz w:val="21"/>
          <w:szCs w:val="21"/>
          <w:lang w:eastAsia="zh-Hans"/>
        </w:rPr>
        <w:t>、喜力啤酒、吉列、乌苏、徐福记、益达、羽西、百吉福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等</w:t>
      </w:r>
      <w:r>
        <w:rPr>
          <w:rFonts w:ascii="微软雅黑" w:eastAsia="微软雅黑" w:hAnsi="微软雅黑"/>
          <w:sz w:val="21"/>
          <w:szCs w:val="21"/>
          <w:lang w:eastAsia="zh-Hans"/>
        </w:rPr>
        <w:t>17+KA</w:t>
      </w:r>
      <w:r>
        <w:rPr>
          <w:rFonts w:ascii="微软雅黑" w:eastAsia="微软雅黑" w:hAnsi="微软雅黑"/>
          <w:sz w:val="21"/>
          <w:szCs w:val="21"/>
          <w:lang w:eastAsia="zh-Hans"/>
        </w:rPr>
        <w:t>品牌，涵盖酒水、宠物、零食多个品类，向不同圈层用户传递新年祝语海报，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将明星产品与新年祝愿绑定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迎合用户在新年谋求好兆头的心态洞察</w:t>
      </w:r>
      <w:r>
        <w:rPr>
          <w:rFonts w:ascii="微软雅黑" w:eastAsia="微软雅黑" w:hAnsi="微软雅黑"/>
          <w:sz w:val="21"/>
          <w:szCs w:val="21"/>
          <w:lang w:eastAsia="zh-Hans"/>
        </w:rPr>
        <w:t>，调动用户消费欲望实现促单，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逐渐培养消费习惯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7A5108" w:rsidRPr="007A5108" w:rsidRDefault="007A5108" w:rsidP="007A51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7A5108">
        <w:rPr>
          <w:rFonts w:ascii="微软雅黑" w:eastAsia="微软雅黑" w:hAnsi="微软雅黑"/>
          <w:sz w:val="21"/>
          <w:szCs w:val="21"/>
          <w:lang w:eastAsia="zh-Hans"/>
        </w:rPr>
        <w:drawing>
          <wp:inline distT="0" distB="0" distL="0" distR="0" wp14:anchorId="0E0E6E8B" wp14:editId="38ED15F7">
            <wp:extent cx="5720715" cy="39503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0B" w:rsidRPr="007A5108" w:rsidRDefault="00D00D0D" w:rsidP="007A51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亮点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3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：站内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承接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视觉氛围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及流量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，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“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砸蛋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”</w:t>
      </w:r>
      <w:r w:rsidRPr="007A5108">
        <w:rPr>
          <w:rFonts w:ascii="微软雅黑" w:eastAsia="微软雅黑" w:hAnsi="微软雅黑" w:hint="eastAsia"/>
          <w:b/>
          <w:sz w:val="21"/>
          <w:szCs w:val="21"/>
          <w:lang w:eastAsia="zh-Hans"/>
        </w:rPr>
        <w:t>活动紧扣用户迎新洞察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，强化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“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新年开新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”</w:t>
      </w:r>
      <w:r w:rsidRPr="007A5108">
        <w:rPr>
          <w:rFonts w:ascii="微软雅黑" w:eastAsia="微软雅黑" w:hAnsi="微软雅黑"/>
          <w:b/>
          <w:sz w:val="21"/>
          <w:szCs w:val="21"/>
          <w:lang w:eastAsia="zh-Hans"/>
        </w:rPr>
        <w:t>心智。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优化用户购物体验和活动参与体验，从视觉氛围、站内活动两大层面进行承接。站外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social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传播物料与站内活动页面视觉贯穿统一，强化烘托新年大促氛围；同时，为区别与年货节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迎合用户跨年迎新“讨好彩头”的普遍心理，站内以“砸蛋活动”互动承接，同时为多款人气产品引流促单，从而提升站内浏览及成交量。</w:t>
      </w:r>
      <w:r>
        <w:rPr>
          <w:rFonts w:ascii="微软雅黑" w:eastAsia="微软雅黑" w:hAnsi="微软雅黑"/>
          <w:sz w:val="21"/>
          <w:szCs w:val="21"/>
          <w:lang w:eastAsia="zh-Hans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下图实际为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GIF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原文件详见附件包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</w:p>
    <w:p w:rsidR="00FD33AF" w:rsidRDefault="00FD33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FD33AF">
        <w:rPr>
          <w:rFonts w:ascii="微软雅黑" w:eastAsia="微软雅黑" w:hAnsi="微软雅黑"/>
          <w:sz w:val="21"/>
          <w:szCs w:val="21"/>
          <w:lang w:eastAsia="zh-Hans"/>
        </w:rPr>
        <w:drawing>
          <wp:inline distT="0" distB="0" distL="0" distR="0" wp14:anchorId="2D50A298" wp14:editId="3ABCF9F6">
            <wp:extent cx="3990917" cy="313704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8999" cy="314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:rsidR="00B8290B" w:rsidRDefault="00D00D0D" w:rsidP="00FD33AF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为保证盘点视频能够真正调动用户情绪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项目组在多个社交平台广泛搜集触动人心的原生视频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用真实的力量让更多受众共情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视频盘点一年以来大家的共同记忆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放大每个“社会大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事件”里显露的“人间小温暖”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KA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联合海报精选品牌尖刀产品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并将产品力融入美好的新年祝愿中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统一视觉更能抢占用户视野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媒介选择上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线上主要以微博</w:t>
      </w:r>
      <w:r>
        <w:rPr>
          <w:rFonts w:ascii="微软雅黑" w:eastAsia="微软雅黑" w:hAnsi="微软雅黑"/>
          <w:sz w:val="21"/>
          <w:szCs w:val="21"/>
          <w:lang w:eastAsia="zh-Hans"/>
        </w:rPr>
        <w:t>/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视频号为主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线下投放电梯轿厢等生活场景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FD33AF" w:rsidRDefault="00FD33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 w:rsidRPr="00FD33AF">
        <w:rPr>
          <w:rFonts w:ascii="微软雅黑" w:eastAsia="微软雅黑" w:hAnsi="微软雅黑"/>
          <w:sz w:val="21"/>
          <w:szCs w:val="21"/>
          <w:lang w:eastAsia="zh-Hans"/>
        </w:rPr>
        <w:drawing>
          <wp:inline distT="0" distB="0" distL="0" distR="0" wp14:anchorId="77429E52" wp14:editId="7504C1C3">
            <wp:extent cx="4191000" cy="220598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852" cy="22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0B" w:rsidRDefault="00D00D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B8290B" w:rsidRDefault="00D00D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情感向主话题</w:t>
      </w:r>
      <w:r w:rsidR="00FD33AF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跨年来京东买新年第一单</w:t>
      </w:r>
      <w:r>
        <w:rPr>
          <w:rFonts w:ascii="微软雅黑" w:eastAsia="微软雅黑" w:hAnsi="微软雅黑" w:hint="eastAsia"/>
          <w:sz w:val="21"/>
          <w:szCs w:val="21"/>
        </w:rPr>
        <w:t xml:space="preserve">#  </w:t>
      </w:r>
      <w:r>
        <w:rPr>
          <w:rFonts w:ascii="微软雅黑" w:eastAsia="微软雅黑" w:hAnsi="微软雅黑" w:hint="eastAsia"/>
          <w:sz w:val="21"/>
          <w:szCs w:val="21"/>
        </w:rPr>
        <w:t>累计阅读</w:t>
      </w:r>
      <w:r>
        <w:rPr>
          <w:rFonts w:ascii="微软雅黑" w:eastAsia="微软雅黑" w:hAnsi="微软雅黑" w:hint="eastAsia"/>
          <w:sz w:val="21"/>
          <w:szCs w:val="21"/>
        </w:rPr>
        <w:t xml:space="preserve"> 2.5</w:t>
      </w:r>
      <w:r>
        <w:rPr>
          <w:rFonts w:ascii="微软雅黑" w:eastAsia="微软雅黑" w:hAnsi="微软雅黑" w:hint="eastAsia"/>
          <w:sz w:val="21"/>
          <w:szCs w:val="21"/>
        </w:rPr>
        <w:t>亿，讨论量</w:t>
      </w:r>
      <w:r>
        <w:rPr>
          <w:rFonts w:ascii="微软雅黑" w:eastAsia="微软雅黑" w:hAnsi="微软雅黑" w:hint="eastAsia"/>
          <w:sz w:val="21"/>
          <w:szCs w:val="21"/>
        </w:rPr>
        <w:t xml:space="preserve"> 11.8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FD33AF">
        <w:rPr>
          <w:rFonts w:ascii="微软雅黑" w:eastAsia="微软雅黑" w:hAnsi="微软雅黑" w:hint="eastAsia"/>
          <w:sz w:val="21"/>
          <w:szCs w:val="21"/>
        </w:rPr>
        <w:t>；</w:t>
      </w:r>
    </w:p>
    <w:p w:rsidR="00B8290B" w:rsidRDefault="00D00D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促销向主话题</w:t>
      </w:r>
      <w:r w:rsidR="00FD33AF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京东跨年大促全场低至</w:t>
      </w:r>
      <w:r>
        <w:rPr>
          <w:rFonts w:ascii="微软雅黑" w:eastAsia="微软雅黑" w:hAnsi="微软雅黑" w:hint="eastAsia"/>
          <w:sz w:val="21"/>
          <w:szCs w:val="21"/>
        </w:rPr>
        <w:t>9.9</w:t>
      </w:r>
      <w:r>
        <w:rPr>
          <w:rFonts w:ascii="微软雅黑" w:eastAsia="微软雅黑" w:hAnsi="微软雅黑" w:hint="eastAsia"/>
          <w:sz w:val="21"/>
          <w:szCs w:val="21"/>
        </w:rPr>
        <w:t>元</w:t>
      </w:r>
      <w:r>
        <w:rPr>
          <w:rFonts w:ascii="微软雅黑" w:eastAsia="微软雅黑" w:hAnsi="微软雅黑" w:hint="eastAsia"/>
          <w:sz w:val="21"/>
          <w:szCs w:val="21"/>
        </w:rPr>
        <w:t xml:space="preserve">#  </w:t>
      </w:r>
      <w:r>
        <w:rPr>
          <w:rFonts w:ascii="微软雅黑" w:eastAsia="微软雅黑" w:hAnsi="微软雅黑" w:hint="eastAsia"/>
          <w:sz w:val="21"/>
          <w:szCs w:val="21"/>
        </w:rPr>
        <w:t>累计阅读</w:t>
      </w:r>
      <w:r>
        <w:rPr>
          <w:rFonts w:ascii="微软雅黑" w:eastAsia="微软雅黑" w:hAnsi="微软雅黑" w:hint="eastAsia"/>
          <w:sz w:val="21"/>
          <w:szCs w:val="21"/>
        </w:rPr>
        <w:t xml:space="preserve"> 1.3</w:t>
      </w:r>
      <w:r>
        <w:rPr>
          <w:rFonts w:ascii="微软雅黑" w:eastAsia="微软雅黑" w:hAnsi="微软雅黑" w:hint="eastAsia"/>
          <w:sz w:val="21"/>
          <w:szCs w:val="21"/>
        </w:rPr>
        <w:t>亿，讨论量</w:t>
      </w:r>
      <w:r>
        <w:rPr>
          <w:rFonts w:ascii="微软雅黑" w:eastAsia="微软雅黑" w:hAnsi="微软雅黑" w:hint="eastAsia"/>
          <w:sz w:val="21"/>
          <w:szCs w:val="21"/>
        </w:rPr>
        <w:t xml:space="preserve"> 3.9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FD33AF">
        <w:rPr>
          <w:rFonts w:ascii="微软雅黑" w:eastAsia="微软雅黑" w:hAnsi="微软雅黑" w:hint="eastAsia"/>
          <w:sz w:val="21"/>
          <w:szCs w:val="21"/>
        </w:rPr>
        <w:t>；</w:t>
      </w:r>
    </w:p>
    <w:p w:rsidR="00B8290B" w:rsidRDefault="00D00D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辅助话题</w:t>
      </w:r>
      <w:r w:rsidR="00FD33AF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我的新年第一单</w:t>
      </w:r>
      <w:r>
        <w:rPr>
          <w:rFonts w:ascii="微软雅黑" w:eastAsia="微软雅黑" w:hAnsi="微软雅黑" w:hint="eastAsia"/>
          <w:sz w:val="21"/>
          <w:szCs w:val="21"/>
        </w:rPr>
        <w:t xml:space="preserve">#  </w:t>
      </w:r>
      <w:r>
        <w:rPr>
          <w:rFonts w:ascii="微软雅黑" w:eastAsia="微软雅黑" w:hAnsi="微软雅黑" w:hint="eastAsia"/>
          <w:sz w:val="21"/>
          <w:szCs w:val="21"/>
        </w:rPr>
        <w:t>累计阅读</w:t>
      </w:r>
      <w:r>
        <w:rPr>
          <w:rFonts w:ascii="微软雅黑" w:eastAsia="微软雅黑" w:hAnsi="微软雅黑" w:hint="eastAsia"/>
          <w:sz w:val="21"/>
          <w:szCs w:val="21"/>
        </w:rPr>
        <w:t xml:space="preserve"> 2.1</w:t>
      </w:r>
      <w:r>
        <w:rPr>
          <w:rFonts w:ascii="微软雅黑" w:eastAsia="微软雅黑" w:hAnsi="微软雅黑" w:hint="eastAsia"/>
          <w:sz w:val="21"/>
          <w:szCs w:val="21"/>
        </w:rPr>
        <w:t>亿，讨论量</w:t>
      </w:r>
      <w:r>
        <w:rPr>
          <w:rFonts w:ascii="微软雅黑" w:eastAsia="微软雅黑" w:hAnsi="微软雅黑" w:hint="eastAsia"/>
          <w:sz w:val="21"/>
          <w:szCs w:val="21"/>
        </w:rPr>
        <w:t xml:space="preserve"> 4.3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FD33AF">
        <w:rPr>
          <w:rFonts w:ascii="微软雅黑" w:eastAsia="微软雅黑" w:hAnsi="微软雅黑" w:hint="eastAsia"/>
          <w:sz w:val="21"/>
          <w:szCs w:val="21"/>
        </w:rPr>
        <w:t>；</w:t>
      </w:r>
    </w:p>
    <w:p w:rsidR="00B8290B" w:rsidRDefault="00D00D0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辅助话题</w:t>
      </w:r>
      <w:r w:rsidR="00FD33AF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新年讨个好彩头</w:t>
      </w:r>
      <w:r>
        <w:rPr>
          <w:rFonts w:ascii="微软雅黑" w:eastAsia="微软雅黑" w:hAnsi="微软雅黑" w:hint="eastAsia"/>
          <w:sz w:val="21"/>
          <w:szCs w:val="21"/>
        </w:rPr>
        <w:t xml:space="preserve">#  </w:t>
      </w:r>
      <w:r>
        <w:rPr>
          <w:rFonts w:ascii="微软雅黑" w:eastAsia="微软雅黑" w:hAnsi="微软雅黑" w:hint="eastAsia"/>
          <w:sz w:val="21"/>
          <w:szCs w:val="21"/>
        </w:rPr>
        <w:t>累计阅读</w:t>
      </w:r>
      <w:r>
        <w:rPr>
          <w:rFonts w:ascii="微软雅黑" w:eastAsia="微软雅黑" w:hAnsi="微软雅黑" w:hint="eastAsia"/>
          <w:sz w:val="21"/>
          <w:szCs w:val="21"/>
        </w:rPr>
        <w:t xml:space="preserve"> 8300</w:t>
      </w:r>
      <w:r>
        <w:rPr>
          <w:rFonts w:ascii="微软雅黑" w:eastAsia="微软雅黑" w:hAnsi="微软雅黑" w:hint="eastAsia"/>
          <w:sz w:val="21"/>
          <w:szCs w:val="21"/>
        </w:rPr>
        <w:t>万，讨论量</w:t>
      </w:r>
      <w:r>
        <w:rPr>
          <w:rFonts w:ascii="微软雅黑" w:eastAsia="微软雅黑" w:hAnsi="微软雅黑" w:hint="eastAsia"/>
          <w:sz w:val="21"/>
          <w:szCs w:val="21"/>
        </w:rPr>
        <w:t xml:space="preserve"> 6.7</w:t>
      </w:r>
      <w:r>
        <w:rPr>
          <w:rFonts w:ascii="微软雅黑" w:eastAsia="微软雅黑" w:hAnsi="微软雅黑" w:hint="eastAsia"/>
          <w:sz w:val="21"/>
          <w:szCs w:val="21"/>
        </w:rPr>
        <w:t>万</w:t>
      </w:r>
      <w:r w:rsidR="00FD33A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829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D0D" w:rsidRDefault="00D00D0D">
      <w:r>
        <w:separator/>
      </w:r>
    </w:p>
  </w:endnote>
  <w:endnote w:type="continuationSeparator" w:id="0">
    <w:p w:rsidR="00D00D0D" w:rsidRDefault="00D0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D00D0D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B8290B" w:rsidRDefault="00B8290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B8290B">
    <w:pPr>
      <w:pStyle w:val="a9"/>
      <w:framePr w:wrap="around" w:vAnchor="text" w:hAnchor="margin" w:xAlign="right" w:y="1"/>
      <w:rPr>
        <w:rStyle w:val="af2"/>
      </w:rPr>
    </w:pPr>
  </w:p>
  <w:p w:rsidR="00B8290B" w:rsidRDefault="00B8290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B8290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D0D" w:rsidRDefault="00D00D0D">
      <w:r>
        <w:separator/>
      </w:r>
    </w:p>
  </w:footnote>
  <w:footnote w:type="continuationSeparator" w:id="0">
    <w:p w:rsidR="00D00D0D" w:rsidRDefault="00D00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B8290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D00D0D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90B" w:rsidRDefault="00B8290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7BE1D1E"/>
    <w:multiLevelType w:val="singleLevel"/>
    <w:tmpl w:val="B7BE1D1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E3E3EE4"/>
    <w:multiLevelType w:val="singleLevel"/>
    <w:tmpl w:val="DE3E3EE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6FF06C8"/>
    <w:multiLevelType w:val="singleLevel"/>
    <w:tmpl w:val="EE5A7C74"/>
    <w:lvl w:ilvl="0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</w:abstractNum>
  <w:abstractNum w:abstractNumId="3" w15:restartNumberingAfterBreak="0">
    <w:nsid w:val="57F40518"/>
    <w:multiLevelType w:val="hybridMultilevel"/>
    <w:tmpl w:val="2AC6514C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7FFE6A2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A5108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2AE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290B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0D0D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3AF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AE4589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A5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libili.com/video/BV1nD4y1N7fS/?share_source=copy_web&amp;vd_source=022d321202f80563a4fc19a169665e9c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305</Words>
  <Characters>1744</Characters>
  <Application>Microsoft Office Word</Application>
  <DocSecurity>0</DocSecurity>
  <Lines>14</Lines>
  <Paragraphs>4</Paragraphs>
  <ScaleCrop>false</ScaleCrop>
  <Company>WWW.YlmF.CoM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3</cp:revision>
  <cp:lastPrinted>2012-10-11T16:46:00Z</cp:lastPrinted>
  <dcterms:created xsi:type="dcterms:W3CDTF">2023-02-16T09:50:00Z</dcterms:created>
  <dcterms:modified xsi:type="dcterms:W3CDTF">2023-02-16T10:03:00Z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DD34057B5F3A5D40B539E2630A8EF9CA</vt:lpwstr>
  </property>
</Properties>
</file>