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29AD678" w14:textId="77777777" w:rsidR="00290133" w:rsidRDefault="00FD58DA" w:rsidP="00A13F99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兰蔻“尽兴持妆尽情热舞”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IP</w:t>
      </w:r>
      <w:r>
        <w:rPr>
          <w:rFonts w:ascii="微软雅黑" w:eastAsia="微软雅黑" w:hAnsi="微软雅黑" w:cs="Times New Roman" w:hint="eastAsia"/>
          <w:b/>
          <w:sz w:val="32"/>
          <w:szCs w:val="32"/>
        </w:rPr>
        <w:t>整合营销</w:t>
      </w:r>
    </w:p>
    <w:p w14:paraId="292277C9" w14:textId="77777777" w:rsidR="00290133" w:rsidRDefault="00FD58DA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告</w:t>
      </w:r>
      <w:r>
        <w:rPr>
          <w:rFonts w:ascii="微软雅黑" w:eastAsia="微软雅黑" w:hAnsi="微软雅黑" w:hint="eastAsia"/>
          <w:b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b/>
          <w:sz w:val="21"/>
          <w:szCs w:val="21"/>
        </w:rPr>
        <w:t>主</w:t>
      </w:r>
      <w:r>
        <w:rPr>
          <w:rFonts w:ascii="微软雅黑" w:eastAsia="微软雅黑" w:hAnsi="微软雅黑" w:hint="eastAsia"/>
          <w:sz w:val="21"/>
          <w:szCs w:val="21"/>
        </w:rPr>
        <w:t>：兰蔻</w:t>
      </w:r>
    </w:p>
    <w:p w14:paraId="2A5A2AB8" w14:textId="77777777" w:rsidR="00290133" w:rsidRDefault="00FD58DA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：美妆日化</w:t>
      </w:r>
    </w:p>
    <w:p w14:paraId="6025A05F" w14:textId="37A28D12" w:rsidR="00290133" w:rsidRDefault="00FD58DA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 w:hint="eastAsia"/>
          <w:sz w:val="21"/>
          <w:szCs w:val="21"/>
        </w:rPr>
        <w:t>2022.</w:t>
      </w:r>
      <w:r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8.13-10.30</w:t>
      </w:r>
    </w:p>
    <w:p w14:paraId="1E8639F3" w14:textId="23130F9D" w:rsidR="00290133" w:rsidRDefault="00FD58DA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B10018">
        <w:rPr>
          <w:rFonts w:ascii="微软雅黑" w:eastAsia="微软雅黑" w:hAnsi="微软雅黑" w:hint="eastAsia"/>
          <w:sz w:val="21"/>
          <w:szCs w:val="21"/>
        </w:rPr>
        <w:t>I</w:t>
      </w:r>
      <w:r w:rsidR="00B10018">
        <w:rPr>
          <w:rFonts w:ascii="微软雅黑" w:eastAsia="微软雅黑" w:hAnsi="微软雅黑"/>
          <w:sz w:val="21"/>
          <w:szCs w:val="21"/>
        </w:rPr>
        <w:t>P</w:t>
      </w:r>
      <w:r w:rsidR="00B10018">
        <w:rPr>
          <w:rFonts w:ascii="微软雅黑" w:eastAsia="微软雅黑" w:hAnsi="微软雅黑" w:hint="eastAsia"/>
          <w:sz w:val="21"/>
          <w:szCs w:val="21"/>
        </w:rPr>
        <w:t>营销类</w:t>
      </w:r>
    </w:p>
    <w:p w14:paraId="212D7958" w14:textId="77777777" w:rsidR="00290133" w:rsidRDefault="00FD58D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6894F54A" w14:textId="77777777" w:rsidR="00290133" w:rsidRDefault="00FD58D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彩妆市场竞争激烈，尤其近年国货彩妆增长迅速，国际彩妆面临国际品牌与国货品牌的双重竞争压力；而粉底液作为彩妆大类，市面上大部分产品整体卖点趋同，品牌突围难度大。</w:t>
      </w:r>
    </w:p>
    <w:p w14:paraId="35930D4C" w14:textId="77777777" w:rsidR="00290133" w:rsidRDefault="00FD58D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因此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兰蔻持妆粉底液亟需通过个性化内容，强化品牌差异化调性与卖点</w:t>
      </w:r>
      <w:r>
        <w:rPr>
          <w:rFonts w:ascii="微软雅黑" w:eastAsia="微软雅黑" w:hAnsi="微软雅黑" w:hint="eastAsia"/>
          <w:sz w:val="21"/>
          <w:szCs w:val="21"/>
        </w:rPr>
        <w:t>，实现品牌心智、声量、效果的三重增长。</w:t>
      </w:r>
    </w:p>
    <w:p w14:paraId="6571E849" w14:textId="77777777" w:rsidR="00290133" w:rsidRDefault="00FD58D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5DE923E4" w14:textId="77777777" w:rsidR="00290133" w:rsidRDefault="00FD58D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</w:t>
      </w:r>
      <w:r w:rsidR="00B22498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借力潮流</w:t>
      </w:r>
      <w:r>
        <w:rPr>
          <w:rFonts w:ascii="微软雅黑" w:eastAsia="微软雅黑" w:hAnsi="微软雅黑" w:hint="eastAsia"/>
          <w:sz w:val="21"/>
          <w:szCs w:val="21"/>
        </w:rPr>
        <w:t>IP</w:t>
      </w:r>
      <w:r>
        <w:rPr>
          <w:rFonts w:ascii="微软雅黑" w:eastAsia="微软雅黑" w:hAnsi="微软雅黑" w:hint="eastAsia"/>
          <w:sz w:val="21"/>
          <w:szCs w:val="21"/>
        </w:rPr>
        <w:t>内场景和艺人，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传递品牌潮流属性及“持妆”卖点</w:t>
      </w:r>
      <w:r>
        <w:rPr>
          <w:rFonts w:ascii="微软雅黑" w:eastAsia="微软雅黑" w:hAnsi="微软雅黑" w:hint="eastAsia"/>
          <w:sz w:val="21"/>
          <w:szCs w:val="21"/>
        </w:rPr>
        <w:t>，构建兰蔻持妆粉底液产品心智。</w:t>
      </w:r>
    </w:p>
    <w:p w14:paraId="5412C6D5" w14:textId="77777777" w:rsidR="00290133" w:rsidRDefault="00FD58D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</w:t>
      </w:r>
      <w:r w:rsidR="00B22498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围绕</w:t>
      </w:r>
      <w:r>
        <w:rPr>
          <w:rFonts w:ascii="微软雅黑" w:eastAsia="微软雅黑" w:hAnsi="微软雅黑" w:hint="eastAsia"/>
          <w:sz w:val="21"/>
          <w:szCs w:val="21"/>
        </w:rPr>
        <w:t>IP</w:t>
      </w:r>
      <w:r>
        <w:rPr>
          <w:rFonts w:ascii="微软雅黑" w:eastAsia="微软雅黑" w:hAnsi="微软雅黑" w:hint="eastAsia"/>
          <w:sz w:val="21"/>
          <w:szCs w:val="21"/>
        </w:rPr>
        <w:t>内容引爆社交场声量，推高产品热度，实现明星爆品的打造。</w:t>
      </w:r>
    </w:p>
    <w:p w14:paraId="6F62AD85" w14:textId="77777777" w:rsidR="00290133" w:rsidRDefault="00FD58D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</w:t>
      </w:r>
      <w:r w:rsidR="00B22498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联动线上电商及线下相关资源，带动品牌生意增长。</w:t>
      </w:r>
    </w:p>
    <w:p w14:paraId="37A7C6D8" w14:textId="77777777" w:rsidR="00290133" w:rsidRDefault="00FD58D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3A842C4D" w14:textId="77777777" w:rsidR="00290133" w:rsidRDefault="00FD58D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兰蔻持妆粉底液主打“持妆”效果，通过</w:t>
      </w:r>
      <w:r w:rsidRPr="00B22498">
        <w:rPr>
          <w:rFonts w:ascii="微软雅黑" w:eastAsia="微软雅黑" w:hAnsi="微软雅黑" w:hint="eastAsia"/>
          <w:b/>
          <w:bCs/>
          <w:sz w:val="21"/>
          <w:szCs w:val="21"/>
        </w:rPr>
        <w:t>《这！就是街舞</w:t>
      </w:r>
      <w:r w:rsidRPr="00B22498">
        <w:rPr>
          <w:rFonts w:ascii="微软雅黑" w:eastAsia="微软雅黑" w:hAnsi="微软雅黑" w:hint="eastAsia"/>
          <w:b/>
          <w:bCs/>
          <w:sz w:val="21"/>
          <w:szCs w:val="21"/>
        </w:rPr>
        <w:t>5</w:t>
      </w:r>
      <w:r w:rsidRPr="00B22498">
        <w:rPr>
          <w:rFonts w:ascii="微软雅黑" w:eastAsia="微软雅黑" w:hAnsi="微软雅黑" w:hint="eastAsia"/>
          <w:b/>
          <w:bCs/>
          <w:sz w:val="21"/>
          <w:szCs w:val="21"/>
        </w:rPr>
        <w:t>》</w:t>
      </w:r>
      <w:r>
        <w:rPr>
          <w:rFonts w:ascii="微软雅黑" w:eastAsia="微软雅黑" w:hAnsi="微软雅黑" w:hint="eastAsia"/>
          <w:sz w:val="21"/>
          <w:szCs w:val="21"/>
        </w:rPr>
        <w:t>合作，借力潮流热舞场景，全面强化“持妆”属性，同时通过头部</w:t>
      </w:r>
      <w:r>
        <w:rPr>
          <w:rFonts w:ascii="微软雅黑" w:eastAsia="微软雅黑" w:hAnsi="微软雅黑" w:hint="eastAsia"/>
          <w:sz w:val="21"/>
          <w:szCs w:val="21"/>
        </w:rPr>
        <w:t>IP</w:t>
      </w:r>
      <w:r>
        <w:rPr>
          <w:rFonts w:ascii="微软雅黑" w:eastAsia="微软雅黑" w:hAnsi="微软雅黑" w:hint="eastAsia"/>
          <w:sz w:val="21"/>
          <w:szCs w:val="21"/>
        </w:rPr>
        <w:t>力量，整合内容、社交、电商等全链路资源，实现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“内容共振强心智”、“多渠扩散强声量”、“双线促销强效果”</w:t>
      </w:r>
      <w:r>
        <w:rPr>
          <w:rFonts w:ascii="微软雅黑" w:eastAsia="微软雅黑" w:hAnsi="微软雅黑" w:hint="eastAsia"/>
          <w:sz w:val="21"/>
          <w:szCs w:val="21"/>
        </w:rPr>
        <w:t>的三强营销。</w:t>
      </w:r>
    </w:p>
    <w:p w14:paraId="7BA46C06" w14:textId="77777777" w:rsidR="00290133" w:rsidRDefault="00FD58D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noProof/>
          <w:sz w:val="21"/>
          <w:szCs w:val="21"/>
        </w:rPr>
        <w:lastRenderedPageBreak/>
        <w:drawing>
          <wp:inline distT="0" distB="0" distL="114300" distR="114300" wp14:anchorId="4D3CA4C2" wp14:editId="2A8992C0">
            <wp:extent cx="5858510" cy="3291840"/>
            <wp:effectExtent l="0" t="0" r="8890" b="10160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851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10B27" w14:textId="77777777" w:rsidR="00290133" w:rsidRDefault="00FD58D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策略：</w:t>
      </w:r>
    </w:p>
    <w:p w14:paraId="07A5C371" w14:textId="77777777" w:rsidR="00290133" w:rsidRDefault="00FD58D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1</w:t>
      </w:r>
      <w:r>
        <w:rPr>
          <w:rFonts w:ascii="微软雅黑" w:eastAsia="微软雅黑" w:hAnsi="微软雅黑"/>
          <w:b/>
          <w:bCs/>
          <w:sz w:val="21"/>
          <w:szCs w:val="21"/>
        </w:rPr>
        <w:t>、「强心智」，借力</w:t>
      </w:r>
      <w:r>
        <w:rPr>
          <w:rFonts w:ascii="微软雅黑" w:eastAsia="微软雅黑" w:hAnsi="微软雅黑"/>
          <w:b/>
          <w:bCs/>
          <w:sz w:val="21"/>
          <w:szCs w:val="21"/>
        </w:rPr>
        <w:t>IP</w:t>
      </w:r>
      <w:r>
        <w:rPr>
          <w:rFonts w:ascii="微软雅黑" w:eastAsia="微软雅黑" w:hAnsi="微软雅黑"/>
          <w:b/>
          <w:bCs/>
          <w:sz w:val="21"/>
          <w:szCs w:val="21"/>
        </w:rPr>
        <w:t>内容，捆绑热舞人设</w:t>
      </w:r>
      <w:r>
        <w:rPr>
          <w:rFonts w:ascii="微软雅黑" w:eastAsia="微软雅黑" w:hAnsi="微软雅黑"/>
          <w:b/>
          <w:bCs/>
          <w:sz w:val="21"/>
          <w:szCs w:val="21"/>
        </w:rPr>
        <w:t>+</w:t>
      </w:r>
      <w:r>
        <w:rPr>
          <w:rFonts w:ascii="微软雅黑" w:eastAsia="微软雅黑" w:hAnsi="微软雅黑"/>
          <w:b/>
          <w:bCs/>
          <w:sz w:val="21"/>
          <w:szCs w:val="21"/>
        </w:rPr>
        <w:t>持妆场景，完成品牌心智构建</w:t>
      </w:r>
    </w:p>
    <w:p w14:paraId="7D478BA8" w14:textId="77777777" w:rsidR="00290133" w:rsidRDefault="00FD58D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通过节目合作，一方面深度融入热舞场景强化品牌</w:t>
      </w:r>
      <w:r>
        <w:rPr>
          <w:rFonts w:ascii="微软雅黑" w:eastAsia="微软雅黑" w:hAnsi="微软雅黑"/>
          <w:sz w:val="21"/>
          <w:szCs w:val="21"/>
        </w:rPr>
        <w:t>“</w:t>
      </w:r>
      <w:r>
        <w:rPr>
          <w:rFonts w:ascii="微软雅黑" w:eastAsia="微软雅黑" w:hAnsi="微软雅黑"/>
          <w:sz w:val="21"/>
          <w:szCs w:val="21"/>
        </w:rPr>
        <w:t>持妆</w:t>
      </w:r>
      <w:r>
        <w:rPr>
          <w:rFonts w:ascii="微软雅黑" w:eastAsia="微软雅黑" w:hAnsi="微软雅黑"/>
          <w:sz w:val="21"/>
          <w:szCs w:val="21"/>
        </w:rPr>
        <w:t>”</w:t>
      </w:r>
      <w:r>
        <w:rPr>
          <w:rFonts w:ascii="微软雅黑" w:eastAsia="微软雅黑" w:hAnsi="微软雅黑"/>
          <w:sz w:val="21"/>
          <w:szCs w:val="21"/>
        </w:rPr>
        <w:t>卖点，另一方面牵手明星队长李承铉及两大高人气选手拍摄中插及</w:t>
      </w:r>
      <w:r>
        <w:rPr>
          <w:rFonts w:ascii="微软雅黑" w:eastAsia="微软雅黑" w:hAnsi="微软雅黑"/>
          <w:sz w:val="21"/>
          <w:szCs w:val="21"/>
        </w:rPr>
        <w:t>social</w:t>
      </w:r>
      <w:r>
        <w:rPr>
          <w:rFonts w:ascii="微软雅黑" w:eastAsia="微软雅黑" w:hAnsi="微软雅黑"/>
          <w:sz w:val="21"/>
          <w:szCs w:val="21"/>
        </w:rPr>
        <w:t>互动，通过艺人潮流人设及舞蹈质感强化品牌态度。</w:t>
      </w:r>
    </w:p>
    <w:p w14:paraId="3CC5A26B" w14:textId="77777777" w:rsidR="00290133" w:rsidRDefault="00FD58D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2</w:t>
      </w:r>
      <w:r>
        <w:rPr>
          <w:rFonts w:ascii="微软雅黑" w:eastAsia="微软雅黑" w:hAnsi="微软雅黑"/>
          <w:b/>
          <w:bCs/>
          <w:sz w:val="21"/>
          <w:szCs w:val="21"/>
        </w:rPr>
        <w:t>、「强声量」，节目内艺人</w:t>
      </w:r>
      <w:r>
        <w:rPr>
          <w:rFonts w:ascii="微软雅黑" w:eastAsia="微软雅黑" w:hAnsi="微软雅黑"/>
          <w:b/>
          <w:bCs/>
          <w:sz w:val="21"/>
          <w:szCs w:val="21"/>
        </w:rPr>
        <w:t>+</w:t>
      </w:r>
      <w:r>
        <w:rPr>
          <w:rFonts w:ascii="微软雅黑" w:eastAsia="微软雅黑" w:hAnsi="微软雅黑"/>
          <w:b/>
          <w:bCs/>
          <w:sz w:val="21"/>
          <w:szCs w:val="21"/>
        </w:rPr>
        <w:t>节目外</w:t>
      </w:r>
      <w:r>
        <w:rPr>
          <w:rFonts w:ascii="微软雅黑" w:eastAsia="微软雅黑" w:hAnsi="微软雅黑"/>
          <w:b/>
          <w:bCs/>
          <w:sz w:val="21"/>
          <w:szCs w:val="21"/>
        </w:rPr>
        <w:t>KOL</w:t>
      </w:r>
      <w:r>
        <w:rPr>
          <w:rFonts w:ascii="微软雅黑" w:eastAsia="微软雅黑" w:hAnsi="微软雅黑"/>
          <w:b/>
          <w:bCs/>
          <w:sz w:val="21"/>
          <w:szCs w:val="21"/>
        </w:rPr>
        <w:t>多渠道内容互动，引爆品牌声量</w:t>
      </w:r>
    </w:p>
    <w:p w14:paraId="04F4BC6A" w14:textId="77777777" w:rsidR="00290133" w:rsidRDefault="00FD58D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搭载</w:t>
      </w:r>
      <w:r>
        <w:rPr>
          <w:rFonts w:ascii="微软雅黑" w:eastAsia="微软雅黑" w:hAnsi="微软雅黑"/>
          <w:sz w:val="21"/>
          <w:szCs w:val="21"/>
        </w:rPr>
        <w:t>IP</w:t>
      </w:r>
      <w:r>
        <w:rPr>
          <w:rFonts w:ascii="微软雅黑" w:eastAsia="微软雅黑" w:hAnsi="微软雅黑"/>
          <w:sz w:val="21"/>
          <w:szCs w:val="21"/>
        </w:rPr>
        <w:t>热播期热度，节目内联动街舞明星</w:t>
      </w:r>
      <w:r>
        <w:rPr>
          <w:rFonts w:ascii="微软雅黑" w:eastAsia="微软雅黑" w:hAnsi="微软雅黑"/>
          <w:sz w:val="21"/>
          <w:szCs w:val="21"/>
        </w:rPr>
        <w:t>/</w:t>
      </w:r>
      <w:r>
        <w:rPr>
          <w:rFonts w:ascii="微软雅黑" w:eastAsia="微软雅黑" w:hAnsi="微软雅黑"/>
          <w:sz w:val="21"/>
          <w:szCs w:val="21"/>
        </w:rPr>
        <w:t>选手</w:t>
      </w:r>
      <w:r>
        <w:rPr>
          <w:rFonts w:ascii="微软雅黑" w:eastAsia="微软雅黑" w:hAnsi="微软雅黑"/>
          <w:sz w:val="21"/>
          <w:szCs w:val="21"/>
        </w:rPr>
        <w:t>/</w:t>
      </w:r>
      <w:r>
        <w:rPr>
          <w:rFonts w:ascii="微软雅黑" w:eastAsia="微软雅黑" w:hAnsi="微软雅黑"/>
          <w:sz w:val="21"/>
          <w:szCs w:val="21"/>
        </w:rPr>
        <w:t>官博，节目外联动千万粉丝</w:t>
      </w:r>
      <w:r>
        <w:rPr>
          <w:rFonts w:ascii="微软雅黑" w:eastAsia="微软雅黑" w:hAnsi="微软雅黑"/>
          <w:sz w:val="21"/>
          <w:szCs w:val="21"/>
        </w:rPr>
        <w:t>KOL</w:t>
      </w:r>
      <w:r>
        <w:rPr>
          <w:rFonts w:ascii="微软雅黑" w:eastAsia="微软雅黑" w:hAnsi="微软雅黑"/>
          <w:sz w:val="21"/>
          <w:szCs w:val="21"/>
        </w:rPr>
        <w:t>探班街舞，同时多渠道产出内容，引爆品牌声量。</w:t>
      </w:r>
    </w:p>
    <w:p w14:paraId="3BECE44F" w14:textId="77777777" w:rsidR="00290133" w:rsidRDefault="00FD58D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3</w:t>
      </w:r>
      <w:r>
        <w:rPr>
          <w:rFonts w:ascii="微软雅黑" w:eastAsia="微软雅黑" w:hAnsi="微软雅黑"/>
          <w:b/>
          <w:bCs/>
          <w:sz w:val="21"/>
          <w:szCs w:val="21"/>
        </w:rPr>
        <w:t>、「强效果」，线上电商</w:t>
      </w:r>
      <w:r>
        <w:rPr>
          <w:rFonts w:ascii="微软雅黑" w:eastAsia="微软雅黑" w:hAnsi="微软雅黑"/>
          <w:b/>
          <w:bCs/>
          <w:sz w:val="21"/>
          <w:szCs w:val="21"/>
        </w:rPr>
        <w:t>+</w:t>
      </w:r>
      <w:r>
        <w:rPr>
          <w:rFonts w:ascii="微软雅黑" w:eastAsia="微软雅黑" w:hAnsi="微软雅黑"/>
          <w:b/>
          <w:bCs/>
          <w:sz w:val="21"/>
          <w:szCs w:val="21"/>
        </w:rPr>
        <w:t>线下联名街舞课程，双线推动销售增量</w:t>
      </w:r>
    </w:p>
    <w:p w14:paraId="09FF6E37" w14:textId="77777777" w:rsidR="00290133" w:rsidRDefault="00FD58D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借力</w:t>
      </w:r>
      <w:r>
        <w:rPr>
          <w:rFonts w:ascii="微软雅黑" w:eastAsia="微软雅黑" w:hAnsi="微软雅黑"/>
          <w:sz w:val="21"/>
          <w:szCs w:val="21"/>
        </w:rPr>
        <w:t>IP</w:t>
      </w:r>
      <w:r>
        <w:rPr>
          <w:rFonts w:ascii="微软雅黑" w:eastAsia="微软雅黑" w:hAnsi="微软雅黑"/>
          <w:sz w:val="21"/>
          <w:szCs w:val="21"/>
        </w:rPr>
        <w:t>合作契机，整合手淘</w:t>
      </w:r>
      <w:r>
        <w:rPr>
          <w:rFonts w:ascii="微软雅黑" w:eastAsia="微软雅黑" w:hAnsi="微软雅黑"/>
          <w:sz w:val="21"/>
          <w:szCs w:val="21"/>
        </w:rPr>
        <w:t>IP</w:t>
      </w:r>
      <w:r>
        <w:rPr>
          <w:rFonts w:ascii="微软雅黑" w:eastAsia="微软雅黑" w:hAnsi="微软雅黑"/>
          <w:sz w:val="21"/>
          <w:szCs w:val="21"/>
        </w:rPr>
        <w:t>会场、品牌特秀等核心资源，同时联动知名街舞工作室打造联名直播课，线上线下拉动销售。</w:t>
      </w:r>
    </w:p>
    <w:p w14:paraId="2733DA58" w14:textId="77777777" w:rsidR="00290133" w:rsidRDefault="00FD58D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>
        <w:rPr>
          <w:rFonts w:ascii="微软雅黑" w:eastAsia="微软雅黑" w:hAnsi="微软雅黑" w:hint="eastAsia"/>
          <w:b/>
          <w:color w:val="C79E5B"/>
          <w:sz w:val="28"/>
        </w:rPr>
        <w:t>/</w:t>
      </w:r>
      <w:r>
        <w:rPr>
          <w:rFonts w:ascii="微软雅黑" w:eastAsia="微软雅黑" w:hAnsi="微软雅黑" w:hint="eastAsia"/>
          <w:b/>
          <w:color w:val="C79E5B"/>
          <w:sz w:val="28"/>
        </w:rPr>
        <w:t>媒体表现</w:t>
      </w:r>
    </w:p>
    <w:p w14:paraId="0B4C3BD0" w14:textId="77777777" w:rsidR="00290133" w:rsidRDefault="00FD58D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【内容共振强心智】</w:t>
      </w:r>
    </w:p>
    <w:p w14:paraId="069F45E0" w14:textId="77777777" w:rsidR="00290133" w:rsidRDefault="00FD58DA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覆盖用户观看路径，捆绑热舞场景，输出产品卖点，强化产品潮流心智</w:t>
      </w:r>
      <w:r w:rsidR="00B22498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27485567" w14:textId="77777777" w:rsidR="00290133" w:rsidRDefault="00FD58D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noProof/>
          <w:sz w:val="21"/>
          <w:szCs w:val="21"/>
        </w:rPr>
        <w:lastRenderedPageBreak/>
        <w:drawing>
          <wp:inline distT="0" distB="0" distL="114300" distR="114300" wp14:anchorId="7ACF9548" wp14:editId="089EDA94">
            <wp:extent cx="5179060" cy="2348230"/>
            <wp:effectExtent l="0" t="0" r="2540" b="1270"/>
            <wp:docPr id="3" name="图片 3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906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1EA5" w14:textId="77777777" w:rsidR="00290133" w:rsidRDefault="00FD58DA">
      <w:pPr>
        <w:numPr>
          <w:ilvl w:val="0"/>
          <w:numId w:val="1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捆绑热舞人设，激活明星粉丝势能，形成好感迁移，强化产品记忆点</w:t>
      </w:r>
      <w:r w:rsidR="00B22498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4F016BB1" w14:textId="77777777" w:rsidR="00290133" w:rsidRDefault="00FD58D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noProof/>
          <w:sz w:val="21"/>
          <w:szCs w:val="21"/>
        </w:rPr>
        <w:drawing>
          <wp:inline distT="0" distB="0" distL="114300" distR="114300" wp14:anchorId="51341723" wp14:editId="56687C78">
            <wp:extent cx="5120640" cy="2385695"/>
            <wp:effectExtent l="0" t="0" r="10160" b="1905"/>
            <wp:docPr id="4" name="图片 4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D57A5" w14:textId="77777777" w:rsidR="00290133" w:rsidRDefault="00FD58D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【多渠扩散强声量】</w:t>
      </w:r>
    </w:p>
    <w:p w14:paraId="3D680F76" w14:textId="77777777" w:rsidR="00290133" w:rsidRDefault="00FD58DA">
      <w:pPr>
        <w:numPr>
          <w:ilvl w:val="0"/>
          <w:numId w:val="2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节目内联动街舞明星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/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选手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/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官博发声</w:t>
      </w:r>
      <w:r w:rsidR="00B22498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5C25F663" w14:textId="77777777" w:rsidR="00290133" w:rsidRDefault="00FD58D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noProof/>
          <w:sz w:val="21"/>
          <w:szCs w:val="21"/>
        </w:rPr>
        <w:drawing>
          <wp:inline distT="0" distB="0" distL="114300" distR="114300" wp14:anchorId="017BF0DF" wp14:editId="0AD4565C">
            <wp:extent cx="5720715" cy="2374265"/>
            <wp:effectExtent l="0" t="0" r="6985" b="635"/>
            <wp:docPr id="5" name="图片 5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7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A099C" w14:textId="77777777" w:rsidR="00290133" w:rsidRDefault="00FD58DA">
      <w:pPr>
        <w:numPr>
          <w:ilvl w:val="0"/>
          <w:numId w:val="2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节目外联动千万粉丝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KOL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探班街舞</w:t>
      </w:r>
      <w:r w:rsidR="00B22498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79FF70BF" w14:textId="77777777" w:rsidR="00290133" w:rsidRDefault="00FD58D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noProof/>
          <w:sz w:val="21"/>
          <w:szCs w:val="21"/>
        </w:rPr>
        <w:lastRenderedPageBreak/>
        <w:drawing>
          <wp:inline distT="0" distB="0" distL="114300" distR="114300" wp14:anchorId="0F01B582" wp14:editId="4F9CF00A">
            <wp:extent cx="5720715" cy="2182495"/>
            <wp:effectExtent l="0" t="0" r="6985" b="1905"/>
            <wp:docPr id="6" name="图片 6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54FBD" w14:textId="77777777" w:rsidR="00290133" w:rsidRDefault="00FD58D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【双线促销强效果】</w:t>
      </w:r>
    </w:p>
    <w:p w14:paraId="1620E559" w14:textId="77777777" w:rsidR="00290133" w:rsidRDefault="00FD58DA">
      <w:pPr>
        <w:numPr>
          <w:ilvl w:val="0"/>
          <w:numId w:val="3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电商场，手淘核心资源助力提效转化</w:t>
      </w:r>
      <w:r w:rsidR="00B22498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070B3917" w14:textId="77777777" w:rsidR="00290133" w:rsidRDefault="00FD58D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noProof/>
          <w:sz w:val="21"/>
          <w:szCs w:val="21"/>
        </w:rPr>
        <w:drawing>
          <wp:inline distT="0" distB="0" distL="114300" distR="114300" wp14:anchorId="52B18D7B" wp14:editId="008D81C0">
            <wp:extent cx="5716270" cy="2858135"/>
            <wp:effectExtent l="0" t="0" r="11430" b="12065"/>
            <wp:docPr id="7" name="图片 7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9CBD8" w14:textId="77777777" w:rsidR="00290133" w:rsidRDefault="00FD58DA">
      <w:pPr>
        <w:numPr>
          <w:ilvl w:val="0"/>
          <w:numId w:val="3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线下场，联动街舞工作室打造联名课程</w:t>
      </w:r>
      <w:r w:rsidR="00B22498">
        <w:rPr>
          <w:rFonts w:ascii="微软雅黑" w:eastAsia="微软雅黑" w:hAnsi="微软雅黑" w:hint="eastAsia"/>
          <w:b/>
          <w:bCs/>
          <w:sz w:val="21"/>
          <w:szCs w:val="21"/>
        </w:rPr>
        <w:t>。</w:t>
      </w:r>
    </w:p>
    <w:p w14:paraId="2B2E08EB" w14:textId="77777777" w:rsidR="00290133" w:rsidRDefault="00FD58D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noProof/>
          <w:sz w:val="21"/>
          <w:szCs w:val="21"/>
        </w:rPr>
        <w:lastRenderedPageBreak/>
        <w:drawing>
          <wp:inline distT="0" distB="0" distL="114300" distR="114300" wp14:anchorId="4FB762F7" wp14:editId="495C6AC2">
            <wp:extent cx="5720715" cy="3018790"/>
            <wp:effectExtent l="0" t="0" r="6985" b="3810"/>
            <wp:docPr id="8" name="图片 8" descr="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01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8E4FB" w14:textId="77777777" w:rsidR="00290133" w:rsidRDefault="00FD58D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76154134" w14:textId="77777777" w:rsidR="00290133" w:rsidRDefault="00FD58DA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通过《这！就是街舞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5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》内容合作，有效强化品牌差异化调性与卖点，实现品牌心智、声量、效果的三重增长。</w:t>
      </w:r>
    </w:p>
    <w:p w14:paraId="287367CC" w14:textId="77777777" w:rsidR="00290133" w:rsidRDefault="00FD58D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</w:t>
      </w:r>
      <w:r w:rsidR="00B22498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心智层面</w:t>
      </w:r>
      <w:r>
        <w:rPr>
          <w:rFonts w:ascii="微软雅黑" w:eastAsia="微软雅黑" w:hAnsi="微软雅黑" w:hint="eastAsia"/>
          <w:sz w:val="21"/>
          <w:szCs w:val="21"/>
        </w:rPr>
        <w:t>：观看节目后，观众对品牌关键词印象更加深刻，包括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“持妆久”、“轻薄透气”和“不假面”</w:t>
      </w:r>
      <w:r>
        <w:rPr>
          <w:rFonts w:ascii="微软雅黑" w:eastAsia="微软雅黑" w:hAnsi="微软雅黑" w:hint="eastAsia"/>
          <w:sz w:val="21"/>
          <w:szCs w:val="21"/>
        </w:rPr>
        <w:t>。于此同时，</w:t>
      </w:r>
      <w:r>
        <w:rPr>
          <w:rFonts w:ascii="微软雅黑" w:eastAsia="微软雅黑" w:hAnsi="微软雅黑" w:hint="eastAsia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</w:rPr>
        <w:t>超</w:t>
      </w:r>
      <w:r>
        <w:rPr>
          <w:rFonts w:ascii="微软雅黑" w:eastAsia="微软雅黑" w:hAnsi="微软雅黑" w:hint="eastAsia"/>
          <w:sz w:val="21"/>
          <w:szCs w:val="21"/>
        </w:rPr>
        <w:t>7</w:t>
      </w:r>
      <w:r>
        <w:rPr>
          <w:rFonts w:ascii="微软雅黑" w:eastAsia="微软雅黑" w:hAnsi="微软雅黑" w:hint="eastAsia"/>
          <w:sz w:val="21"/>
          <w:szCs w:val="21"/>
        </w:rPr>
        <w:t>成观众对品牌印象加深；超</w:t>
      </w:r>
      <w:r>
        <w:rPr>
          <w:rFonts w:ascii="微软雅黑" w:eastAsia="微软雅黑" w:hAnsi="微软雅黑" w:hint="eastAsia"/>
          <w:sz w:val="21"/>
          <w:szCs w:val="21"/>
        </w:rPr>
        <w:t>65%</w:t>
      </w:r>
      <w:r>
        <w:rPr>
          <w:rFonts w:ascii="微软雅黑" w:eastAsia="微软雅黑" w:hAnsi="微软雅黑" w:hint="eastAsia"/>
          <w:sz w:val="21"/>
          <w:szCs w:val="21"/>
        </w:rPr>
        <w:t>的观众品牌喜好度提高；近</w:t>
      </w:r>
      <w:r>
        <w:rPr>
          <w:rFonts w:ascii="微软雅黑" w:eastAsia="微软雅黑" w:hAnsi="微软雅黑" w:hint="eastAsia"/>
          <w:sz w:val="21"/>
          <w:szCs w:val="21"/>
        </w:rPr>
        <w:t>7</w:t>
      </w:r>
      <w:r>
        <w:rPr>
          <w:rFonts w:ascii="微软雅黑" w:eastAsia="微软雅黑" w:hAnsi="微软雅黑" w:hint="eastAsia"/>
          <w:sz w:val="21"/>
          <w:szCs w:val="21"/>
        </w:rPr>
        <w:t>成观众有未来购买意愿。</w:t>
      </w:r>
    </w:p>
    <w:p w14:paraId="6E61B2FB" w14:textId="77777777" w:rsidR="00290133" w:rsidRDefault="00FD58D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</w:t>
      </w:r>
      <w:r w:rsidR="00B22498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声量层面</w:t>
      </w:r>
      <w:r>
        <w:rPr>
          <w:rFonts w:ascii="微软雅黑" w:eastAsia="微软雅黑" w:hAnsi="微软雅黑" w:hint="eastAsia"/>
          <w:sz w:val="21"/>
          <w:szCs w:val="21"/>
        </w:rPr>
        <w:t>：品牌微博话题阅读量达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1.3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亿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sz w:val="21"/>
          <w:szCs w:val="21"/>
        </w:rPr>
        <w:t>KOL</w:t>
      </w:r>
      <w:r>
        <w:rPr>
          <w:rFonts w:ascii="微软雅黑" w:eastAsia="微软雅黑" w:hAnsi="微软雅黑" w:hint="eastAsia"/>
          <w:sz w:val="21"/>
          <w:szCs w:val="21"/>
        </w:rPr>
        <w:t>探班内容抖音点赞量超过</w:t>
      </w:r>
      <w:r>
        <w:rPr>
          <w:rFonts w:ascii="微软雅黑" w:eastAsia="微软雅黑" w:hAnsi="微软雅黑" w:hint="eastAsia"/>
          <w:sz w:val="21"/>
          <w:szCs w:val="21"/>
        </w:rPr>
        <w:t>40</w:t>
      </w:r>
      <w:r>
        <w:rPr>
          <w:rFonts w:ascii="微软雅黑" w:eastAsia="微软雅黑" w:hAnsi="微软雅黑" w:hint="eastAsia"/>
          <w:sz w:val="21"/>
          <w:szCs w:val="21"/>
        </w:rPr>
        <w:t>万、小红书种草人数超</w:t>
      </w:r>
      <w:r>
        <w:rPr>
          <w:rFonts w:ascii="微软雅黑" w:eastAsia="微软雅黑" w:hAnsi="微软雅黑" w:hint="eastAsia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万，节目</w:t>
      </w:r>
      <w:r>
        <w:rPr>
          <w:rFonts w:ascii="微软雅黑" w:eastAsia="微软雅黑" w:hAnsi="微软雅黑" w:hint="eastAsia"/>
          <w:sz w:val="21"/>
          <w:szCs w:val="21"/>
        </w:rPr>
        <w:t>4</w:t>
      </w:r>
      <w:r>
        <w:rPr>
          <w:rFonts w:ascii="微软雅黑" w:eastAsia="微软雅黑" w:hAnsi="微软雅黑" w:hint="eastAsia"/>
          <w:sz w:val="21"/>
          <w:szCs w:val="21"/>
        </w:rPr>
        <w:t>，占据综艺市场</w:t>
      </w:r>
      <w:r>
        <w:rPr>
          <w:rFonts w:ascii="微软雅黑" w:eastAsia="微软雅黑" w:hAnsi="微软雅黑" w:hint="eastAsia"/>
          <w:sz w:val="21"/>
          <w:szCs w:val="21"/>
        </w:rPr>
        <w:t>NO.1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351C3807" w14:textId="77777777" w:rsidR="00290133" w:rsidRDefault="00FD58DA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</w:t>
      </w:r>
      <w:r w:rsidR="00B22498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效果层面</w:t>
      </w:r>
      <w:r>
        <w:rPr>
          <w:rFonts w:ascii="微软雅黑" w:eastAsia="微软雅黑" w:hAnsi="微软雅黑" w:hint="eastAsia"/>
          <w:sz w:val="21"/>
          <w:szCs w:val="21"/>
        </w:rPr>
        <w:t>：广告曝光触达人群后链路电商互动人数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超百万</w:t>
      </w:r>
      <w:r>
        <w:rPr>
          <w:rFonts w:ascii="微软雅黑" w:eastAsia="微软雅黑" w:hAnsi="微软雅黑" w:hint="eastAsia"/>
          <w:sz w:val="21"/>
          <w:szCs w:val="21"/>
        </w:rPr>
        <w:t>，其中新客占比超</w:t>
      </w:r>
      <w:r>
        <w:rPr>
          <w:rFonts w:ascii="微软雅黑" w:eastAsia="微软雅黑" w:hAnsi="微软雅黑" w:hint="eastAsia"/>
          <w:sz w:val="21"/>
          <w:szCs w:val="21"/>
        </w:rPr>
        <w:t>90%</w:t>
      </w:r>
      <w:r>
        <w:rPr>
          <w:rFonts w:ascii="微软雅黑" w:eastAsia="微软雅黑" w:hAnsi="微软雅黑" w:hint="eastAsia"/>
          <w:sz w:val="21"/>
          <w:szCs w:val="21"/>
        </w:rPr>
        <w:t>，带动成交金额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千万级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169E2D4D" w14:textId="77777777" w:rsidR="00B22498" w:rsidRPr="00B22498" w:rsidRDefault="00FD58DA" w:rsidP="00B2249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B22498">
        <w:rPr>
          <w:rFonts w:ascii="微软雅黑" w:eastAsia="微软雅黑" w:hAnsi="微软雅黑" w:hint="eastAsia"/>
          <w:b/>
          <w:bCs/>
          <w:sz w:val="21"/>
          <w:szCs w:val="21"/>
        </w:rPr>
        <w:t>视频</w:t>
      </w:r>
      <w:r w:rsidR="00B22498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hyperlink r:id="rId15" w:history="1">
        <w:r w:rsidR="00B22498" w:rsidRPr="00706F02">
          <w:rPr>
            <w:rStyle w:val="af4"/>
            <w:rFonts w:ascii="微软雅黑" w:eastAsia="微软雅黑" w:hAnsi="微软雅黑" w:hint="eastAsia"/>
            <w:sz w:val="21"/>
            <w:szCs w:val="21"/>
          </w:rPr>
          <w:t>https://v.youku.com/v_show/id_XNTkzNTg2NTUzNg==.html</w:t>
        </w:r>
      </w:hyperlink>
    </w:p>
    <w:sectPr w:rsidR="00B22498" w:rsidRPr="00B22498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8EA8C" w14:textId="77777777" w:rsidR="00F03F95" w:rsidRDefault="00F03F95">
      <w:r>
        <w:separator/>
      </w:r>
    </w:p>
  </w:endnote>
  <w:endnote w:type="continuationSeparator" w:id="0">
    <w:p w14:paraId="0CFD7994" w14:textId="77777777" w:rsidR="00F03F95" w:rsidRDefault="00F03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C881D" w14:textId="77777777" w:rsidR="00290133" w:rsidRDefault="00FD58DA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336EAF35" w14:textId="77777777" w:rsidR="00290133" w:rsidRDefault="00290133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B9FDB" w14:textId="77777777" w:rsidR="00290133" w:rsidRDefault="00290133">
    <w:pPr>
      <w:pStyle w:val="a9"/>
      <w:framePr w:wrap="around" w:vAnchor="text" w:hAnchor="margin" w:xAlign="right" w:y="1"/>
      <w:rPr>
        <w:rStyle w:val="af2"/>
      </w:rPr>
    </w:pPr>
  </w:p>
  <w:p w14:paraId="11F057D9" w14:textId="77777777" w:rsidR="00290133" w:rsidRDefault="00290133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C3FE7" w14:textId="77777777" w:rsidR="00290133" w:rsidRDefault="0029013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7B256" w14:textId="77777777" w:rsidR="00F03F95" w:rsidRDefault="00F03F95">
      <w:r>
        <w:separator/>
      </w:r>
    </w:p>
  </w:footnote>
  <w:footnote w:type="continuationSeparator" w:id="0">
    <w:p w14:paraId="504335C1" w14:textId="77777777" w:rsidR="00F03F95" w:rsidRDefault="00F03F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4C8C3" w14:textId="77777777" w:rsidR="00290133" w:rsidRDefault="00290133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C2825" w14:textId="77777777" w:rsidR="00290133" w:rsidRDefault="00FD58DA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56C5101E" wp14:editId="610843A3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C07DF" w14:textId="77777777" w:rsidR="00290133" w:rsidRDefault="00290133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A3AA273"/>
    <w:multiLevelType w:val="singleLevel"/>
    <w:tmpl w:val="AA3AA273"/>
    <w:lvl w:ilvl="0">
      <w:start w:val="1"/>
      <w:numFmt w:val="decimal"/>
      <w:suff w:val="space"/>
      <w:lvlText w:val="%1、"/>
      <w:lvlJc w:val="left"/>
    </w:lvl>
  </w:abstractNum>
  <w:abstractNum w:abstractNumId="1" w15:restartNumberingAfterBreak="0">
    <w:nsid w:val="6D54604B"/>
    <w:multiLevelType w:val="singleLevel"/>
    <w:tmpl w:val="6D54604B"/>
    <w:lvl w:ilvl="0">
      <w:start w:val="1"/>
      <w:numFmt w:val="decimal"/>
      <w:suff w:val="space"/>
      <w:lvlText w:val="%1、"/>
      <w:lvlJc w:val="left"/>
    </w:lvl>
  </w:abstractNum>
  <w:abstractNum w:abstractNumId="2" w15:restartNumberingAfterBreak="0">
    <w:nsid w:val="713C9C2A"/>
    <w:multiLevelType w:val="singleLevel"/>
    <w:tmpl w:val="713C9C2A"/>
    <w:lvl w:ilvl="0">
      <w:start w:val="1"/>
      <w:numFmt w:val="decimal"/>
      <w:suff w:val="nothing"/>
      <w:lvlText w:val="%1、"/>
      <w:lvlJc w:val="left"/>
    </w:lvl>
  </w:abstractNum>
  <w:num w:numId="1" w16cid:durableId="950819543">
    <w:abstractNumId w:val="2"/>
  </w:num>
  <w:num w:numId="2" w16cid:durableId="2099671025">
    <w:abstractNumId w:val="0"/>
  </w:num>
  <w:num w:numId="3" w16cid:durableId="11676700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NGYwYTMzMDE4ZTU4MTM4MjE3NTNhZjEwYTk5N2YzOWY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133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A5152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3F99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10018"/>
    <w:rsid w:val="00B22498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03F95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58DA"/>
    <w:rsid w:val="00FD7498"/>
    <w:rsid w:val="00FD7838"/>
    <w:rsid w:val="00FD7E55"/>
    <w:rsid w:val="00FE1360"/>
    <w:rsid w:val="00FE497C"/>
    <w:rsid w:val="00FE70B2"/>
    <w:rsid w:val="00FE7398"/>
    <w:rsid w:val="45095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7030A28"/>
  <w15:docId w15:val="{3799E81C-4A7A-41E8-95DA-CE71BEE5B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</w:style>
  <w:style w:type="paragraph" w:styleId="a5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B224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v.youku.com/v_show/id_XNTkzNTg2NTUzNg==.htm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1132</Words>
  <Characters>208</Characters>
  <Application>Microsoft Office Word</Application>
  <DocSecurity>0</DocSecurity>
  <Lines>1</Lines>
  <Paragraphs>2</Paragraphs>
  <ScaleCrop>false</ScaleCrop>
  <Company>WWW.YlmF.CoM</Company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713</cp:lastModifiedBy>
  <cp:revision>3</cp:revision>
  <cp:lastPrinted>2012-10-11T08:46:00Z</cp:lastPrinted>
  <dcterms:created xsi:type="dcterms:W3CDTF">2023-02-16T00:25:00Z</dcterms:created>
  <dcterms:modified xsi:type="dcterms:W3CDTF">2023-02-17T01:15:00Z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5069ED2FD62C468DA4298F1F09F369E9</vt:lpwstr>
  </property>
</Properties>
</file>