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635133" w14:textId="0E7C8A76" w:rsidR="001F22CB" w:rsidRPr="006C57B3" w:rsidRDefault="006C57B3" w:rsidP="006C57B3">
      <w:pPr>
        <w:spacing w:beforeLines="100" w:before="240" w:afterLines="100" w:after="240"/>
        <w:jc w:val="center"/>
        <w:textAlignment w:val="baseline"/>
        <w:rPr>
          <w:rFonts w:ascii="微软雅黑" w:eastAsia="微软雅黑" w:hAnsi="微软雅黑"/>
          <w:b/>
        </w:rPr>
      </w:pPr>
      <w:r w:rsidRPr="006C57B3">
        <w:rPr>
          <w:rFonts w:ascii="微软雅黑" w:eastAsia="微软雅黑" w:hAnsi="微软雅黑" w:cs="Times New Roman" w:hint="eastAsia"/>
          <w:b/>
          <w:sz w:val="32"/>
          <w:szCs w:val="32"/>
        </w:rPr>
        <w:t>#持续Green 鱼你有约#MINI环保绿星挑战赛</w:t>
      </w:r>
    </w:p>
    <w:p w14:paraId="473EE45D" w14:textId="77777777" w:rsidR="001F22C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：MINI</w:t>
      </w:r>
    </w:p>
    <w:p w14:paraId="52CB9BAD" w14:textId="77777777" w:rsidR="001F22C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w:t>
      </w:r>
    </w:p>
    <w:p w14:paraId="68201828" w14:textId="5AD88CBC" w:rsidR="001F22CB"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w:t>
      </w:r>
      <w:r>
        <w:rPr>
          <w:rFonts w:ascii="微软雅黑" w:eastAsia="微软雅黑" w:hAnsi="微软雅黑"/>
          <w:sz w:val="21"/>
          <w:szCs w:val="21"/>
        </w:rPr>
        <w:t>022.09.01-10.20</w:t>
      </w:r>
    </w:p>
    <w:p w14:paraId="324BAE58" w14:textId="37FFC1B9" w:rsidR="001F22CB"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6C57B3" w:rsidRPr="006C57B3">
        <w:rPr>
          <w:rFonts w:ascii="微软雅黑" w:eastAsia="微软雅黑" w:hAnsi="微软雅黑" w:hint="eastAsia"/>
          <w:sz w:val="21"/>
          <w:szCs w:val="21"/>
        </w:rPr>
        <w:t>社会化营销类</w:t>
      </w:r>
    </w:p>
    <w:p w14:paraId="3EF74687" w14:textId="77777777" w:rsidR="001F22C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F597CD0" w14:textId="77777777" w:rsidR="001F22CB" w:rsidRPr="006C57B3" w:rsidRDefault="00000000">
      <w:pPr>
        <w:spacing w:before="100" w:beforeAutospacing="1" w:after="100" w:afterAutospacing="1"/>
        <w:textAlignment w:val="baseline"/>
        <w:rPr>
          <w:rFonts w:ascii="微软雅黑" w:eastAsia="微软雅黑" w:hAnsi="微软雅黑"/>
          <w:sz w:val="21"/>
          <w:szCs w:val="21"/>
        </w:rPr>
      </w:pPr>
      <w:r w:rsidRPr="006C57B3">
        <w:rPr>
          <w:rFonts w:ascii="微软雅黑" w:eastAsia="微软雅黑" w:hAnsi="微软雅黑"/>
          <w:color w:val="000000" w:themeColor="text1"/>
          <w:sz w:val="21"/>
          <w:szCs w:val="21"/>
        </w:rPr>
        <w:t>创新、可持续以及</w:t>
      </w:r>
      <w:r w:rsidRPr="006C57B3">
        <w:rPr>
          <w:rFonts w:ascii="微软雅黑" w:eastAsia="微软雅黑" w:hAnsi="微软雅黑" w:hint="eastAsia"/>
          <w:color w:val="000000" w:themeColor="text1"/>
          <w:sz w:val="21"/>
          <w:szCs w:val="21"/>
        </w:rPr>
        <w:t>趣味性</w:t>
      </w:r>
      <w:r w:rsidRPr="006C57B3">
        <w:rPr>
          <w:rFonts w:ascii="微软雅黑" w:eastAsia="微软雅黑" w:hAnsi="微软雅黑"/>
          <w:color w:val="000000" w:themeColor="text1"/>
          <w:sz w:val="21"/>
          <w:szCs w:val="21"/>
        </w:rPr>
        <w:t>是MINI品牌重要的组成部分</w:t>
      </w:r>
      <w:r w:rsidRPr="006C57B3">
        <w:rPr>
          <w:rFonts w:ascii="微软雅黑" w:eastAsia="微软雅黑" w:hAnsi="微软雅黑" w:hint="eastAsia"/>
          <w:color w:val="000000" w:themeColor="text1"/>
          <w:sz w:val="21"/>
          <w:szCs w:val="21"/>
        </w:rPr>
        <w:t>。对于号召用户践行环保驾驶习惯，MINI同样创意十足，让对于驾驶习惯的评分系统以数字化养鱼游戏的方式呈现于中控屏上。该模式</w:t>
      </w:r>
      <w:r w:rsidRPr="006C57B3">
        <w:rPr>
          <w:rFonts w:ascii="微软雅黑" w:eastAsia="微软雅黑" w:hAnsi="微软雅黑" w:hint="eastAsia"/>
          <w:color w:val="000000" w:themeColor="text1"/>
          <w:sz w:val="21"/>
          <w:szCs w:val="21"/>
          <w:lang w:val="en-AU"/>
        </w:rPr>
        <w:t>从加速、前瞻性驾驶两个维度对用户的驾驶习惯进行判定。当用户维持良好驾驶习惯时，中控屏上的小鱼将呈现愉悦的状态，并获得一颗星，反之则会掉星，最高可累计获得十星。</w:t>
      </w:r>
    </w:p>
    <w:p w14:paraId="17161440" w14:textId="77777777" w:rsidR="001F22C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06CF251" w14:textId="5169FB9B" w:rsidR="001F22CB" w:rsidRPr="006C57B3" w:rsidRDefault="00000000">
      <w:pPr>
        <w:spacing w:before="100" w:beforeAutospacing="1" w:after="100" w:afterAutospacing="1"/>
        <w:textAlignment w:val="baseline"/>
        <w:rPr>
          <w:rFonts w:ascii="微软雅黑" w:eastAsia="微软雅黑" w:hAnsi="微软雅黑"/>
          <w:color w:val="000000" w:themeColor="text1"/>
          <w:sz w:val="21"/>
          <w:szCs w:val="21"/>
          <w:lang w:val="en-AU"/>
        </w:rPr>
      </w:pPr>
      <w:r w:rsidRPr="006C57B3">
        <w:rPr>
          <w:rFonts w:ascii="微软雅黑" w:eastAsia="微软雅黑" w:hAnsi="微软雅黑" w:hint="eastAsia"/>
          <w:color w:val="000000" w:themeColor="text1"/>
          <w:sz w:val="21"/>
          <w:szCs w:val="21"/>
          <w:lang w:val="en-AU"/>
        </w:rPr>
        <w:t>提高公众以及</w:t>
      </w:r>
      <w:r w:rsidRPr="006C57B3">
        <w:rPr>
          <w:rFonts w:ascii="微软雅黑" w:eastAsia="微软雅黑" w:hAnsi="微软雅黑"/>
          <w:color w:val="000000" w:themeColor="text1"/>
          <w:sz w:val="21"/>
          <w:szCs w:val="21"/>
          <w:lang w:val="en-AU"/>
        </w:rPr>
        <w:t>MINI</w:t>
      </w:r>
      <w:r w:rsidRPr="006C57B3">
        <w:rPr>
          <w:rFonts w:ascii="微软雅黑" w:eastAsia="微软雅黑" w:hAnsi="微软雅黑" w:hint="eastAsia"/>
          <w:color w:val="000000" w:themeColor="text1"/>
          <w:sz w:val="21"/>
          <w:szCs w:val="21"/>
          <w:lang w:val="en-AU"/>
        </w:rPr>
        <w:t>车主对于Green驾驶模式了解程度；在提高产品点认知度的同时，希望同时渗透MINI品牌在</w:t>
      </w:r>
      <w:r w:rsidRPr="006C57B3">
        <w:rPr>
          <w:rFonts w:ascii="微软雅黑" w:eastAsia="微软雅黑" w:hAnsi="微软雅黑"/>
          <w:color w:val="000000" w:themeColor="text1"/>
          <w:sz w:val="21"/>
          <w:szCs w:val="21"/>
          <w:lang w:val="en-AU"/>
        </w:rPr>
        <w:t>可持续</w:t>
      </w:r>
      <w:r w:rsidRPr="006C57B3">
        <w:rPr>
          <w:rFonts w:ascii="微软雅黑" w:eastAsia="微软雅黑" w:hAnsi="微软雅黑" w:hint="eastAsia"/>
          <w:color w:val="000000" w:themeColor="text1"/>
          <w:sz w:val="21"/>
          <w:szCs w:val="21"/>
          <w:lang w:val="en-AU"/>
        </w:rPr>
        <w:t>、数字化方面的理念。</w:t>
      </w:r>
    </w:p>
    <w:p w14:paraId="5E98ECCF" w14:textId="77777777" w:rsidR="001F22C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BC1A3CE" w14:textId="322B161E" w:rsidR="001F22CB" w:rsidRPr="006C57B3" w:rsidRDefault="00000000">
      <w:pPr>
        <w:spacing w:before="100" w:beforeAutospacing="1" w:after="100" w:afterAutospacing="1"/>
        <w:textAlignment w:val="baseline"/>
        <w:rPr>
          <w:rFonts w:ascii="微软雅黑" w:eastAsia="微软雅黑" w:hAnsi="微软雅黑"/>
          <w:color w:val="000000" w:themeColor="text1"/>
          <w:sz w:val="21"/>
          <w:szCs w:val="21"/>
          <w:lang w:val="en-AU"/>
        </w:rPr>
      </w:pPr>
      <w:r w:rsidRPr="006C57B3">
        <w:rPr>
          <w:rFonts w:ascii="微软雅黑" w:eastAsia="微软雅黑" w:hAnsi="微软雅黑" w:hint="eastAsia"/>
          <w:color w:val="000000" w:themeColor="text1"/>
          <w:sz w:val="21"/>
          <w:szCs w:val="21"/>
          <w:lang w:val="en-AU"/>
        </w:rPr>
        <w:t>以MINI “GREEN模式”为切入点，通过线上挑战赛的形式，号召MINI车主加入并扩散，形成现象级的“群体养鱼事件”，从而达成由浅至深、由小见大的系统性传播；专属社交媒体平台传播规划，原创视频配合创意海报与动态长图形成组合传播</w:t>
      </w:r>
      <w:r w:rsidR="006C57B3">
        <w:rPr>
          <w:rFonts w:ascii="微软雅黑" w:eastAsia="微软雅黑" w:hAnsi="微软雅黑" w:hint="eastAsia"/>
          <w:color w:val="000000" w:themeColor="text1"/>
          <w:sz w:val="21"/>
          <w:szCs w:val="21"/>
          <w:lang w:val="en-AU"/>
        </w:rPr>
        <w:t>。</w:t>
      </w:r>
    </w:p>
    <w:p w14:paraId="3EB5F12D" w14:textId="39FC52C4" w:rsidR="001F22CB" w:rsidRPr="006C57B3" w:rsidRDefault="00000000">
      <w:pPr>
        <w:spacing w:before="100" w:beforeAutospacing="1" w:after="100" w:afterAutospacing="1"/>
        <w:textAlignment w:val="baseline"/>
        <w:rPr>
          <w:rFonts w:ascii="微软雅黑" w:eastAsia="微软雅黑" w:hAnsi="微软雅黑"/>
          <w:color w:val="000000" w:themeColor="text1"/>
          <w:sz w:val="21"/>
          <w:szCs w:val="21"/>
          <w:lang w:val="en-AU"/>
        </w:rPr>
      </w:pPr>
      <w:r w:rsidRPr="006C57B3">
        <w:rPr>
          <w:rFonts w:ascii="微软雅黑" w:eastAsia="微软雅黑" w:hAnsi="微软雅黑" w:hint="eastAsia"/>
          <w:color w:val="000000" w:themeColor="text1"/>
          <w:sz w:val="21"/>
          <w:szCs w:val="21"/>
          <w:lang w:val="en-AU"/>
        </w:rPr>
        <w:t>高互动形式配合优质微博KOL分发，持续打造热点话题，扩大传播声量</w:t>
      </w:r>
      <w:r w:rsidR="006C57B3">
        <w:rPr>
          <w:rFonts w:ascii="微软雅黑" w:eastAsia="微软雅黑" w:hAnsi="微软雅黑" w:hint="eastAsia"/>
          <w:color w:val="000000" w:themeColor="text1"/>
          <w:sz w:val="21"/>
          <w:szCs w:val="21"/>
          <w:lang w:val="en-AU"/>
        </w:rPr>
        <w:t>。</w:t>
      </w:r>
    </w:p>
    <w:p w14:paraId="64F20EEE" w14:textId="77777777" w:rsidR="001F22C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533BA85" w14:textId="004145E9" w:rsidR="001F22C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预热期：发布</w:t>
      </w:r>
      <w:r>
        <w:rPr>
          <w:rFonts w:ascii="微软雅黑" w:eastAsia="微软雅黑" w:hAnsi="微软雅黑"/>
          <w:sz w:val="21"/>
          <w:szCs w:val="21"/>
        </w:rPr>
        <w:t>1</w:t>
      </w:r>
      <w:r>
        <w:rPr>
          <w:rFonts w:ascii="微软雅黑" w:eastAsia="微软雅黑" w:hAnsi="微软雅黑" w:hint="eastAsia"/>
          <w:sz w:val="21"/>
          <w:szCs w:val="21"/>
        </w:rPr>
        <w:t>条预热原创视频，引出MINI</w:t>
      </w:r>
      <w:r>
        <w:rPr>
          <w:rFonts w:ascii="微软雅黑" w:eastAsia="微软雅黑" w:hAnsi="微软雅黑"/>
          <w:sz w:val="21"/>
          <w:szCs w:val="21"/>
        </w:rPr>
        <w:t xml:space="preserve"> </w:t>
      </w:r>
      <w:r>
        <w:rPr>
          <w:rFonts w:ascii="微软雅黑" w:eastAsia="微软雅黑" w:hAnsi="微软雅黑" w:hint="eastAsia"/>
          <w:sz w:val="21"/>
          <w:szCs w:val="21"/>
        </w:rPr>
        <w:t>Green模式，并为后续挑战赛埋下伏笔，引发用户关注</w:t>
      </w:r>
      <w:r w:rsidR="0077343F">
        <w:rPr>
          <w:rFonts w:ascii="微软雅黑" w:eastAsia="微软雅黑" w:hAnsi="微软雅黑" w:hint="eastAsia"/>
          <w:sz w:val="21"/>
          <w:szCs w:val="21"/>
        </w:rPr>
        <w:t>；</w:t>
      </w:r>
      <w:r>
        <w:rPr>
          <w:rFonts w:ascii="微软雅黑" w:eastAsia="微软雅黑" w:hAnsi="微软雅黑" w:hint="eastAsia"/>
          <w:sz w:val="21"/>
          <w:szCs w:val="21"/>
        </w:rPr>
        <w:t>（视频链接：</w:t>
      </w:r>
      <w:hyperlink r:id="rId7" w:history="1">
        <w:r>
          <w:rPr>
            <w:rStyle w:val="af5"/>
            <w:rFonts w:ascii="微软雅黑" w:eastAsia="微软雅黑" w:hAnsi="微软雅黑"/>
            <w:sz w:val="21"/>
            <w:szCs w:val="21"/>
          </w:rPr>
          <w:t>https://video.weibo.com/show?fid=1034:4825309166632970</w:t>
        </w:r>
      </w:hyperlink>
      <w:r>
        <w:rPr>
          <w:rFonts w:ascii="微软雅黑" w:eastAsia="微软雅黑" w:hAnsi="微软雅黑"/>
          <w:sz w:val="21"/>
          <w:szCs w:val="21"/>
        </w:rPr>
        <w:t xml:space="preserve"> </w:t>
      </w:r>
      <w:r>
        <w:rPr>
          <w:rFonts w:ascii="微软雅黑" w:eastAsia="微软雅黑" w:hAnsi="微软雅黑" w:hint="eastAsia"/>
          <w:sz w:val="21"/>
          <w:szCs w:val="21"/>
        </w:rPr>
        <w:t>）</w:t>
      </w:r>
    </w:p>
    <w:p w14:paraId="4FF533EF" w14:textId="1B6F38AE" w:rsidR="006C57B3" w:rsidRDefault="006C57B3">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14DE21B0" wp14:editId="1B210D9D">
            <wp:extent cx="5720715" cy="1602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1602740"/>
                    </a:xfrm>
                    <a:prstGeom prst="rect">
                      <a:avLst/>
                    </a:prstGeom>
                  </pic:spPr>
                </pic:pic>
              </a:graphicData>
            </a:graphic>
          </wp:inline>
        </w:drawing>
      </w:r>
    </w:p>
    <w:p w14:paraId="1C875609" w14:textId="77777777" w:rsidR="001F22C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爆发期：发布1条活动主视频，由MINI</w:t>
      </w:r>
      <w:r>
        <w:rPr>
          <w:rFonts w:ascii="微软雅黑" w:eastAsia="微软雅黑" w:hAnsi="微软雅黑"/>
          <w:sz w:val="21"/>
          <w:szCs w:val="21"/>
        </w:rPr>
        <w:t xml:space="preserve"> </w:t>
      </w:r>
      <w:r>
        <w:rPr>
          <w:rFonts w:ascii="微软雅黑" w:eastAsia="微软雅黑" w:hAnsi="微软雅黑" w:hint="eastAsia"/>
          <w:sz w:val="21"/>
          <w:szCs w:val="21"/>
        </w:rPr>
        <w:t>品牌中国区BOSS发起挑战；1张邀请海报，邀请网友加入挑战，并配备微博KOL资源带动话题浏览量；同时释放MINI</w:t>
      </w:r>
      <w:r>
        <w:rPr>
          <w:rFonts w:ascii="微软雅黑" w:eastAsia="微软雅黑" w:hAnsi="微软雅黑"/>
          <w:sz w:val="21"/>
          <w:szCs w:val="21"/>
        </w:rPr>
        <w:t xml:space="preserve"> </w:t>
      </w:r>
      <w:r>
        <w:rPr>
          <w:rFonts w:ascii="微软雅黑" w:eastAsia="微软雅黑" w:hAnsi="微软雅黑" w:hint="eastAsia"/>
          <w:sz w:val="21"/>
          <w:szCs w:val="21"/>
        </w:rPr>
        <w:t>Green模式使用秘籍长图，进行扩散；（视频链接：</w:t>
      </w:r>
      <w:hyperlink r:id="rId9" w:history="1">
        <w:r>
          <w:rPr>
            <w:rStyle w:val="af5"/>
            <w:rFonts w:ascii="微软雅黑" w:eastAsia="微软雅黑" w:hAnsi="微软雅黑"/>
            <w:sz w:val="21"/>
            <w:szCs w:val="21"/>
          </w:rPr>
          <w:t>https://video.weibo.com/show?fid=1034:4825676264702119</w:t>
        </w:r>
      </w:hyperlink>
      <w:r>
        <w:rPr>
          <w:rFonts w:ascii="微软雅黑" w:eastAsia="微软雅黑" w:hAnsi="微软雅黑"/>
          <w:sz w:val="21"/>
          <w:szCs w:val="21"/>
        </w:rPr>
        <w:t xml:space="preserve"> </w:t>
      </w:r>
      <w:r>
        <w:rPr>
          <w:rFonts w:ascii="微软雅黑" w:eastAsia="微软雅黑" w:hAnsi="微软雅黑" w:hint="eastAsia"/>
          <w:sz w:val="21"/>
          <w:szCs w:val="21"/>
        </w:rPr>
        <w:t>）</w:t>
      </w:r>
    </w:p>
    <w:p w14:paraId="0EFC6952" w14:textId="19EDA604" w:rsidR="001F22CB" w:rsidRDefault="006C57B3">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4D06A1BF" wp14:editId="755FD78A">
            <wp:extent cx="5720715" cy="4152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4152900"/>
                    </a:xfrm>
                    <a:prstGeom prst="rect">
                      <a:avLst/>
                    </a:prstGeom>
                  </pic:spPr>
                </pic:pic>
              </a:graphicData>
            </a:graphic>
          </wp:inline>
        </w:drawing>
      </w:r>
    </w:p>
    <w:p w14:paraId="04611E4C" w14:textId="2FE7349A" w:rsidR="001F22CB"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延续期：2张创意海报，对MINI品牌可持续&amp;数字化理念进行渗透</w:t>
      </w:r>
      <w:r w:rsidR="006C57B3">
        <w:rPr>
          <w:rFonts w:ascii="微软雅黑" w:eastAsia="微软雅黑" w:hAnsi="微软雅黑" w:hint="eastAsia"/>
          <w:sz w:val="21"/>
          <w:szCs w:val="21"/>
        </w:rPr>
        <w:t>。</w:t>
      </w:r>
    </w:p>
    <w:p w14:paraId="0C8CBC10" w14:textId="74533246" w:rsidR="001F22CB" w:rsidRDefault="006C57B3">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635FAC2E" wp14:editId="3725602B">
            <wp:extent cx="3550996" cy="3307405"/>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0704" cy="3316447"/>
                    </a:xfrm>
                    <a:prstGeom prst="rect">
                      <a:avLst/>
                    </a:prstGeom>
                  </pic:spPr>
                </pic:pic>
              </a:graphicData>
            </a:graphic>
          </wp:inline>
        </w:drawing>
      </w:r>
    </w:p>
    <w:p w14:paraId="0E176C2F" w14:textId="77777777" w:rsidR="001F22CB"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营销效果与市场反馈</w:t>
      </w:r>
    </w:p>
    <w:p w14:paraId="339E0DA8" w14:textId="11B8F951" w:rsidR="001F22CB" w:rsidRPr="0077343F" w:rsidRDefault="00000000" w:rsidP="0077343F">
      <w:pPr>
        <w:rPr>
          <w:rFonts w:ascii="微软雅黑" w:eastAsia="微软雅黑" w:hAnsi="微软雅黑"/>
          <w:sz w:val="21"/>
          <w:szCs w:val="21"/>
        </w:rPr>
      </w:pPr>
      <w:r w:rsidRPr="0077343F">
        <w:rPr>
          <w:rFonts w:ascii="微软雅黑" w:eastAsia="微软雅黑" w:hAnsi="微软雅黑" w:hint="eastAsia"/>
          <w:sz w:val="21"/>
          <w:szCs w:val="21"/>
        </w:rPr>
        <w:t>微博话题浏览量2</w:t>
      </w:r>
      <w:r w:rsidRPr="0077343F">
        <w:rPr>
          <w:rFonts w:ascii="微软雅黑" w:eastAsia="微软雅黑" w:hAnsi="微软雅黑"/>
          <w:sz w:val="21"/>
          <w:szCs w:val="21"/>
        </w:rPr>
        <w:t>164</w:t>
      </w:r>
      <w:r w:rsidRPr="0077343F">
        <w:rPr>
          <w:rFonts w:ascii="微软雅黑" w:eastAsia="微软雅黑" w:hAnsi="微软雅黑" w:hint="eastAsia"/>
          <w:sz w:val="21"/>
          <w:szCs w:val="21"/>
        </w:rPr>
        <w:t>万；互动量8</w:t>
      </w:r>
      <w:r w:rsidRPr="0077343F">
        <w:rPr>
          <w:rFonts w:ascii="微软雅黑" w:eastAsia="微软雅黑" w:hAnsi="微软雅黑"/>
          <w:sz w:val="21"/>
          <w:szCs w:val="21"/>
        </w:rPr>
        <w:t>700+</w:t>
      </w:r>
      <w:r w:rsidRPr="0077343F">
        <w:rPr>
          <w:rFonts w:ascii="微软雅黑" w:eastAsia="微软雅黑" w:hAnsi="微软雅黑" w:hint="eastAsia"/>
          <w:sz w:val="21"/>
          <w:szCs w:val="21"/>
        </w:rPr>
        <w:t>；官方推送全网浏览量8</w:t>
      </w:r>
      <w:r w:rsidRPr="0077343F">
        <w:rPr>
          <w:rFonts w:ascii="微软雅黑" w:eastAsia="微软雅黑" w:hAnsi="微软雅黑"/>
          <w:sz w:val="21"/>
          <w:szCs w:val="21"/>
        </w:rPr>
        <w:t>1</w:t>
      </w:r>
      <w:r w:rsidRPr="0077343F">
        <w:rPr>
          <w:rFonts w:ascii="微软雅黑" w:eastAsia="微软雅黑" w:hAnsi="微软雅黑" w:hint="eastAsia"/>
          <w:sz w:val="21"/>
          <w:szCs w:val="21"/>
        </w:rPr>
        <w:t>万+（数据来源：新浪微博&amp;宝马集团官方微信、微博、视频号账号）</w:t>
      </w:r>
      <w:r w:rsidR="0077343F">
        <w:rPr>
          <w:rFonts w:ascii="微软雅黑" w:eastAsia="微软雅黑" w:hAnsi="微软雅黑" w:hint="eastAsia"/>
          <w:sz w:val="21"/>
          <w:szCs w:val="21"/>
        </w:rPr>
        <w:t>。</w:t>
      </w:r>
    </w:p>
    <w:sectPr w:rsidR="001F22CB" w:rsidRPr="0077343F">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DA6E" w14:textId="77777777" w:rsidR="006845A1" w:rsidRDefault="006845A1">
      <w:r>
        <w:separator/>
      </w:r>
    </w:p>
  </w:endnote>
  <w:endnote w:type="continuationSeparator" w:id="0">
    <w:p w14:paraId="39FA7504" w14:textId="77777777" w:rsidR="006845A1" w:rsidRDefault="0068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DDCF" w14:textId="77777777" w:rsidR="001F22CB"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B302E08" w14:textId="77777777" w:rsidR="001F22CB" w:rsidRDefault="001F22C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75FA" w14:textId="77777777" w:rsidR="001F22CB" w:rsidRDefault="001F22CB">
    <w:pPr>
      <w:pStyle w:val="a9"/>
      <w:framePr w:wrap="around" w:vAnchor="text" w:hAnchor="margin" w:xAlign="right" w:y="1"/>
      <w:rPr>
        <w:rStyle w:val="af2"/>
      </w:rPr>
    </w:pPr>
  </w:p>
  <w:p w14:paraId="6D7CE404" w14:textId="77777777" w:rsidR="001F22CB" w:rsidRDefault="001F22CB">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32D5A" w14:textId="77777777" w:rsidR="006845A1" w:rsidRDefault="006845A1">
      <w:r>
        <w:separator/>
      </w:r>
    </w:p>
  </w:footnote>
  <w:footnote w:type="continuationSeparator" w:id="0">
    <w:p w14:paraId="4D1EC42B" w14:textId="77777777" w:rsidR="006845A1" w:rsidRDefault="00684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7081" w14:textId="77777777" w:rsidR="001F22CB"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64681FB4" wp14:editId="0995273E">
          <wp:extent cx="776605" cy="377825"/>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c5OWYxOTBkNWFmMDlhNTEzNjBjMDFjMjI4MWYyOT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433C"/>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2438"/>
    <w:rsid w:val="001C4334"/>
    <w:rsid w:val="001D11F3"/>
    <w:rsid w:val="001D2E2D"/>
    <w:rsid w:val="001D3F3B"/>
    <w:rsid w:val="001E12DA"/>
    <w:rsid w:val="001E1BDF"/>
    <w:rsid w:val="001E38F1"/>
    <w:rsid w:val="001E6133"/>
    <w:rsid w:val="001F17F1"/>
    <w:rsid w:val="001F22CB"/>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E61FF"/>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0A68"/>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4C9C"/>
    <w:rsid w:val="006053F3"/>
    <w:rsid w:val="006126FE"/>
    <w:rsid w:val="00613CE9"/>
    <w:rsid w:val="00615BCF"/>
    <w:rsid w:val="00642F29"/>
    <w:rsid w:val="00644994"/>
    <w:rsid w:val="00650F34"/>
    <w:rsid w:val="0065606B"/>
    <w:rsid w:val="0065759C"/>
    <w:rsid w:val="00661A8D"/>
    <w:rsid w:val="006707FE"/>
    <w:rsid w:val="0067611E"/>
    <w:rsid w:val="006845A1"/>
    <w:rsid w:val="006853C8"/>
    <w:rsid w:val="00693C3F"/>
    <w:rsid w:val="006955F5"/>
    <w:rsid w:val="006A24F1"/>
    <w:rsid w:val="006B5BB6"/>
    <w:rsid w:val="006B781B"/>
    <w:rsid w:val="006C16A7"/>
    <w:rsid w:val="006C1733"/>
    <w:rsid w:val="006C57B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343F"/>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46BB3"/>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25770"/>
    <w:rsid w:val="00F35569"/>
    <w:rsid w:val="00F3618F"/>
    <w:rsid w:val="00F4008B"/>
    <w:rsid w:val="00F41E61"/>
    <w:rsid w:val="00F503C8"/>
    <w:rsid w:val="00F56689"/>
    <w:rsid w:val="00F821BF"/>
    <w:rsid w:val="00F853FB"/>
    <w:rsid w:val="00FA4FF9"/>
    <w:rsid w:val="00FB3C62"/>
    <w:rsid w:val="00FB6FEC"/>
    <w:rsid w:val="00FC3853"/>
    <w:rsid w:val="00FC38B0"/>
    <w:rsid w:val="00FC53DE"/>
    <w:rsid w:val="00FC629F"/>
    <w:rsid w:val="00FC74F1"/>
    <w:rsid w:val="00FC7652"/>
    <w:rsid w:val="00FD2192"/>
    <w:rsid w:val="00FD7498"/>
    <w:rsid w:val="00FD7838"/>
    <w:rsid w:val="00FD7E55"/>
    <w:rsid w:val="00FE1360"/>
    <w:rsid w:val="00FE497C"/>
    <w:rsid w:val="00FE70B2"/>
    <w:rsid w:val="00FE7398"/>
    <w:rsid w:val="0AAD0E12"/>
    <w:rsid w:val="0FAD1FCE"/>
    <w:rsid w:val="363F5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2C17560"/>
  <w15:docId w15:val="{C8C5DF98-0C9D-4718-8D0E-72FF50A6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FollowedHyperlink"/>
    <w:basedOn w:val="a0"/>
    <w:uiPriority w:val="99"/>
    <w:semiHidden/>
    <w:unhideWhenUsed/>
    <w:rPr>
      <w:color w:val="800080" w:themeColor="followedHyperlink"/>
      <w:u w:val="single"/>
    </w:rPr>
  </w:style>
  <w:style w:type="character" w:styleId="af4">
    <w:name w:val="Emphasis"/>
    <w:basedOn w:val="a0"/>
    <w:qFormat/>
    <w:rPr>
      <w:i/>
    </w:rPr>
  </w:style>
  <w:style w:type="character" w:styleId="af5">
    <w:name w:val="Hyperlink"/>
    <w:basedOn w:val="a0"/>
    <w:rPr>
      <w:color w:val="0000FF"/>
      <w:u w:val="single"/>
    </w:rPr>
  </w:style>
  <w:style w:type="character" w:styleId="af6">
    <w:name w:val="annotation reference"/>
    <w:basedOn w:val="a0"/>
    <w:uiPriority w:val="99"/>
    <w:semiHidden/>
    <w:unhideWhenUsed/>
    <w:qFormat/>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video.weibo.com/show?fid=1034:4825309166632970"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video.weibo.com/show?fid=1034:4825676264702119"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151</Words>
  <Characters>864</Characters>
  <Application>Microsoft Office Word</Application>
  <DocSecurity>0</DocSecurity>
  <Lines>7</Lines>
  <Paragraphs>2</Paragraphs>
  <ScaleCrop>false</ScaleCrop>
  <Company>WWW.YlmF.CoM</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3</cp:revision>
  <cp:lastPrinted>2012-10-11T08:46:00Z</cp:lastPrinted>
  <dcterms:created xsi:type="dcterms:W3CDTF">2023-02-14T10:15:00Z</dcterms:created>
  <dcterms:modified xsi:type="dcterms:W3CDTF">2023-02-16T03:25:00Z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68CF23CD9EDB449FAC065C440D0AA432</vt:lpwstr>
  </property>
</Properties>
</file>