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淘淘氧棉：养在深闺的小众品牌突围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淘淘氧棉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美妆日化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2022.05.31-06.07</w:t>
      </w:r>
    </w:p>
    <w:p>
      <w:pPr>
        <w:spacing w:after="240"/>
        <w:textAlignment w:val="baseline"/>
        <w:rPr>
          <w:rFonts w:hint="default" w:ascii="微软雅黑" w:hAnsi="微软雅黑" w:eastAsia="微软雅黑"/>
          <w:b/>
          <w:color w:val="C79E5B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明星/达人营销类</w:t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Microsoft YaHei Regular"/>
          <w:color w:val="D54B85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品牌介绍</w:t>
      </w:r>
      <w:r>
        <w:rPr>
          <w:rFonts w:ascii="微软雅黑" w:hAnsi="微软雅黑" w:eastAsia="微软雅黑" w:cs="Microsoft YaHei Bold"/>
          <w:b/>
          <w:bCs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Microsoft YaHei Regular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国产品牌淘淘氧棉是在广西地区享有极高线下口碑的20年国产老品牌，在八月初到中旬阶段，面向18-24岁的都市时尚白领，淘淘氧棉包装焕新升级为“天山白”，并需要借势突围女性赛道。</w:t>
      </w:r>
    </w:p>
    <w:p>
      <w:pPr>
        <w:pStyle w:val="24"/>
        <w:ind w:left="360" w:firstLine="0" w:firstLineChars="0"/>
        <w:jc w:val="center"/>
        <w:rPr>
          <w:rFonts w:ascii="微软雅黑" w:hAnsi="微软雅黑" w:eastAsia="微软雅黑" w:cs="Microsoft YaHei Regular"/>
          <w:color w:val="D54B85"/>
          <w:szCs w:val="21"/>
          <w:lang w:eastAsia="zh-Hans"/>
        </w:rPr>
      </w:pPr>
      <w:r>
        <w:drawing>
          <wp:inline distT="0" distB="0" distL="114300" distR="114300">
            <wp:extent cx="4781550" cy="281940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left="360" w:firstLine="0" w:firstLineChars="0"/>
        <w:jc w:val="center"/>
        <w:rPr>
          <w:rFonts w:hint="eastAsia" w:ascii="微软雅黑" w:hAnsi="微软雅黑" w:eastAsia="微软雅黑" w:cs="Microsoft YaHei Regular"/>
          <w:color w:val="D54B85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D54B85"/>
          <w:szCs w:val="21"/>
        </w:rPr>
        <w:drawing>
          <wp:inline distT="0" distB="0" distL="0" distR="0">
            <wp:extent cx="5221605" cy="3700145"/>
            <wp:effectExtent l="0" t="0" r="0" b="0"/>
            <wp:docPr id="3" name="图片 3" descr="C:\Users\gongyu1\AppData\Local\Temp\WeChat Files\d90b7e71d3856bd47d67670f443c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gongyu1\AppData\Local\Temp\WeChat Files\d90b7e71d3856bd47d67670f443c4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246" cy="37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.营销困境：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市场竞争激烈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市场份额均被头部品牌瓜分，淘淘氧棉难分一杯羹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用户对卫生巾&amp;纯棉卫生巾的认知均集中在外资大牌，淘淘氧棉尚未进入用户心智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.面临机遇</w:t>
      </w: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大牌卫生巾发生翻车事件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消费者对产品要求更严苛，最看重使用舒适度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，打造女性态度事件，拉升品牌声量让她共鸣。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08015" cy="3181350"/>
            <wp:effectExtent l="0" t="0" r="6985" b="19050"/>
            <wp:docPr id="25" name="图片 25" descr="挑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挑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Microsoft YaHei Bold"/>
          <w:b/>
          <w:bCs/>
          <w:sz w:val="21"/>
          <w:szCs w:val="21"/>
        </w:rPr>
        <w:drawing>
          <wp:inline distT="0" distB="0" distL="114300" distR="114300">
            <wp:extent cx="5710555" cy="3201670"/>
            <wp:effectExtent l="0" t="0" r="4445" b="17780"/>
            <wp:docPr id="24" name="图片 24" descr="WX20230206-182323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WX20230206-182323@2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000000" w:themeColor="text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.打响品牌声量</w:t>
      </w: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提升用户认知：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扩大产品知名度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提高产品销量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帮助品牌走出“深闺”困局，面向全国市场。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.深度沟通心智，焕发世代新生机：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借助明星热点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表现女性态度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引发用户情感共鸣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吸引年轻用户群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展现“她”力量</w:t>
      </w:r>
      <w:r>
        <w:rPr>
          <w:rFonts w:ascii="微软雅黑" w:hAnsi="微软雅黑" w:eastAsia="微软雅黑" w:cs="Microsoft YaHei Regular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17540" cy="3241040"/>
            <wp:effectExtent l="0" t="0" r="22860" b="1016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案例视频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fldChar w:fldCharType="begin"/>
      </w:r>
      <w:r>
        <w:instrText xml:space="preserve"> HYPERLINK "https://www.xinpianchang.com/a12128589?kw=%E6%B7%98%E6%B7%98%E6%B0%A7%E6%A3%89&amp;from=search_post"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淘淘氧棉x谷爱凌：做个梦给你，做个轻盈的梦给你-广告:快消产品视频-新片场 (xinpianchang.com)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平台借淘淘氧棉包装焕新事件，紧贴人群运营，构建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社交引爆＞沟通联结＞影响心智＞忠诚转化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的营销链路，帮助品牌将有限的资源效益最大化，实现女性赛道品效双收。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14365" cy="3213100"/>
            <wp:effectExtent l="0" t="0" r="635" b="12700"/>
            <wp:docPr id="13" name="图片 13" descr="/private/var/folders/dh/jzwq2xjx5w16mf5lst1jk7t40000gn/T/com.kingsoft.wpsoffice.mac/picturecompress_202302061812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folders/dh/jzwq2xjx5w16mf5lst1jk7t40000gn/T/com.kingsoft.wpsoffice.mac/picturecompress_20230206181249/output_1.pn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Autospacing="0" w:afterAutospacing="0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.热度扩散</w:t>
      </w: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引发“她”关注：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官微利用平台资源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全面告知品牌新包装焕新事件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引发公众关注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同时发布代言人女性态度的TVC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升级热搜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实现热度扩散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sz w:val="21"/>
          <w:szCs w:val="21"/>
        </w:rPr>
        <w:drawing>
          <wp:inline distT="0" distB="0" distL="114300" distR="114300">
            <wp:extent cx="5705475" cy="3201670"/>
            <wp:effectExtent l="0" t="0" r="9525" b="24130"/>
            <wp:docPr id="14" name="图片 14" descr="WX20230206-173953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20230206-173953@2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sz w:val="21"/>
          <w:szCs w:val="21"/>
        </w:rPr>
        <w:drawing>
          <wp:inline distT="0" distB="0" distL="114300" distR="114300">
            <wp:extent cx="5714365" cy="3223895"/>
            <wp:effectExtent l="0" t="0" r="635" b="1905"/>
            <wp:docPr id="16" name="图片 16" descr="WX20230206-17400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X20230206-174002@2x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.需求沟通</w:t>
      </w: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调动“她”参与：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最大化发挥代言人谷爱凌的明星号召力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通过明星签名照的物质激励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以及通过情感沟通来征集用户的互动玩法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调动粉丝人群的参与度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drawing>
          <wp:inline distT="0" distB="0" distL="114300" distR="114300">
            <wp:extent cx="5353050" cy="356235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18810" cy="3218815"/>
            <wp:effectExtent l="0" t="0" r="21590" b="6985"/>
            <wp:docPr id="18" name="图片 18" descr="WX20230206-174543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X20230206-174543@2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705485</wp:posOffset>
            </wp:positionV>
            <wp:extent cx="5714365" cy="3213100"/>
            <wp:effectExtent l="0" t="0" r="635" b="6350"/>
            <wp:wrapSquare wrapText="bothSides"/>
            <wp:docPr id="17" name="图片 17" descr="WX20230206-17444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X20230206-174449@2x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.心智收割</w:t>
      </w: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影响“她”认知：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联动兴趣圈层的女性博主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定制出种草内容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实现品牌价值渗透以及卖点种草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从产品使用体验角度切入，占有消费者购买心智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drawing>
          <wp:inline distT="0" distB="0" distL="114300" distR="114300">
            <wp:extent cx="5610225" cy="3781425"/>
            <wp:effectExtent l="0" t="0" r="952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937760" cy="2777490"/>
            <wp:effectExtent l="0" t="0" r="15240" b="3810"/>
            <wp:docPr id="19" name="图片 19" descr="WX20230206-17455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X20230206-174554@2x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D54B85"/>
          <w:sz w:val="21"/>
          <w:szCs w:val="21"/>
          <w:lang w:eastAsia="zh-Hans"/>
        </w:rPr>
      </w:pP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D54B85"/>
          <w:sz w:val="21"/>
          <w:szCs w:val="21"/>
          <w:lang w:eastAsia="zh-Hans"/>
        </w:rPr>
      </w:pP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D54B85"/>
          <w:sz w:val="21"/>
          <w:szCs w:val="21"/>
          <w:lang w:eastAsia="zh-Hans"/>
        </w:rPr>
      </w:pP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D54B85"/>
          <w:sz w:val="21"/>
          <w:szCs w:val="21"/>
          <w:lang w:eastAsia="zh-Hans"/>
        </w:rPr>
      </w:pP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D54B85"/>
          <w:sz w:val="21"/>
          <w:szCs w:val="21"/>
          <w:lang w:eastAsia="zh-Hans"/>
        </w:rPr>
      </w:pP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D54B85"/>
          <w:sz w:val="21"/>
          <w:szCs w:val="21"/>
          <w:lang w:eastAsia="zh-Hans"/>
        </w:rPr>
      </w:pP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D54B85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939665" cy="2790825"/>
            <wp:effectExtent l="0" t="0" r="13335" b="9525"/>
            <wp:docPr id="20" name="图片 20" descr="WX20230206-17460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WX20230206-174602@2x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.品牌认同</w:t>
      </w: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促使“她”热爱：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持续追击用户行径，通过人群复投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持续种草来推动转化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平台发布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星选任务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聊聊你的轻盈时刻和无边人生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”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带动大量优质UGC的内容产出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产生自然口碑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b/>
          <w:color w:val="C79E5B"/>
          <w:sz w:val="28"/>
        </w:rPr>
        <w:drawing>
          <wp:inline distT="0" distB="0" distL="114300" distR="114300">
            <wp:extent cx="5718810" cy="3235325"/>
            <wp:effectExtent l="0" t="0" r="21590" b="15875"/>
            <wp:docPr id="21" name="图片 21" descr="WX20230206-174610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X20230206-174610@2x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color w:val="C79E5B"/>
          <w:sz w:val="28"/>
        </w:rPr>
        <w:drawing>
          <wp:inline distT="0" distB="0" distL="114300" distR="114300">
            <wp:extent cx="5720080" cy="3208020"/>
            <wp:effectExtent l="0" t="0" r="20320" b="17780"/>
            <wp:docPr id="22" name="图片 22" descr="WX20230206-174621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X20230206-174621@2x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.热度提升：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商业热搜联动星选任务，在谷爱凌明星素材加持下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平台热度同比提升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300%，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带动淘淘氧棉声量环比大幅增长；其中天山白项目提及量环比+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448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%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.用户心智收割：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淘淘氧棉在纯棉卫生巾占位提升，同时消费者负面声音下降，种草率提升，并开始建立起对品牌态度的认知，成功强化轻盈、舒适等产品卖点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.品牌认同：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借助谷爱凌实现品牌人群扩容与竞品用户拉拽，更加注重与女性用户的结合实现精准沟通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在品牌官微扩容粉丝中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Z时代年轻群体占据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64%。</w:t>
      </w:r>
    </w:p>
    <w:p>
      <w:pP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Microsoft YaHei Bold"/>
          <w:b/>
          <w:bCs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.全域赋能：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走出深闺计划帮助品牌进行全链路营销，跨平台提振社交热度，有效赋能生意增长</w:t>
      </w:r>
      <w:r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716905" cy="3208655"/>
            <wp:effectExtent l="0" t="0" r="23495" b="17145"/>
            <wp:docPr id="23" name="图片 23" descr="WX20230206-17463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WX20230206-174639@2x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  <w:lang w:eastAsia="zh-Hans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Regular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icrosoft YaHei Bold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663B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672C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00FE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20F0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4634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7C63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D39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680F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6C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02F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DCE6727"/>
    <w:rsid w:val="37DFC47D"/>
    <w:rsid w:val="3CDF8FAF"/>
    <w:rsid w:val="3E9B6770"/>
    <w:rsid w:val="57BE1015"/>
    <w:rsid w:val="5BE77DEF"/>
    <w:rsid w:val="64943762"/>
    <w:rsid w:val="6EEEA690"/>
    <w:rsid w:val="7EFC669B"/>
    <w:rsid w:val="AFDD5BCF"/>
    <w:rsid w:val="DF7E6C6A"/>
    <w:rsid w:val="FF7B8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11</Pages>
  <Words>1072</Words>
  <Characters>1135</Characters>
  <Lines>11</Lines>
  <Paragraphs>3</Paragraphs>
  <TotalTime>2</TotalTime>
  <ScaleCrop>false</ScaleCrop>
  <LinksUpToDate>false</LinksUpToDate>
  <CharactersWithSpaces>1138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2015-11-24T15:28:00Z</dcterms:created>
  <dc:creator>雨林木风</dc:creator>
  <cp:lastModifiedBy>熊梦洋</cp:lastModifiedBy>
  <cp:lastPrinted>2012-10-12T16:46:00Z</cp:lastPrinted>
  <dcterms:modified xsi:type="dcterms:W3CDTF">2023-02-16T03:14:09Z</dcterms:modified>
  <dc:title>No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7A337EC7B44F86A6E2F6E1630DACA403</vt:lpwstr>
  </property>
</Properties>
</file>